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8C99A2" w14:textId="47942CD1" w:rsidR="00842217" w:rsidRPr="00306B82" w:rsidRDefault="00934428" w:rsidP="00B9332F">
      <w:pPr>
        <w:pStyle w:val="Title"/>
        <w:spacing w:before="0" w:after="120"/>
        <w:ind w:left="0"/>
        <w:rPr>
          <w:rFonts w:asciiTheme="minorHAnsi" w:hAnsiTheme="minorHAnsi" w:cstheme="minorHAnsi"/>
          <w:color w:val="000000" w:themeColor="text1"/>
          <w:w w:val="105"/>
          <w:sz w:val="32"/>
          <w:szCs w:val="32"/>
        </w:rPr>
      </w:pPr>
      <w:r w:rsidRPr="00306B82">
        <w:rPr>
          <w:rFonts w:asciiTheme="minorHAnsi" w:hAnsiTheme="minorHAnsi" w:cstheme="minorHAnsi"/>
          <w:noProof/>
        </w:rPr>
        <w:drawing>
          <wp:anchor distT="467995" distB="0" distL="114300" distR="114300" simplePos="0" relativeHeight="251658240" behindDoc="1" locked="0" layoutInCell="1" allowOverlap="1" wp14:anchorId="1A882AB1" wp14:editId="667A6A35">
            <wp:simplePos x="0" y="0"/>
            <wp:positionH relativeFrom="column">
              <wp:posOffset>45695</wp:posOffset>
            </wp:positionH>
            <wp:positionV relativeFrom="page">
              <wp:posOffset>502285</wp:posOffset>
            </wp:positionV>
            <wp:extent cx="1239520" cy="1200150"/>
            <wp:effectExtent l="0" t="0" r="0" b="0"/>
            <wp:wrapNone/>
            <wp:docPr id="11" name="Picture 11"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hape&#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39520" cy="1200150"/>
                    </a:xfrm>
                    <a:prstGeom prst="rect">
                      <a:avLst/>
                    </a:prstGeom>
                    <a:noFill/>
                  </pic:spPr>
                </pic:pic>
              </a:graphicData>
            </a:graphic>
            <wp14:sizeRelH relativeFrom="margin">
              <wp14:pctWidth>0</wp14:pctWidth>
            </wp14:sizeRelH>
            <wp14:sizeRelV relativeFrom="margin">
              <wp14:pctHeight>0</wp14:pctHeight>
            </wp14:sizeRelV>
          </wp:anchor>
        </w:drawing>
      </w:r>
    </w:p>
    <w:p w14:paraId="783A7693" w14:textId="77777777" w:rsidR="00842217" w:rsidRPr="00306B82" w:rsidRDefault="00842217" w:rsidP="00B9332F">
      <w:pPr>
        <w:pStyle w:val="Title"/>
        <w:spacing w:before="0" w:after="120"/>
        <w:ind w:left="0"/>
        <w:rPr>
          <w:rFonts w:asciiTheme="minorHAnsi" w:hAnsiTheme="minorHAnsi" w:cstheme="minorHAnsi"/>
          <w:color w:val="000000" w:themeColor="text1"/>
          <w:w w:val="105"/>
          <w:sz w:val="32"/>
          <w:szCs w:val="32"/>
        </w:rPr>
      </w:pPr>
    </w:p>
    <w:p w14:paraId="27D391BD" w14:textId="77777777" w:rsidR="00431A4F" w:rsidRPr="00306B82" w:rsidRDefault="00431A4F" w:rsidP="00B9332F">
      <w:pPr>
        <w:widowControl/>
        <w:autoSpaceDE/>
        <w:autoSpaceDN/>
        <w:spacing w:after="120"/>
        <w:rPr>
          <w:rFonts w:asciiTheme="minorHAnsi" w:eastAsia="Calibri" w:hAnsiTheme="minorHAnsi" w:cstheme="minorHAnsi"/>
          <w:b/>
          <w:bCs/>
          <w:color w:val="006C7D"/>
          <w:w w:val="105"/>
          <w:sz w:val="40"/>
          <w:szCs w:val="40"/>
          <w:lang w:val="en-GB"/>
        </w:rPr>
      </w:pPr>
    </w:p>
    <w:p w14:paraId="707298F8" w14:textId="77777777" w:rsidR="0080092C" w:rsidRPr="00306B82" w:rsidRDefault="0080092C" w:rsidP="00B9332F">
      <w:pPr>
        <w:widowControl/>
        <w:autoSpaceDE/>
        <w:autoSpaceDN/>
        <w:spacing w:after="120"/>
        <w:rPr>
          <w:rFonts w:asciiTheme="minorHAnsi" w:eastAsia="Calibri" w:hAnsiTheme="minorHAnsi" w:cstheme="minorHAnsi"/>
          <w:b/>
          <w:bCs/>
          <w:color w:val="006C7D"/>
          <w:w w:val="105"/>
          <w:sz w:val="40"/>
          <w:szCs w:val="40"/>
          <w:lang w:val="en-GB"/>
        </w:rPr>
      </w:pPr>
    </w:p>
    <w:p w14:paraId="2CB278AA" w14:textId="04D684BB" w:rsidR="23852DB6" w:rsidRDefault="00585434" w:rsidP="73561125">
      <w:pPr>
        <w:widowControl/>
        <w:spacing w:after="120"/>
        <w:rPr>
          <w:rFonts w:asciiTheme="minorHAnsi" w:eastAsia="Calibri" w:hAnsiTheme="minorHAnsi" w:cstheme="minorBidi"/>
          <w:b/>
          <w:bCs/>
          <w:color w:val="006C7D"/>
          <w:sz w:val="40"/>
          <w:szCs w:val="40"/>
          <w:lang w:val="en-GB"/>
        </w:rPr>
      </w:pPr>
      <w:r>
        <w:rPr>
          <w:rFonts w:asciiTheme="minorHAnsi" w:eastAsia="Calibri" w:hAnsiTheme="minorHAnsi" w:cstheme="minorBidi"/>
          <w:b/>
          <w:bCs/>
          <w:color w:val="006C7D"/>
          <w:sz w:val="40"/>
          <w:szCs w:val="40"/>
          <w:lang w:val="en-GB"/>
        </w:rPr>
        <w:t xml:space="preserve"> Solicitor (Home Ownership)</w:t>
      </w:r>
    </w:p>
    <w:tbl>
      <w:tblPr>
        <w:tblStyle w:val="TableGrid"/>
        <w:tblW w:w="10381" w:type="dxa"/>
        <w:tblInd w:w="121" w:type="dxa"/>
        <w:tblBorders>
          <w:left w:val="none" w:sz="0" w:space="0" w:color="auto"/>
          <w:right w:val="none" w:sz="0" w:space="0" w:color="auto"/>
        </w:tblBorders>
        <w:tblLook w:val="04A0" w:firstRow="1" w:lastRow="0" w:firstColumn="1" w:lastColumn="0" w:noHBand="0" w:noVBand="1"/>
      </w:tblPr>
      <w:tblGrid>
        <w:gridCol w:w="3512"/>
        <w:gridCol w:w="6869"/>
      </w:tblGrid>
      <w:tr w:rsidR="000D61B6" w:rsidRPr="00306B82" w14:paraId="3726C1B7" w14:textId="77777777" w:rsidTr="73561125">
        <w:trPr>
          <w:trHeight w:val="392"/>
        </w:trPr>
        <w:tc>
          <w:tcPr>
            <w:tcW w:w="3512" w:type="dxa"/>
            <w:shd w:val="clear" w:color="auto" w:fill="E7E6E6" w:themeFill="background2"/>
          </w:tcPr>
          <w:p w14:paraId="74CAF75A" w14:textId="4D2867F3" w:rsidR="000D61B6" w:rsidRPr="008356BC" w:rsidRDefault="000D61B6" w:rsidP="00B9332F">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Directorate</w:t>
            </w:r>
          </w:p>
        </w:tc>
        <w:tc>
          <w:tcPr>
            <w:tcW w:w="6869" w:type="dxa"/>
          </w:tcPr>
          <w:p w14:paraId="07EEE7F6" w14:textId="77777777" w:rsidR="00801EEF" w:rsidRPr="00801EEF" w:rsidRDefault="00801EEF" w:rsidP="00801EEF">
            <w:pPr>
              <w:pStyle w:val="BodyText"/>
              <w:spacing w:after="120"/>
              <w:ind w:right="366"/>
              <w:rPr>
                <w:rFonts w:eastAsiaTheme="minorEastAsia" w:cstheme="minorBidi"/>
                <w:color w:val="000000" w:themeColor="text1"/>
                <w:sz w:val="24"/>
                <w:szCs w:val="24"/>
              </w:rPr>
            </w:pPr>
            <w:r w:rsidRPr="00801EEF">
              <w:rPr>
                <w:rFonts w:eastAsiaTheme="minorEastAsia" w:cstheme="minorBidi"/>
                <w:color w:val="000000" w:themeColor="text1"/>
                <w:sz w:val="24"/>
                <w:szCs w:val="24"/>
              </w:rPr>
              <w:t>Strategy, Research, Analysis and Sponsorship Unit</w:t>
            </w:r>
          </w:p>
          <w:p w14:paraId="29803966" w14:textId="16E66900" w:rsidR="000D61B6" w:rsidRPr="008356BC" w:rsidRDefault="000D61B6" w:rsidP="73561125">
            <w:pPr>
              <w:pStyle w:val="BodyText"/>
              <w:spacing w:after="120"/>
              <w:ind w:right="366"/>
              <w:rPr>
                <w:rFonts w:eastAsiaTheme="minorEastAsia" w:cstheme="minorBidi"/>
                <w:color w:val="000000" w:themeColor="text1"/>
                <w:sz w:val="24"/>
                <w:szCs w:val="24"/>
              </w:rPr>
            </w:pPr>
          </w:p>
        </w:tc>
      </w:tr>
      <w:tr w:rsidR="000D61B6" w:rsidRPr="00306B82" w14:paraId="201C9F0E" w14:textId="77777777" w:rsidTr="73561125">
        <w:trPr>
          <w:trHeight w:val="392"/>
        </w:trPr>
        <w:tc>
          <w:tcPr>
            <w:tcW w:w="3512" w:type="dxa"/>
            <w:shd w:val="clear" w:color="auto" w:fill="E7E6E6" w:themeFill="background2"/>
          </w:tcPr>
          <w:p w14:paraId="64E26424" w14:textId="11E01132" w:rsidR="000D61B6" w:rsidRPr="008356BC" w:rsidRDefault="000D61B6" w:rsidP="00B9332F">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Team</w:t>
            </w:r>
          </w:p>
        </w:tc>
        <w:tc>
          <w:tcPr>
            <w:tcW w:w="6869" w:type="dxa"/>
          </w:tcPr>
          <w:p w14:paraId="5C28B109" w14:textId="7DEE19AD" w:rsidR="000D61B6" w:rsidRPr="008356BC" w:rsidRDefault="008E2AF0" w:rsidP="73561125">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General Counsel’s Office</w:t>
            </w:r>
          </w:p>
        </w:tc>
      </w:tr>
      <w:tr w:rsidR="000D61B6" w:rsidRPr="00306B82" w14:paraId="7402FFE3" w14:textId="77777777" w:rsidTr="73561125">
        <w:trPr>
          <w:trHeight w:val="392"/>
        </w:trPr>
        <w:tc>
          <w:tcPr>
            <w:tcW w:w="3512" w:type="dxa"/>
            <w:shd w:val="clear" w:color="auto" w:fill="E7E6E6" w:themeFill="background2"/>
          </w:tcPr>
          <w:p w14:paraId="050EAE70" w14:textId="66E60EED" w:rsidR="000D61B6" w:rsidRPr="008356BC" w:rsidRDefault="000D61B6" w:rsidP="00B9332F">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Reports to</w:t>
            </w:r>
          </w:p>
        </w:tc>
        <w:tc>
          <w:tcPr>
            <w:tcW w:w="6869" w:type="dxa"/>
          </w:tcPr>
          <w:p w14:paraId="1F46A3B4" w14:textId="5F843202" w:rsidR="000D61B6" w:rsidRPr="008356BC" w:rsidRDefault="000D2DB6" w:rsidP="73561125">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 xml:space="preserve">The Head of </w:t>
            </w:r>
            <w:r w:rsidR="0055319A">
              <w:rPr>
                <w:rFonts w:eastAsiaTheme="minorEastAsia" w:cstheme="minorBidi"/>
                <w:color w:val="000000" w:themeColor="text1"/>
                <w:sz w:val="24"/>
                <w:szCs w:val="24"/>
              </w:rPr>
              <w:t>Legal (</w:t>
            </w:r>
            <w:r w:rsidR="00F746F7">
              <w:rPr>
                <w:rFonts w:eastAsiaTheme="minorEastAsia" w:cstheme="minorBidi"/>
                <w:color w:val="000000" w:themeColor="text1"/>
                <w:sz w:val="24"/>
                <w:szCs w:val="24"/>
              </w:rPr>
              <w:t>Home Ownership)</w:t>
            </w:r>
          </w:p>
        </w:tc>
      </w:tr>
      <w:tr w:rsidR="000D61B6" w:rsidRPr="00306B82" w14:paraId="65B84AC5" w14:textId="77777777" w:rsidTr="73561125">
        <w:trPr>
          <w:trHeight w:val="376"/>
        </w:trPr>
        <w:tc>
          <w:tcPr>
            <w:tcW w:w="3512" w:type="dxa"/>
            <w:shd w:val="clear" w:color="auto" w:fill="E7E6E6" w:themeFill="background2"/>
          </w:tcPr>
          <w:p w14:paraId="321F9CF4" w14:textId="6E980AA8" w:rsidR="000D61B6" w:rsidRPr="008356BC" w:rsidRDefault="000D61B6" w:rsidP="00B9332F">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Direct Reports</w:t>
            </w:r>
          </w:p>
        </w:tc>
        <w:tc>
          <w:tcPr>
            <w:tcW w:w="6869" w:type="dxa"/>
          </w:tcPr>
          <w:p w14:paraId="01D50F4A" w14:textId="5DEBEBDB" w:rsidR="000D61B6" w:rsidRPr="008356BC" w:rsidRDefault="00CE7A39" w:rsidP="73561125">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N/A</w:t>
            </w:r>
          </w:p>
        </w:tc>
      </w:tr>
    </w:tbl>
    <w:p w14:paraId="4E3EFDC9" w14:textId="77777777" w:rsidR="003F23FE" w:rsidRDefault="003F23FE" w:rsidP="001876AE">
      <w:pPr>
        <w:ind w:left="720"/>
        <w:rPr>
          <w:rFonts w:asciiTheme="minorHAnsi" w:hAnsiTheme="minorHAnsi" w:cstheme="minorHAnsi"/>
          <w:color w:val="00B0F0"/>
        </w:rPr>
      </w:pPr>
    </w:p>
    <w:p w14:paraId="45C2CBC0" w14:textId="06D7D91E" w:rsidR="00221B29" w:rsidRPr="00306B82" w:rsidRDefault="00221B29" w:rsidP="006D0A06">
      <w:pPr>
        <w:pStyle w:val="Heading1"/>
      </w:pPr>
      <w:bookmarkStart w:id="0" w:name="_Toc148102402"/>
      <w:r w:rsidRPr="00306B82">
        <w:t>Job purpose</w:t>
      </w:r>
      <w:bookmarkEnd w:id="0"/>
      <w:r w:rsidRPr="00306B82">
        <w:t> </w:t>
      </w:r>
    </w:p>
    <w:p w14:paraId="24346C97" w14:textId="77777777" w:rsidR="00C05FA0" w:rsidRDefault="00C05FA0" w:rsidP="00306B82">
      <w:pPr>
        <w:rPr>
          <w:rFonts w:asciiTheme="minorHAnsi" w:hAnsiTheme="minorHAnsi" w:cstheme="minorHAnsi"/>
          <w:sz w:val="24"/>
          <w:szCs w:val="24"/>
        </w:rPr>
      </w:pPr>
    </w:p>
    <w:tbl>
      <w:tblPr>
        <w:tblStyle w:val="TableGrid"/>
        <w:tblW w:w="0" w:type="auto"/>
        <w:tblLook w:val="04A0" w:firstRow="1" w:lastRow="0" w:firstColumn="1" w:lastColumn="0" w:noHBand="0" w:noVBand="1"/>
      </w:tblPr>
      <w:tblGrid>
        <w:gridCol w:w="10456"/>
      </w:tblGrid>
      <w:tr w:rsidR="00B94222" w:rsidRPr="009C3B95" w14:paraId="50407CEA" w14:textId="77777777" w:rsidTr="73561125">
        <w:tc>
          <w:tcPr>
            <w:tcW w:w="10456" w:type="dxa"/>
          </w:tcPr>
          <w:p w14:paraId="1851E6C2" w14:textId="74F900C3" w:rsidR="00071690" w:rsidRPr="009C3B95" w:rsidRDefault="00071690" w:rsidP="00071690">
            <w:pPr>
              <w:pStyle w:val="Heading1"/>
              <w:ind w:right="1226"/>
              <w:rPr>
                <w:rFonts w:ascii="Arial" w:hAnsi="Arial" w:cs="Arial"/>
                <w:b/>
                <w:bCs/>
                <w:sz w:val="22"/>
                <w:szCs w:val="22"/>
              </w:rPr>
            </w:pPr>
            <w:r w:rsidRPr="009C3B95">
              <w:rPr>
                <w:rFonts w:ascii="Arial" w:hAnsi="Arial" w:cs="Arial"/>
                <w:b/>
                <w:bCs/>
                <w:color w:val="161616"/>
                <w:spacing w:val="-2"/>
                <w:w w:val="95"/>
                <w:sz w:val="22"/>
                <w:szCs w:val="22"/>
              </w:rPr>
              <w:t>About the role:</w:t>
            </w:r>
            <w:r>
              <w:rPr>
                <w:rFonts w:ascii="Arial" w:hAnsi="Arial" w:cs="Arial"/>
                <w:b/>
                <w:bCs/>
                <w:color w:val="161616"/>
                <w:spacing w:val="-2"/>
                <w:w w:val="95"/>
                <w:sz w:val="22"/>
                <w:szCs w:val="22"/>
              </w:rPr>
              <w:t xml:space="preserve"> Solicitor</w:t>
            </w:r>
            <w:r w:rsidR="004C5B05">
              <w:rPr>
                <w:rFonts w:ascii="Arial" w:hAnsi="Arial" w:cs="Arial"/>
                <w:b/>
                <w:bCs/>
                <w:color w:val="161616"/>
                <w:spacing w:val="-2"/>
                <w:w w:val="95"/>
                <w:sz w:val="22"/>
                <w:szCs w:val="22"/>
              </w:rPr>
              <w:t xml:space="preserve"> (Home Ownership)</w:t>
            </w:r>
            <w:r w:rsidRPr="009C3B95">
              <w:rPr>
                <w:rFonts w:ascii="Arial" w:hAnsi="Arial" w:cs="Arial"/>
                <w:b/>
                <w:bCs/>
                <w:color w:val="161616"/>
                <w:spacing w:val="-2"/>
                <w:w w:val="95"/>
                <w:sz w:val="22"/>
                <w:szCs w:val="22"/>
              </w:rPr>
              <w:t>, General Counsel’s Office.</w:t>
            </w:r>
          </w:p>
          <w:p w14:paraId="190E4F4F" w14:textId="5252F62A" w:rsidR="00071690" w:rsidRDefault="00071690" w:rsidP="007B4C76">
            <w:pPr>
              <w:jc w:val="both"/>
            </w:pPr>
            <w:r w:rsidRPr="009C3B95">
              <w:t xml:space="preserve">To support </w:t>
            </w:r>
            <w:r w:rsidR="000D2DB6">
              <w:t xml:space="preserve">the </w:t>
            </w:r>
            <w:r>
              <w:t>Head of Legal (Home Ownership)</w:t>
            </w:r>
            <w:r w:rsidR="00A91E7D">
              <w:t xml:space="preserve"> </w:t>
            </w:r>
            <w:r w:rsidR="00A91E7D" w:rsidRPr="002E67CD">
              <w:t>and</w:t>
            </w:r>
            <w:r w:rsidR="005718B7" w:rsidRPr="002E67CD">
              <w:t xml:space="preserve"> two</w:t>
            </w:r>
            <w:r w:rsidR="00A91E7D" w:rsidRPr="002E67CD">
              <w:t xml:space="preserve"> Senior Solicitors (Home Ownership)</w:t>
            </w:r>
            <w:r>
              <w:t xml:space="preserve"> </w:t>
            </w:r>
            <w:r w:rsidRPr="009C3B95">
              <w:t>with delivering and managing the provisions of an innovative, proactive, professional legal service</w:t>
            </w:r>
            <w:r>
              <w:t xml:space="preserve"> to Homes England </w:t>
            </w:r>
            <w:r w:rsidRPr="009C3B95">
              <w:t xml:space="preserve">and to </w:t>
            </w:r>
            <w:r>
              <w:t xml:space="preserve">act on all </w:t>
            </w:r>
            <w:r w:rsidR="00FC1D62">
              <w:t xml:space="preserve">legal </w:t>
            </w:r>
            <w:r>
              <w:t xml:space="preserve">matters concerning Homes England’s </w:t>
            </w:r>
            <w:r w:rsidR="00D46E48">
              <w:t xml:space="preserve">Help to Buy: </w:t>
            </w:r>
            <w:r>
              <w:t xml:space="preserve">Equity </w:t>
            </w:r>
            <w:r w:rsidR="00356B97">
              <w:t>Loan p</w:t>
            </w:r>
            <w:r>
              <w:t>ortfolio</w:t>
            </w:r>
            <w:r w:rsidR="00ED12FE">
              <w:t>, which is currently valued in excess of £1</w:t>
            </w:r>
            <w:r w:rsidR="00A91E7D">
              <w:t>0</w:t>
            </w:r>
            <w:r w:rsidR="00ED12FE">
              <w:t xml:space="preserve"> billion</w:t>
            </w:r>
            <w:r w:rsidR="000D04A1">
              <w:t xml:space="preserve"> and the recently announced </w:t>
            </w:r>
            <w:r w:rsidR="002B7A23">
              <w:t>Your First Home Scheme.</w:t>
            </w:r>
            <w:r>
              <w:t xml:space="preserve"> The role will also involve </w:t>
            </w:r>
            <w:r w:rsidR="00FC1D62">
              <w:t xml:space="preserve">providing legal </w:t>
            </w:r>
            <w:r>
              <w:t>support</w:t>
            </w:r>
            <w:r w:rsidR="00FC1D62">
              <w:t xml:space="preserve"> to </w:t>
            </w:r>
            <w:r>
              <w:t>the</w:t>
            </w:r>
            <w:r w:rsidR="007E4BB0">
              <w:t xml:space="preserve"> Building Remediation Team</w:t>
            </w:r>
            <w:r w:rsidR="000D2DB6">
              <w:t xml:space="preserve"> which administer the building safety and cladding safety schemes</w:t>
            </w:r>
            <w:r>
              <w:t xml:space="preserve">. </w:t>
            </w:r>
          </w:p>
          <w:p w14:paraId="480DF63B" w14:textId="77777777" w:rsidR="00071690" w:rsidRPr="009C3B95" w:rsidRDefault="00071690" w:rsidP="00071690"/>
          <w:p w14:paraId="5AAC12CB" w14:textId="115D471B" w:rsidR="00071690" w:rsidRPr="009C3B95" w:rsidRDefault="00071690" w:rsidP="00071690">
            <w:pPr>
              <w:rPr>
                <w:b/>
                <w:bCs/>
              </w:rPr>
            </w:pPr>
            <w:r w:rsidRPr="009C3B95">
              <w:rPr>
                <w:b/>
                <w:bCs/>
              </w:rPr>
              <w:t xml:space="preserve">Locations: </w:t>
            </w:r>
            <w:r>
              <w:rPr>
                <w:b/>
                <w:bCs/>
              </w:rPr>
              <w:t xml:space="preserve">Birmingham, Bristol, </w:t>
            </w:r>
            <w:r w:rsidR="000D2DB6">
              <w:rPr>
                <w:b/>
                <w:bCs/>
              </w:rPr>
              <w:t xml:space="preserve">Leeds, </w:t>
            </w:r>
            <w:r>
              <w:rPr>
                <w:b/>
                <w:bCs/>
              </w:rPr>
              <w:t>Liverpool, London, Manchester</w:t>
            </w:r>
            <w:r w:rsidR="000D2DB6">
              <w:rPr>
                <w:b/>
                <w:bCs/>
              </w:rPr>
              <w:t xml:space="preserve">, </w:t>
            </w:r>
            <w:proofErr w:type="spellStart"/>
            <w:r w:rsidR="000D2DB6">
              <w:rPr>
                <w:b/>
                <w:bCs/>
              </w:rPr>
              <w:t>Northstowe</w:t>
            </w:r>
            <w:proofErr w:type="spellEnd"/>
            <w:r>
              <w:rPr>
                <w:b/>
                <w:bCs/>
              </w:rPr>
              <w:t xml:space="preserve"> or Newcastle </w:t>
            </w:r>
            <w:proofErr w:type="gramStart"/>
            <w:r>
              <w:rPr>
                <w:b/>
                <w:bCs/>
              </w:rPr>
              <w:t>Office</w:t>
            </w:r>
            <w:r w:rsidR="000D2DB6">
              <w:rPr>
                <w:b/>
                <w:bCs/>
              </w:rPr>
              <w:t>s</w:t>
            </w:r>
            <w:r>
              <w:rPr>
                <w:b/>
                <w:bCs/>
              </w:rPr>
              <w:t xml:space="preserve">  </w:t>
            </w:r>
            <w:r w:rsidRPr="009C3B95">
              <w:rPr>
                <w:b/>
                <w:bCs/>
              </w:rPr>
              <w:t>(</w:t>
            </w:r>
            <w:proofErr w:type="gramEnd"/>
            <w:r w:rsidRPr="009C3B95">
              <w:rPr>
                <w:b/>
                <w:bCs/>
              </w:rPr>
              <w:t xml:space="preserve">and hybrid working).  </w:t>
            </w:r>
          </w:p>
          <w:p w14:paraId="7BFA66A3" w14:textId="6AC1A92C" w:rsidR="00B94222" w:rsidRPr="001B0637" w:rsidRDefault="00B94222" w:rsidP="00071690">
            <w:pPr>
              <w:pStyle w:val="Default"/>
              <w:ind w:left="664"/>
              <w:jc w:val="both"/>
            </w:pPr>
          </w:p>
        </w:tc>
      </w:tr>
    </w:tbl>
    <w:p w14:paraId="0ABC8721" w14:textId="0ADAAE18" w:rsidR="00AE7AA8" w:rsidRDefault="00AE7AA8" w:rsidP="00071AD4">
      <w:pPr>
        <w:widowControl/>
        <w:autoSpaceDE/>
        <w:autoSpaceDN/>
        <w:spacing w:after="160" w:line="259" w:lineRule="auto"/>
      </w:pPr>
      <w:r w:rsidRPr="00AE7AA8">
        <w:rPr>
          <w:rFonts w:asciiTheme="minorHAnsi" w:eastAsia="Times New Roman" w:hAnsiTheme="minorHAnsi" w:cstheme="minorHAnsi"/>
          <w:color w:val="369D9F"/>
          <w:sz w:val="40"/>
          <w:szCs w:val="40"/>
          <w:lang w:val="en-GB"/>
        </w:rPr>
        <w:t>Key relationships</w:t>
      </w:r>
    </w:p>
    <w:p w14:paraId="429F52C1" w14:textId="77777777" w:rsidR="00071AD4" w:rsidRDefault="00071AD4" w:rsidP="004C10C4"/>
    <w:tbl>
      <w:tblPr>
        <w:tblStyle w:val="TableGrid"/>
        <w:tblW w:w="0" w:type="auto"/>
        <w:tblLook w:val="04A0" w:firstRow="1" w:lastRow="0" w:firstColumn="1" w:lastColumn="0" w:noHBand="0" w:noVBand="1"/>
      </w:tblPr>
      <w:tblGrid>
        <w:gridCol w:w="10456"/>
      </w:tblGrid>
      <w:tr w:rsidR="00071AD4" w14:paraId="5BADB74A" w14:textId="77777777" w:rsidTr="00071AD4">
        <w:tc>
          <w:tcPr>
            <w:tcW w:w="10456" w:type="dxa"/>
          </w:tcPr>
          <w:p w14:paraId="6CD50123" w14:textId="77777777" w:rsidR="008E2AF0" w:rsidRPr="006233E4" w:rsidRDefault="008E2AF0" w:rsidP="008E2AF0">
            <w:pPr>
              <w:pStyle w:val="Heading1"/>
              <w:ind w:right="1226"/>
              <w:rPr>
                <w:rFonts w:ascii="Arial" w:hAnsi="Arial" w:cs="Arial"/>
                <w:b/>
                <w:bCs/>
                <w:sz w:val="22"/>
                <w:szCs w:val="22"/>
              </w:rPr>
            </w:pPr>
            <w:r w:rsidRPr="006233E4">
              <w:rPr>
                <w:rFonts w:ascii="Arial" w:hAnsi="Arial" w:cs="Arial"/>
                <w:b/>
                <w:bCs/>
                <w:color w:val="161616"/>
                <w:w w:val="85"/>
                <w:sz w:val="22"/>
                <w:szCs w:val="22"/>
              </w:rPr>
              <w:t>Key</w:t>
            </w:r>
            <w:r w:rsidRPr="006233E4">
              <w:rPr>
                <w:rFonts w:ascii="Arial" w:hAnsi="Arial" w:cs="Arial"/>
                <w:b/>
                <w:bCs/>
                <w:color w:val="161616"/>
                <w:spacing w:val="-3"/>
                <w:sz w:val="22"/>
                <w:szCs w:val="22"/>
              </w:rPr>
              <w:t xml:space="preserve"> </w:t>
            </w:r>
            <w:r w:rsidRPr="006233E4">
              <w:rPr>
                <w:rFonts w:ascii="Arial" w:hAnsi="Arial" w:cs="Arial"/>
                <w:b/>
                <w:bCs/>
                <w:color w:val="161616"/>
                <w:spacing w:val="-2"/>
                <w:sz w:val="22"/>
                <w:szCs w:val="22"/>
              </w:rPr>
              <w:t>relationships</w:t>
            </w:r>
          </w:p>
          <w:p w14:paraId="42999D1E" w14:textId="50FD6118" w:rsidR="008E2AF0" w:rsidRPr="006233E4" w:rsidRDefault="008E2AF0" w:rsidP="006233E4">
            <w:pPr>
              <w:pStyle w:val="BodyText"/>
              <w:spacing w:before="129" w:line="280" w:lineRule="auto"/>
              <w:ind w:right="1226"/>
              <w:rPr>
                <w:rFonts w:ascii="Arial" w:hAnsi="Arial"/>
                <w:color w:val="161616"/>
                <w:szCs w:val="22"/>
              </w:rPr>
            </w:pPr>
            <w:r w:rsidRPr="006233E4">
              <w:rPr>
                <w:rFonts w:ascii="Arial" w:hAnsi="Arial"/>
                <w:color w:val="161616"/>
                <w:szCs w:val="22"/>
              </w:rPr>
              <w:t xml:space="preserve">Ministry of Housing Communities and Local Government (MHCLG), </w:t>
            </w:r>
            <w:r w:rsidR="009E2019">
              <w:rPr>
                <w:rFonts w:ascii="Arial" w:hAnsi="Arial"/>
                <w:color w:val="161616"/>
                <w:szCs w:val="22"/>
              </w:rPr>
              <w:t xml:space="preserve">Homes England’s Home Ownership Team, </w:t>
            </w:r>
            <w:r w:rsidR="004000B8">
              <w:rPr>
                <w:rFonts w:ascii="Arial" w:hAnsi="Arial"/>
                <w:color w:val="161616"/>
                <w:szCs w:val="22"/>
              </w:rPr>
              <w:t xml:space="preserve">Homes England General Counsel </w:t>
            </w:r>
            <w:r w:rsidR="001B5902">
              <w:rPr>
                <w:rFonts w:ascii="Arial" w:hAnsi="Arial"/>
                <w:color w:val="161616"/>
                <w:szCs w:val="22"/>
              </w:rPr>
              <w:t>Office, and</w:t>
            </w:r>
            <w:r w:rsidR="004000B8">
              <w:rPr>
                <w:rFonts w:ascii="Arial" w:hAnsi="Arial"/>
                <w:color w:val="161616"/>
                <w:szCs w:val="22"/>
              </w:rPr>
              <w:t xml:space="preserve"> </w:t>
            </w:r>
            <w:r w:rsidRPr="006233E4">
              <w:rPr>
                <w:rFonts w:ascii="Arial" w:hAnsi="Arial"/>
                <w:color w:val="161616"/>
                <w:szCs w:val="22"/>
              </w:rPr>
              <w:t xml:space="preserve">external lawyers. </w:t>
            </w:r>
          </w:p>
          <w:p w14:paraId="348E8C6B" w14:textId="77777777" w:rsidR="00071AD4" w:rsidRDefault="00071AD4" w:rsidP="004C10C4"/>
        </w:tc>
      </w:tr>
    </w:tbl>
    <w:p w14:paraId="38DE7B3B" w14:textId="77777777" w:rsidR="00071AD4" w:rsidRDefault="00071AD4" w:rsidP="004C10C4"/>
    <w:p w14:paraId="4D90E045" w14:textId="65868176" w:rsidR="003B2C2D" w:rsidRPr="00306B82" w:rsidRDefault="00221B29" w:rsidP="006D0A06">
      <w:pPr>
        <w:pStyle w:val="Heading1"/>
      </w:pPr>
      <w:bookmarkStart w:id="1" w:name="_Toc148102403"/>
      <w:r w:rsidRPr="00306B82">
        <w:t>Key accountabilities and responsibilities</w:t>
      </w:r>
      <w:bookmarkEnd w:id="1"/>
    </w:p>
    <w:p w14:paraId="17429F5D" w14:textId="77777777" w:rsidR="00C05FA0" w:rsidRDefault="00C05FA0" w:rsidP="00C05FA0">
      <w:pPr>
        <w:rPr>
          <w:rFonts w:asciiTheme="minorHAnsi" w:hAnsiTheme="minorHAnsi" w:cstheme="minorHAnsi"/>
        </w:rPr>
      </w:pPr>
    </w:p>
    <w:tbl>
      <w:tblPr>
        <w:tblStyle w:val="TableGrid"/>
        <w:tblW w:w="0" w:type="auto"/>
        <w:tblLook w:val="04A0" w:firstRow="1" w:lastRow="0" w:firstColumn="1" w:lastColumn="0" w:noHBand="0" w:noVBand="1"/>
      </w:tblPr>
      <w:tblGrid>
        <w:gridCol w:w="10456"/>
      </w:tblGrid>
      <w:tr w:rsidR="00C05FA0" w14:paraId="1F9FA08D" w14:textId="77777777" w:rsidTr="78A7065B">
        <w:tc>
          <w:tcPr>
            <w:tcW w:w="10456" w:type="dxa"/>
          </w:tcPr>
          <w:p w14:paraId="29669BC3" w14:textId="77777777" w:rsidR="00A75C8F" w:rsidRDefault="00A75C8F" w:rsidP="00A75C8F">
            <w:pPr>
              <w:pStyle w:val="Default"/>
              <w:ind w:left="664"/>
              <w:jc w:val="both"/>
              <w:rPr>
                <w:rFonts w:ascii="Arial" w:hAnsi="Arial" w:cs="Arial"/>
                <w:sz w:val="22"/>
                <w:szCs w:val="22"/>
              </w:rPr>
            </w:pPr>
          </w:p>
          <w:p w14:paraId="58127438" w14:textId="500C3AAE" w:rsidR="00A75C8F" w:rsidRPr="00A75C8F" w:rsidRDefault="00A75C8F" w:rsidP="007561E8">
            <w:pPr>
              <w:pStyle w:val="Default"/>
              <w:numPr>
                <w:ilvl w:val="0"/>
                <w:numId w:val="6"/>
              </w:numPr>
              <w:jc w:val="both"/>
              <w:rPr>
                <w:rFonts w:ascii="Arial" w:hAnsi="Arial" w:cs="Arial"/>
                <w:sz w:val="22"/>
                <w:szCs w:val="22"/>
              </w:rPr>
            </w:pPr>
            <w:r w:rsidRPr="00A75C8F">
              <w:rPr>
                <w:rFonts w:ascii="Arial" w:hAnsi="Arial" w:cs="Arial"/>
                <w:sz w:val="22"/>
                <w:szCs w:val="22"/>
              </w:rPr>
              <w:t xml:space="preserve">Providing legal advice and support to Homes England’s Home Ownership function </w:t>
            </w:r>
            <w:r w:rsidR="00281465">
              <w:rPr>
                <w:rFonts w:ascii="Arial" w:hAnsi="Arial" w:cs="Arial"/>
                <w:sz w:val="22"/>
                <w:szCs w:val="22"/>
              </w:rPr>
              <w:t>(</w:t>
            </w:r>
            <w:r w:rsidRPr="00A75C8F">
              <w:rPr>
                <w:rFonts w:ascii="Arial" w:hAnsi="Arial" w:cs="Arial"/>
                <w:sz w:val="22"/>
                <w:szCs w:val="22"/>
              </w:rPr>
              <w:t>which has responsibility for all aspects of delivery and recovery of the Agency's equity mortgage programmes (including Help to Buy: Equity Loan) and other mortgage</w:t>
            </w:r>
            <w:r w:rsidR="003E11CA">
              <w:rPr>
                <w:rFonts w:ascii="Arial" w:hAnsi="Arial" w:cs="Arial"/>
                <w:sz w:val="22"/>
                <w:szCs w:val="22"/>
              </w:rPr>
              <w:t>,</w:t>
            </w:r>
            <w:r w:rsidRPr="00A75C8F">
              <w:rPr>
                <w:rFonts w:ascii="Arial" w:hAnsi="Arial" w:cs="Arial"/>
                <w:sz w:val="22"/>
                <w:szCs w:val="22"/>
              </w:rPr>
              <w:t xml:space="preserve"> second charge lender products</w:t>
            </w:r>
            <w:r w:rsidR="003E11CA">
              <w:rPr>
                <w:rFonts w:ascii="Arial" w:hAnsi="Arial" w:cs="Arial"/>
                <w:sz w:val="22"/>
                <w:szCs w:val="22"/>
              </w:rPr>
              <w:t xml:space="preserve"> and building safety initiatives</w:t>
            </w:r>
            <w:r w:rsidR="00281465">
              <w:rPr>
                <w:rFonts w:ascii="Arial" w:hAnsi="Arial" w:cs="Arial"/>
                <w:sz w:val="22"/>
                <w:szCs w:val="22"/>
              </w:rPr>
              <w:t>)</w:t>
            </w:r>
            <w:r>
              <w:rPr>
                <w:rFonts w:ascii="Arial" w:hAnsi="Arial" w:cs="Arial"/>
                <w:sz w:val="22"/>
                <w:szCs w:val="22"/>
              </w:rPr>
              <w:t xml:space="preserve"> including:</w:t>
            </w:r>
          </w:p>
          <w:p w14:paraId="02E82D4C" w14:textId="77777777" w:rsidR="0052104D" w:rsidRDefault="0052104D" w:rsidP="0052104D">
            <w:pPr>
              <w:pStyle w:val="Default"/>
              <w:ind w:left="664"/>
              <w:jc w:val="both"/>
              <w:rPr>
                <w:rFonts w:ascii="Arial" w:hAnsi="Arial" w:cs="Arial"/>
                <w:sz w:val="22"/>
                <w:szCs w:val="22"/>
              </w:rPr>
            </w:pPr>
          </w:p>
          <w:p w14:paraId="5DCAB17B" w14:textId="0785034D" w:rsidR="006171E1" w:rsidRDefault="00717CE1" w:rsidP="007561E8">
            <w:pPr>
              <w:pStyle w:val="Default"/>
              <w:numPr>
                <w:ilvl w:val="0"/>
                <w:numId w:val="6"/>
              </w:numPr>
              <w:jc w:val="both"/>
              <w:rPr>
                <w:rFonts w:ascii="Arial" w:hAnsi="Arial" w:cs="Arial"/>
                <w:sz w:val="22"/>
                <w:szCs w:val="22"/>
              </w:rPr>
            </w:pPr>
            <w:r>
              <w:rPr>
                <w:rFonts w:ascii="Arial" w:hAnsi="Arial" w:cs="Arial"/>
                <w:sz w:val="22"/>
                <w:szCs w:val="22"/>
              </w:rPr>
              <w:t>a</w:t>
            </w:r>
            <w:r w:rsidRPr="001A18BD">
              <w:rPr>
                <w:rFonts w:ascii="Arial" w:hAnsi="Arial" w:cs="Arial"/>
                <w:sz w:val="22"/>
                <w:szCs w:val="22"/>
              </w:rPr>
              <w:t>reas</w:t>
            </w:r>
            <w:r w:rsidR="001B5902" w:rsidRPr="001A18BD">
              <w:rPr>
                <w:rFonts w:ascii="Arial" w:hAnsi="Arial" w:cs="Arial"/>
                <w:sz w:val="22"/>
                <w:szCs w:val="22"/>
              </w:rPr>
              <w:t xml:space="preserve"> of law with</w:t>
            </w:r>
            <w:r>
              <w:rPr>
                <w:rFonts w:ascii="Arial" w:hAnsi="Arial" w:cs="Arial"/>
                <w:sz w:val="22"/>
                <w:szCs w:val="22"/>
              </w:rPr>
              <w:t>in</w:t>
            </w:r>
            <w:r w:rsidR="0079371B">
              <w:rPr>
                <w:rFonts w:ascii="Arial" w:hAnsi="Arial" w:cs="Arial"/>
                <w:sz w:val="22"/>
                <w:szCs w:val="22"/>
              </w:rPr>
              <w:t xml:space="preserve"> Homes England</w:t>
            </w:r>
            <w:r>
              <w:rPr>
                <w:rFonts w:ascii="Arial" w:hAnsi="Arial" w:cs="Arial"/>
                <w:sz w:val="22"/>
                <w:szCs w:val="22"/>
              </w:rPr>
              <w:t>’s remit with</w:t>
            </w:r>
            <w:r w:rsidR="001B5902" w:rsidRPr="001A18BD">
              <w:rPr>
                <w:rFonts w:ascii="Arial" w:hAnsi="Arial" w:cs="Arial"/>
                <w:sz w:val="22"/>
                <w:szCs w:val="22"/>
              </w:rPr>
              <w:t xml:space="preserve"> emphasis on residential mortgage lending</w:t>
            </w:r>
            <w:r w:rsidR="006171E1">
              <w:rPr>
                <w:rFonts w:ascii="Arial" w:hAnsi="Arial" w:cs="Arial"/>
                <w:sz w:val="22"/>
                <w:szCs w:val="22"/>
              </w:rPr>
              <w:t xml:space="preserve">, </w:t>
            </w:r>
            <w:r>
              <w:rPr>
                <w:rFonts w:ascii="Arial" w:hAnsi="Arial" w:cs="Arial"/>
                <w:sz w:val="22"/>
                <w:szCs w:val="22"/>
              </w:rPr>
              <w:t>r</w:t>
            </w:r>
            <w:r w:rsidR="001B5902" w:rsidRPr="001A18BD">
              <w:rPr>
                <w:rFonts w:ascii="Arial" w:hAnsi="Arial" w:cs="Arial"/>
                <w:sz w:val="22"/>
                <w:szCs w:val="22"/>
              </w:rPr>
              <w:t xml:space="preserve">esidential </w:t>
            </w:r>
            <w:r>
              <w:rPr>
                <w:rFonts w:ascii="Arial" w:hAnsi="Arial" w:cs="Arial"/>
                <w:sz w:val="22"/>
                <w:szCs w:val="22"/>
              </w:rPr>
              <w:t>p</w:t>
            </w:r>
            <w:r w:rsidR="001B5902" w:rsidRPr="001A18BD">
              <w:rPr>
                <w:rFonts w:ascii="Arial" w:hAnsi="Arial" w:cs="Arial"/>
                <w:sz w:val="22"/>
                <w:szCs w:val="22"/>
              </w:rPr>
              <w:t>roperty</w:t>
            </w:r>
            <w:r w:rsidR="006171E1">
              <w:rPr>
                <w:rFonts w:ascii="Arial" w:hAnsi="Arial" w:cs="Arial"/>
                <w:sz w:val="22"/>
                <w:szCs w:val="22"/>
              </w:rPr>
              <w:t xml:space="preserve"> and landlord and tenant</w:t>
            </w:r>
            <w:r w:rsidR="001B5902" w:rsidRPr="001A18BD">
              <w:rPr>
                <w:rFonts w:ascii="Arial" w:hAnsi="Arial" w:cs="Arial"/>
                <w:sz w:val="22"/>
                <w:szCs w:val="22"/>
              </w:rPr>
              <w:t xml:space="preserve">.  </w:t>
            </w:r>
          </w:p>
          <w:p w14:paraId="4407AD93" w14:textId="77777777" w:rsidR="006171E1" w:rsidRDefault="006171E1" w:rsidP="006171E1">
            <w:pPr>
              <w:pStyle w:val="ListParagraph"/>
            </w:pPr>
          </w:p>
          <w:p w14:paraId="2283E24A" w14:textId="334043D2" w:rsidR="001B5902" w:rsidRPr="001A18BD" w:rsidRDefault="001B5902" w:rsidP="007561E8">
            <w:pPr>
              <w:pStyle w:val="Default"/>
              <w:numPr>
                <w:ilvl w:val="0"/>
                <w:numId w:val="6"/>
              </w:numPr>
              <w:jc w:val="both"/>
              <w:rPr>
                <w:rFonts w:ascii="Arial" w:hAnsi="Arial" w:cs="Arial"/>
                <w:sz w:val="22"/>
                <w:szCs w:val="22"/>
              </w:rPr>
            </w:pPr>
            <w:r w:rsidRPr="001A18BD">
              <w:rPr>
                <w:rFonts w:ascii="Arial" w:hAnsi="Arial" w:cs="Arial"/>
                <w:sz w:val="22"/>
                <w:szCs w:val="22"/>
              </w:rPr>
              <w:t>advising on statutory powers, governance powers, public law (including judicial review, vires, subsidy control, public procurement, data protection and freedom of information) and contract law.</w:t>
            </w:r>
          </w:p>
          <w:p w14:paraId="0101C6B3" w14:textId="2A820412" w:rsidR="00767C2F" w:rsidRDefault="00767C2F" w:rsidP="00767C2F">
            <w:pPr>
              <w:pStyle w:val="Default"/>
              <w:ind w:left="664"/>
              <w:jc w:val="both"/>
              <w:rPr>
                <w:rFonts w:ascii="Arial" w:hAnsi="Arial" w:cs="Arial"/>
                <w:sz w:val="22"/>
                <w:szCs w:val="22"/>
              </w:rPr>
            </w:pPr>
          </w:p>
          <w:p w14:paraId="388CFA8A" w14:textId="39098CC7" w:rsidR="001B5902" w:rsidRDefault="001B5902" w:rsidP="007561E8">
            <w:pPr>
              <w:pStyle w:val="Default"/>
              <w:numPr>
                <w:ilvl w:val="0"/>
                <w:numId w:val="6"/>
              </w:numPr>
              <w:jc w:val="both"/>
              <w:rPr>
                <w:rFonts w:ascii="Arial" w:hAnsi="Arial" w:cs="Arial"/>
                <w:sz w:val="22"/>
                <w:szCs w:val="22"/>
              </w:rPr>
            </w:pPr>
            <w:r w:rsidRPr="001A18BD">
              <w:rPr>
                <w:rFonts w:ascii="Arial" w:hAnsi="Arial" w:cs="Arial"/>
                <w:sz w:val="22"/>
                <w:szCs w:val="22"/>
              </w:rPr>
              <w:t xml:space="preserve">advice in relation to equity loan funding and support to the mortgage administration and ongoing portfolio management of the </w:t>
            </w:r>
            <w:r w:rsidR="00FA305C">
              <w:rPr>
                <w:rFonts w:ascii="Arial" w:hAnsi="Arial" w:cs="Arial"/>
                <w:sz w:val="22"/>
                <w:szCs w:val="22"/>
              </w:rPr>
              <w:t>A</w:t>
            </w:r>
            <w:r w:rsidRPr="001A18BD">
              <w:rPr>
                <w:rFonts w:ascii="Arial" w:hAnsi="Arial" w:cs="Arial"/>
                <w:sz w:val="22"/>
                <w:szCs w:val="22"/>
              </w:rPr>
              <w:t xml:space="preserve">gency's Help to Buy programmes and other similar programmes from time to time. </w:t>
            </w:r>
          </w:p>
          <w:p w14:paraId="693B7BE1" w14:textId="77777777" w:rsidR="00A75C8F" w:rsidRDefault="00A75C8F" w:rsidP="00A75C8F">
            <w:pPr>
              <w:pStyle w:val="ListParagraph"/>
            </w:pPr>
          </w:p>
          <w:p w14:paraId="159A369C" w14:textId="096E51EB" w:rsidR="006D37F9" w:rsidRDefault="001B5902" w:rsidP="007561E8">
            <w:pPr>
              <w:pStyle w:val="Default"/>
              <w:numPr>
                <w:ilvl w:val="0"/>
                <w:numId w:val="6"/>
              </w:numPr>
              <w:jc w:val="both"/>
              <w:rPr>
                <w:rFonts w:ascii="Arial" w:hAnsi="Arial" w:cs="Arial"/>
                <w:sz w:val="22"/>
                <w:szCs w:val="22"/>
              </w:rPr>
            </w:pPr>
            <w:r w:rsidRPr="001A18BD">
              <w:rPr>
                <w:rFonts w:ascii="Arial" w:hAnsi="Arial" w:cs="Arial"/>
                <w:sz w:val="22"/>
                <w:szCs w:val="22"/>
              </w:rPr>
              <w:t>Providing</w:t>
            </w:r>
            <w:r w:rsidR="005718B7">
              <w:rPr>
                <w:rFonts w:ascii="Arial" w:hAnsi="Arial" w:cs="Arial"/>
                <w:sz w:val="22"/>
                <w:szCs w:val="22"/>
              </w:rPr>
              <w:t xml:space="preserve"> foundational</w:t>
            </w:r>
            <w:r w:rsidRPr="001A18BD">
              <w:rPr>
                <w:rFonts w:ascii="Arial" w:hAnsi="Arial" w:cs="Arial"/>
                <w:sz w:val="22"/>
                <w:szCs w:val="22"/>
              </w:rPr>
              <w:t xml:space="preserve"> </w:t>
            </w:r>
            <w:r w:rsidR="00E80F7D">
              <w:rPr>
                <w:rFonts w:ascii="Arial" w:hAnsi="Arial" w:cs="Arial"/>
                <w:sz w:val="22"/>
                <w:szCs w:val="22"/>
              </w:rPr>
              <w:t>legal advice and support to the Agency’s Building Safety and Cladding Safety Teams</w:t>
            </w:r>
            <w:r w:rsidR="006D37F9">
              <w:rPr>
                <w:rFonts w:ascii="Arial" w:hAnsi="Arial" w:cs="Arial"/>
                <w:sz w:val="22"/>
                <w:szCs w:val="22"/>
              </w:rPr>
              <w:t>.</w:t>
            </w:r>
          </w:p>
          <w:p w14:paraId="705F5C33" w14:textId="77777777" w:rsidR="006D37F9" w:rsidRDefault="006D37F9" w:rsidP="006D37F9">
            <w:pPr>
              <w:pStyle w:val="Default"/>
              <w:ind w:left="664"/>
              <w:jc w:val="both"/>
              <w:rPr>
                <w:rFonts w:ascii="Arial" w:hAnsi="Arial" w:cs="Arial"/>
                <w:sz w:val="22"/>
                <w:szCs w:val="22"/>
              </w:rPr>
            </w:pPr>
          </w:p>
          <w:p w14:paraId="6F1A34BE" w14:textId="33A1373B" w:rsidR="001B5902" w:rsidRPr="002F3D49" w:rsidRDefault="006D37F9" w:rsidP="007561E8">
            <w:pPr>
              <w:pStyle w:val="Default"/>
              <w:numPr>
                <w:ilvl w:val="0"/>
                <w:numId w:val="6"/>
              </w:numPr>
              <w:jc w:val="both"/>
              <w:rPr>
                <w:rFonts w:ascii="Arial" w:hAnsi="Arial" w:cs="Arial"/>
                <w:sz w:val="22"/>
                <w:szCs w:val="22"/>
              </w:rPr>
            </w:pPr>
            <w:r w:rsidRPr="002F3D49">
              <w:rPr>
                <w:rFonts w:ascii="Arial" w:hAnsi="Arial" w:cs="Arial"/>
                <w:sz w:val="22"/>
                <w:szCs w:val="22"/>
              </w:rPr>
              <w:t>D</w:t>
            </w:r>
            <w:r w:rsidR="001B5902" w:rsidRPr="002F3D49">
              <w:rPr>
                <w:rFonts w:ascii="Arial" w:hAnsi="Arial" w:cs="Arial"/>
                <w:sz w:val="22"/>
                <w:szCs w:val="22"/>
              </w:rPr>
              <w:t>rafting and negotia</w:t>
            </w:r>
            <w:r w:rsidR="002F3D49" w:rsidRPr="002F3D49">
              <w:rPr>
                <w:rFonts w:ascii="Arial" w:hAnsi="Arial" w:cs="Arial"/>
                <w:sz w:val="22"/>
                <w:szCs w:val="22"/>
              </w:rPr>
              <w:t>ting</w:t>
            </w:r>
            <w:r w:rsidR="001B5902" w:rsidRPr="002F3D49">
              <w:rPr>
                <w:rFonts w:ascii="Arial" w:hAnsi="Arial" w:cs="Arial"/>
                <w:sz w:val="22"/>
                <w:szCs w:val="22"/>
              </w:rPr>
              <w:t xml:space="preserve"> </w:t>
            </w:r>
            <w:r w:rsidR="00A91E7D">
              <w:rPr>
                <w:rFonts w:ascii="Arial" w:hAnsi="Arial" w:cs="Arial"/>
                <w:sz w:val="22"/>
                <w:szCs w:val="22"/>
              </w:rPr>
              <w:t xml:space="preserve">basic </w:t>
            </w:r>
            <w:r w:rsidR="001B5902" w:rsidRPr="002F3D49">
              <w:rPr>
                <w:rFonts w:ascii="Arial" w:hAnsi="Arial" w:cs="Arial"/>
                <w:sz w:val="22"/>
                <w:szCs w:val="22"/>
              </w:rPr>
              <w:t xml:space="preserve">legal documentation, reviewing contracts to be entered into by Homes England, including contractual requirements of Homes England, </w:t>
            </w:r>
            <w:r w:rsidR="000D2DB6">
              <w:rPr>
                <w:rFonts w:ascii="Arial" w:hAnsi="Arial" w:cs="Arial"/>
                <w:sz w:val="22"/>
                <w:szCs w:val="22"/>
              </w:rPr>
              <w:t>d</w:t>
            </w:r>
            <w:r w:rsidR="000D2DB6" w:rsidRPr="002F3D49">
              <w:rPr>
                <w:rFonts w:ascii="Arial" w:hAnsi="Arial" w:cs="Arial"/>
                <w:sz w:val="22"/>
                <w:szCs w:val="22"/>
              </w:rPr>
              <w:t xml:space="preserve">evelopers </w:t>
            </w:r>
            <w:r w:rsidR="001B5902" w:rsidRPr="002F3D49">
              <w:rPr>
                <w:rFonts w:ascii="Arial" w:hAnsi="Arial" w:cs="Arial"/>
                <w:sz w:val="22"/>
                <w:szCs w:val="22"/>
              </w:rPr>
              <w:t xml:space="preserve">and </w:t>
            </w:r>
            <w:r w:rsidR="000D2DB6">
              <w:rPr>
                <w:rFonts w:ascii="Arial" w:hAnsi="Arial" w:cs="Arial"/>
                <w:sz w:val="22"/>
                <w:szCs w:val="22"/>
              </w:rPr>
              <w:t>b</w:t>
            </w:r>
            <w:r w:rsidR="000D2DB6" w:rsidRPr="002F3D49">
              <w:rPr>
                <w:rFonts w:ascii="Arial" w:hAnsi="Arial" w:cs="Arial"/>
                <w:sz w:val="22"/>
                <w:szCs w:val="22"/>
              </w:rPr>
              <w:t>orrowers</w:t>
            </w:r>
            <w:r w:rsidR="001B5902" w:rsidRPr="002F3D49">
              <w:rPr>
                <w:rFonts w:ascii="Arial" w:hAnsi="Arial" w:cs="Arial"/>
                <w:sz w:val="22"/>
                <w:szCs w:val="22"/>
              </w:rPr>
              <w:t>.</w:t>
            </w:r>
          </w:p>
          <w:p w14:paraId="2B4771BA" w14:textId="77777777" w:rsidR="006D37F9" w:rsidRDefault="006D37F9" w:rsidP="006D37F9">
            <w:pPr>
              <w:pStyle w:val="ListParagraph"/>
            </w:pPr>
          </w:p>
          <w:p w14:paraId="5B664D6A" w14:textId="121AC8E1" w:rsidR="001B5902" w:rsidRDefault="005D5F00" w:rsidP="007561E8">
            <w:pPr>
              <w:pStyle w:val="Default"/>
              <w:numPr>
                <w:ilvl w:val="0"/>
                <w:numId w:val="6"/>
              </w:numPr>
              <w:jc w:val="both"/>
              <w:rPr>
                <w:rFonts w:ascii="Arial" w:hAnsi="Arial" w:cs="Arial"/>
                <w:sz w:val="22"/>
                <w:szCs w:val="22"/>
              </w:rPr>
            </w:pPr>
            <w:r>
              <w:rPr>
                <w:rFonts w:ascii="Arial" w:hAnsi="Arial" w:cs="Arial"/>
                <w:sz w:val="22"/>
                <w:szCs w:val="22"/>
              </w:rPr>
              <w:t xml:space="preserve">Assisting the Head of Legal with the </w:t>
            </w:r>
            <w:r w:rsidR="001B5902" w:rsidRPr="001A18BD">
              <w:rPr>
                <w:rFonts w:ascii="Arial" w:hAnsi="Arial" w:cs="Arial"/>
                <w:sz w:val="22"/>
                <w:szCs w:val="22"/>
              </w:rPr>
              <w:t xml:space="preserve">development and drafting of </w:t>
            </w:r>
            <w:r w:rsidR="000D2DB6">
              <w:rPr>
                <w:rFonts w:ascii="Arial" w:hAnsi="Arial" w:cs="Arial"/>
                <w:sz w:val="22"/>
                <w:szCs w:val="22"/>
              </w:rPr>
              <w:t>g</w:t>
            </w:r>
            <w:r w:rsidR="000D2DB6" w:rsidRPr="001A18BD">
              <w:rPr>
                <w:rFonts w:ascii="Arial" w:hAnsi="Arial" w:cs="Arial"/>
                <w:sz w:val="22"/>
                <w:szCs w:val="22"/>
              </w:rPr>
              <w:t>uidance</w:t>
            </w:r>
            <w:r w:rsidR="001B5902" w:rsidRPr="001A18BD">
              <w:rPr>
                <w:rFonts w:ascii="Arial" w:hAnsi="Arial" w:cs="Arial"/>
                <w:sz w:val="22"/>
                <w:szCs w:val="22"/>
              </w:rPr>
              <w:t>, policy documents and customer communications</w:t>
            </w:r>
            <w:r w:rsidR="009E38FA">
              <w:rPr>
                <w:rFonts w:ascii="Arial" w:hAnsi="Arial" w:cs="Arial"/>
                <w:sz w:val="22"/>
                <w:szCs w:val="22"/>
              </w:rPr>
              <w:t>.</w:t>
            </w:r>
          </w:p>
          <w:p w14:paraId="21539C22" w14:textId="77777777" w:rsidR="006D37F9" w:rsidRDefault="006D37F9" w:rsidP="006D37F9">
            <w:pPr>
              <w:pStyle w:val="ListParagraph"/>
            </w:pPr>
          </w:p>
          <w:p w14:paraId="7EB4C707" w14:textId="1849B749" w:rsidR="001B5902" w:rsidRDefault="001B5902" w:rsidP="007561E8">
            <w:pPr>
              <w:pStyle w:val="Default"/>
              <w:numPr>
                <w:ilvl w:val="0"/>
                <w:numId w:val="6"/>
              </w:numPr>
              <w:jc w:val="both"/>
              <w:rPr>
                <w:rFonts w:ascii="Arial" w:hAnsi="Arial" w:cs="Arial"/>
                <w:sz w:val="22"/>
                <w:szCs w:val="22"/>
              </w:rPr>
            </w:pPr>
            <w:r w:rsidRPr="001A18BD">
              <w:rPr>
                <w:rFonts w:ascii="Arial" w:hAnsi="Arial" w:cs="Arial"/>
                <w:sz w:val="22"/>
                <w:szCs w:val="22"/>
              </w:rPr>
              <w:t xml:space="preserve">Answering </w:t>
            </w:r>
            <w:r w:rsidR="005C189E">
              <w:rPr>
                <w:rFonts w:ascii="Arial" w:hAnsi="Arial" w:cs="Arial"/>
                <w:sz w:val="22"/>
                <w:szCs w:val="22"/>
              </w:rPr>
              <w:t>standard</w:t>
            </w:r>
            <w:r w:rsidR="0025707E">
              <w:rPr>
                <w:rFonts w:ascii="Arial" w:hAnsi="Arial" w:cs="Arial"/>
                <w:sz w:val="22"/>
                <w:szCs w:val="22"/>
              </w:rPr>
              <w:t xml:space="preserve"> </w:t>
            </w:r>
            <w:r w:rsidRPr="001A18BD">
              <w:rPr>
                <w:rFonts w:ascii="Arial" w:hAnsi="Arial" w:cs="Arial"/>
                <w:sz w:val="22"/>
                <w:szCs w:val="22"/>
              </w:rPr>
              <w:t xml:space="preserve">lender enquiries received from </w:t>
            </w:r>
            <w:r w:rsidR="000D2DB6">
              <w:rPr>
                <w:rFonts w:ascii="Arial" w:hAnsi="Arial" w:cs="Arial"/>
                <w:sz w:val="22"/>
                <w:szCs w:val="22"/>
              </w:rPr>
              <w:t>b</w:t>
            </w:r>
            <w:r w:rsidR="000D2DB6" w:rsidRPr="001A18BD">
              <w:rPr>
                <w:rFonts w:ascii="Arial" w:hAnsi="Arial" w:cs="Arial"/>
                <w:sz w:val="22"/>
                <w:szCs w:val="22"/>
              </w:rPr>
              <w:t xml:space="preserve">orrower’s </w:t>
            </w:r>
            <w:r w:rsidR="000D2DB6">
              <w:rPr>
                <w:rFonts w:ascii="Arial" w:hAnsi="Arial" w:cs="Arial"/>
                <w:sz w:val="22"/>
                <w:szCs w:val="22"/>
              </w:rPr>
              <w:t>s</w:t>
            </w:r>
            <w:r w:rsidR="000D2DB6" w:rsidRPr="001A18BD">
              <w:rPr>
                <w:rFonts w:ascii="Arial" w:hAnsi="Arial" w:cs="Arial"/>
                <w:sz w:val="22"/>
                <w:szCs w:val="22"/>
              </w:rPr>
              <w:t xml:space="preserve">olicitors </w:t>
            </w:r>
            <w:r w:rsidRPr="001A18BD">
              <w:rPr>
                <w:rFonts w:ascii="Arial" w:hAnsi="Arial" w:cs="Arial"/>
                <w:sz w:val="22"/>
                <w:szCs w:val="22"/>
              </w:rPr>
              <w:t>requesting Homes England’s instructions.</w:t>
            </w:r>
          </w:p>
          <w:p w14:paraId="40E51307" w14:textId="77777777" w:rsidR="006D37F9" w:rsidRDefault="006D37F9" w:rsidP="006D37F9">
            <w:pPr>
              <w:pStyle w:val="ListParagraph"/>
            </w:pPr>
          </w:p>
          <w:p w14:paraId="78444A7B" w14:textId="04D980FB" w:rsidR="001B5902" w:rsidRDefault="001B5902" w:rsidP="007561E8">
            <w:pPr>
              <w:pStyle w:val="Default"/>
              <w:numPr>
                <w:ilvl w:val="0"/>
                <w:numId w:val="6"/>
              </w:numPr>
              <w:jc w:val="both"/>
              <w:rPr>
                <w:rFonts w:ascii="Arial" w:hAnsi="Arial" w:cs="Arial"/>
                <w:sz w:val="22"/>
                <w:szCs w:val="22"/>
              </w:rPr>
            </w:pPr>
            <w:r w:rsidRPr="001A18BD">
              <w:rPr>
                <w:rFonts w:ascii="Arial" w:hAnsi="Arial" w:cs="Arial"/>
                <w:sz w:val="22"/>
                <w:szCs w:val="22"/>
              </w:rPr>
              <w:t>From the perspective of a lender</w:t>
            </w:r>
            <w:r w:rsidR="00050345">
              <w:rPr>
                <w:rFonts w:ascii="Arial" w:hAnsi="Arial" w:cs="Arial"/>
                <w:sz w:val="22"/>
                <w:szCs w:val="22"/>
              </w:rPr>
              <w:t>,</w:t>
            </w:r>
            <w:r w:rsidRPr="001A18BD">
              <w:rPr>
                <w:rFonts w:ascii="Arial" w:hAnsi="Arial" w:cs="Arial"/>
                <w:sz w:val="22"/>
                <w:szCs w:val="22"/>
              </w:rPr>
              <w:t xml:space="preserve"> reviewing </w:t>
            </w:r>
            <w:r w:rsidR="003F3615">
              <w:rPr>
                <w:rFonts w:ascii="Arial" w:hAnsi="Arial" w:cs="Arial"/>
                <w:sz w:val="22"/>
                <w:szCs w:val="22"/>
              </w:rPr>
              <w:t>d</w:t>
            </w:r>
            <w:r w:rsidR="003F3615" w:rsidRPr="001A18BD">
              <w:rPr>
                <w:rFonts w:ascii="Arial" w:hAnsi="Arial" w:cs="Arial"/>
                <w:sz w:val="22"/>
                <w:szCs w:val="22"/>
              </w:rPr>
              <w:t xml:space="preserve">eeds </w:t>
            </w:r>
            <w:r w:rsidRPr="001A18BD">
              <w:rPr>
                <w:rFonts w:ascii="Arial" w:hAnsi="Arial" w:cs="Arial"/>
                <w:sz w:val="22"/>
                <w:szCs w:val="22"/>
              </w:rPr>
              <w:t xml:space="preserve">of </w:t>
            </w:r>
            <w:r w:rsidR="00096B88">
              <w:rPr>
                <w:rFonts w:ascii="Arial" w:hAnsi="Arial" w:cs="Arial"/>
                <w:sz w:val="22"/>
                <w:szCs w:val="22"/>
              </w:rPr>
              <w:t>release, deeds</w:t>
            </w:r>
            <w:r w:rsidR="003F3615" w:rsidRPr="001A18BD">
              <w:rPr>
                <w:rFonts w:ascii="Arial" w:hAnsi="Arial" w:cs="Arial"/>
                <w:sz w:val="22"/>
                <w:szCs w:val="22"/>
              </w:rPr>
              <w:t xml:space="preserve"> </w:t>
            </w:r>
            <w:r w:rsidRPr="001A18BD">
              <w:rPr>
                <w:rFonts w:ascii="Arial" w:hAnsi="Arial" w:cs="Arial"/>
                <w:sz w:val="22"/>
                <w:szCs w:val="22"/>
              </w:rPr>
              <w:t xml:space="preserve">of covenants, </w:t>
            </w:r>
            <w:r w:rsidR="003F3615">
              <w:rPr>
                <w:rFonts w:ascii="Arial" w:hAnsi="Arial" w:cs="Arial"/>
                <w:sz w:val="22"/>
                <w:szCs w:val="22"/>
              </w:rPr>
              <w:t>d</w:t>
            </w:r>
            <w:r w:rsidR="003F3615" w:rsidRPr="001A18BD">
              <w:rPr>
                <w:rFonts w:ascii="Arial" w:hAnsi="Arial" w:cs="Arial"/>
                <w:sz w:val="22"/>
                <w:szCs w:val="22"/>
              </w:rPr>
              <w:t xml:space="preserve">eeds </w:t>
            </w:r>
            <w:r w:rsidRPr="001A18BD">
              <w:rPr>
                <w:rFonts w:ascii="Arial" w:hAnsi="Arial" w:cs="Arial"/>
                <w:sz w:val="22"/>
                <w:szCs w:val="22"/>
              </w:rPr>
              <w:t xml:space="preserve">of </w:t>
            </w:r>
            <w:r w:rsidR="003F3615">
              <w:rPr>
                <w:rFonts w:ascii="Arial" w:hAnsi="Arial" w:cs="Arial"/>
                <w:sz w:val="22"/>
                <w:szCs w:val="22"/>
              </w:rPr>
              <w:t>e</w:t>
            </w:r>
            <w:r w:rsidR="003F3615" w:rsidRPr="001A18BD">
              <w:rPr>
                <w:rFonts w:ascii="Arial" w:hAnsi="Arial" w:cs="Arial"/>
                <w:sz w:val="22"/>
                <w:szCs w:val="22"/>
              </w:rPr>
              <w:t xml:space="preserve">asements </w:t>
            </w:r>
            <w:r w:rsidRPr="001A18BD">
              <w:rPr>
                <w:rFonts w:ascii="Arial" w:hAnsi="Arial" w:cs="Arial"/>
                <w:sz w:val="22"/>
                <w:szCs w:val="22"/>
              </w:rPr>
              <w:t xml:space="preserve">and </w:t>
            </w:r>
            <w:r w:rsidR="003F3615">
              <w:rPr>
                <w:rFonts w:ascii="Arial" w:hAnsi="Arial" w:cs="Arial"/>
                <w:sz w:val="22"/>
                <w:szCs w:val="22"/>
              </w:rPr>
              <w:t>deeds of g</w:t>
            </w:r>
            <w:r w:rsidR="003F3615" w:rsidRPr="001A18BD">
              <w:rPr>
                <w:rFonts w:ascii="Arial" w:hAnsi="Arial" w:cs="Arial"/>
                <w:sz w:val="22"/>
                <w:szCs w:val="22"/>
              </w:rPr>
              <w:t xml:space="preserve">rant </w:t>
            </w:r>
            <w:r w:rsidRPr="001A18BD">
              <w:rPr>
                <w:rFonts w:ascii="Arial" w:hAnsi="Arial" w:cs="Arial"/>
                <w:sz w:val="22"/>
                <w:szCs w:val="22"/>
              </w:rPr>
              <w:t xml:space="preserve">and </w:t>
            </w:r>
            <w:r w:rsidR="003F3615">
              <w:rPr>
                <w:rFonts w:ascii="Arial" w:hAnsi="Arial" w:cs="Arial"/>
                <w:sz w:val="22"/>
                <w:szCs w:val="22"/>
              </w:rPr>
              <w:t>r</w:t>
            </w:r>
            <w:r w:rsidR="003F3615" w:rsidRPr="001A18BD">
              <w:rPr>
                <w:rFonts w:ascii="Arial" w:hAnsi="Arial" w:cs="Arial"/>
                <w:sz w:val="22"/>
                <w:szCs w:val="22"/>
              </w:rPr>
              <w:t xml:space="preserve">ectification </w:t>
            </w:r>
            <w:r w:rsidRPr="001A18BD">
              <w:rPr>
                <w:rFonts w:ascii="Arial" w:hAnsi="Arial" w:cs="Arial"/>
                <w:sz w:val="22"/>
                <w:szCs w:val="22"/>
              </w:rPr>
              <w:t>affecting properties charged to Homes England</w:t>
            </w:r>
          </w:p>
          <w:p w14:paraId="2A83C2F3" w14:textId="77777777" w:rsidR="006D37F9" w:rsidRDefault="006D37F9" w:rsidP="006D37F9">
            <w:pPr>
              <w:pStyle w:val="ListParagraph"/>
            </w:pPr>
          </w:p>
          <w:p w14:paraId="6EEA4319" w14:textId="36AB940E" w:rsidR="001B5902" w:rsidRDefault="001B5902" w:rsidP="007561E8">
            <w:pPr>
              <w:pStyle w:val="Default"/>
              <w:numPr>
                <w:ilvl w:val="0"/>
                <w:numId w:val="6"/>
              </w:numPr>
              <w:jc w:val="both"/>
              <w:rPr>
                <w:rFonts w:ascii="Arial" w:hAnsi="Arial" w:cs="Arial"/>
                <w:sz w:val="22"/>
                <w:szCs w:val="22"/>
              </w:rPr>
            </w:pPr>
            <w:r w:rsidRPr="001A18BD">
              <w:rPr>
                <w:rFonts w:ascii="Arial" w:hAnsi="Arial" w:cs="Arial"/>
                <w:sz w:val="22"/>
                <w:szCs w:val="22"/>
              </w:rPr>
              <w:t xml:space="preserve">Dealing with general enquiries from the Agency’s Home </w:t>
            </w:r>
            <w:r w:rsidR="00655188" w:rsidRPr="001A18BD">
              <w:rPr>
                <w:rFonts w:ascii="Arial" w:hAnsi="Arial" w:cs="Arial"/>
                <w:sz w:val="22"/>
                <w:szCs w:val="22"/>
              </w:rPr>
              <w:t>Ownership and</w:t>
            </w:r>
            <w:r w:rsidRPr="001A18BD">
              <w:rPr>
                <w:rFonts w:ascii="Arial" w:hAnsi="Arial" w:cs="Arial"/>
                <w:sz w:val="22"/>
                <w:szCs w:val="22"/>
              </w:rPr>
              <w:t xml:space="preserve"> Building Safety Teams and the Agency’s external Mortgage Administrator.</w:t>
            </w:r>
          </w:p>
          <w:p w14:paraId="630DDA82" w14:textId="77777777" w:rsidR="006D37F9" w:rsidRDefault="006D37F9" w:rsidP="006D37F9">
            <w:pPr>
              <w:pStyle w:val="ListParagraph"/>
            </w:pPr>
          </w:p>
          <w:p w14:paraId="2C1CFE02" w14:textId="2F374C02" w:rsidR="001B5902" w:rsidRDefault="001B5902" w:rsidP="007561E8">
            <w:pPr>
              <w:pStyle w:val="Default"/>
              <w:numPr>
                <w:ilvl w:val="0"/>
                <w:numId w:val="6"/>
              </w:numPr>
              <w:jc w:val="both"/>
              <w:rPr>
                <w:rFonts w:ascii="Arial" w:hAnsi="Arial" w:cs="Arial"/>
                <w:sz w:val="22"/>
                <w:szCs w:val="22"/>
              </w:rPr>
            </w:pPr>
            <w:r w:rsidRPr="001A18BD">
              <w:rPr>
                <w:rFonts w:ascii="Arial" w:hAnsi="Arial" w:cs="Arial"/>
                <w:sz w:val="22"/>
                <w:szCs w:val="22"/>
              </w:rPr>
              <w:t xml:space="preserve">Identifying risks and working with </w:t>
            </w:r>
            <w:r w:rsidR="0089071F">
              <w:rPr>
                <w:rFonts w:ascii="Arial" w:hAnsi="Arial" w:cs="Arial"/>
                <w:sz w:val="22"/>
                <w:szCs w:val="22"/>
              </w:rPr>
              <w:t xml:space="preserve">the Head of Legal and </w:t>
            </w:r>
            <w:r w:rsidRPr="001A18BD">
              <w:rPr>
                <w:rFonts w:ascii="Arial" w:hAnsi="Arial" w:cs="Arial"/>
                <w:sz w:val="22"/>
                <w:szCs w:val="22"/>
              </w:rPr>
              <w:t>Homes England’s consumer risk team to implement controls and mitigations.</w:t>
            </w:r>
          </w:p>
          <w:p w14:paraId="1D4D8D1A" w14:textId="65C45D77" w:rsidR="0088703C" w:rsidRPr="001A18BD" w:rsidRDefault="0088703C" w:rsidP="0088703C">
            <w:pPr>
              <w:pStyle w:val="Default"/>
              <w:jc w:val="both"/>
              <w:rPr>
                <w:rFonts w:ascii="Arial" w:hAnsi="Arial" w:cs="Arial"/>
                <w:sz w:val="22"/>
                <w:szCs w:val="22"/>
              </w:rPr>
            </w:pPr>
          </w:p>
          <w:p w14:paraId="78039B5E" w14:textId="40360370" w:rsidR="001B5902" w:rsidRDefault="001B5902" w:rsidP="007561E8">
            <w:pPr>
              <w:pStyle w:val="Default"/>
              <w:numPr>
                <w:ilvl w:val="0"/>
                <w:numId w:val="6"/>
              </w:numPr>
              <w:jc w:val="both"/>
              <w:rPr>
                <w:rFonts w:ascii="Arial" w:hAnsi="Arial" w:cs="Arial"/>
                <w:sz w:val="22"/>
                <w:szCs w:val="22"/>
              </w:rPr>
            </w:pPr>
            <w:r w:rsidRPr="001A18BD">
              <w:rPr>
                <w:rFonts w:ascii="Arial" w:hAnsi="Arial" w:cs="Arial"/>
                <w:sz w:val="22"/>
                <w:szCs w:val="22"/>
              </w:rPr>
              <w:t>Advising</w:t>
            </w:r>
            <w:r w:rsidR="00467B34">
              <w:rPr>
                <w:rFonts w:ascii="Arial" w:hAnsi="Arial" w:cs="Arial"/>
                <w:sz w:val="22"/>
                <w:szCs w:val="22"/>
              </w:rPr>
              <w:t xml:space="preserve">, </w:t>
            </w:r>
            <w:r w:rsidRPr="001A18BD">
              <w:rPr>
                <w:rFonts w:ascii="Arial" w:hAnsi="Arial" w:cs="Arial"/>
                <w:sz w:val="22"/>
                <w:szCs w:val="22"/>
              </w:rPr>
              <w:t>where appropriate</w:t>
            </w:r>
            <w:r w:rsidR="00467B34">
              <w:rPr>
                <w:rFonts w:ascii="Arial" w:hAnsi="Arial" w:cs="Arial"/>
                <w:sz w:val="22"/>
                <w:szCs w:val="22"/>
              </w:rPr>
              <w:t>,</w:t>
            </w:r>
            <w:r w:rsidRPr="001A18BD">
              <w:rPr>
                <w:rFonts w:ascii="Arial" w:hAnsi="Arial" w:cs="Arial"/>
                <w:sz w:val="22"/>
                <w:szCs w:val="22"/>
              </w:rPr>
              <w:t xml:space="preserve"> on</w:t>
            </w:r>
            <w:r w:rsidR="0089071F">
              <w:rPr>
                <w:rFonts w:ascii="Arial" w:hAnsi="Arial" w:cs="Arial"/>
                <w:sz w:val="22"/>
                <w:szCs w:val="22"/>
              </w:rPr>
              <w:t xml:space="preserve"> basic</w:t>
            </w:r>
            <w:r w:rsidRPr="001A18BD">
              <w:rPr>
                <w:rFonts w:ascii="Arial" w:hAnsi="Arial" w:cs="Arial"/>
                <w:sz w:val="22"/>
                <w:szCs w:val="22"/>
              </w:rPr>
              <w:t xml:space="preserve"> governance matters and new legislative areas of relevance to</w:t>
            </w:r>
            <w:r w:rsidR="00100FCB">
              <w:rPr>
                <w:rFonts w:ascii="Arial" w:hAnsi="Arial" w:cs="Arial"/>
                <w:sz w:val="22"/>
                <w:szCs w:val="22"/>
              </w:rPr>
              <w:t xml:space="preserve"> Homes England</w:t>
            </w:r>
            <w:r w:rsidRPr="001A18BD">
              <w:rPr>
                <w:rFonts w:ascii="Arial" w:hAnsi="Arial" w:cs="Arial"/>
                <w:sz w:val="22"/>
                <w:szCs w:val="22"/>
              </w:rPr>
              <w:t>.</w:t>
            </w:r>
          </w:p>
          <w:p w14:paraId="55844155" w14:textId="77777777" w:rsidR="006D37F9" w:rsidRDefault="006D37F9" w:rsidP="006D37F9">
            <w:pPr>
              <w:pStyle w:val="ListParagraph"/>
            </w:pPr>
          </w:p>
          <w:p w14:paraId="2C03FF8B" w14:textId="4C2B52F3" w:rsidR="007561E8" w:rsidRPr="00100FCB" w:rsidRDefault="007561E8" w:rsidP="00DC2C5A">
            <w:pPr>
              <w:pStyle w:val="Default"/>
              <w:numPr>
                <w:ilvl w:val="0"/>
                <w:numId w:val="6"/>
              </w:numPr>
              <w:jc w:val="both"/>
              <w:rPr>
                <w:rFonts w:ascii="Arial" w:hAnsi="Arial" w:cs="Arial"/>
                <w:sz w:val="22"/>
                <w:szCs w:val="22"/>
              </w:rPr>
            </w:pPr>
            <w:r w:rsidRPr="00100FCB">
              <w:rPr>
                <w:rFonts w:ascii="Arial" w:hAnsi="Arial" w:cs="Arial"/>
                <w:sz w:val="22"/>
                <w:szCs w:val="22"/>
              </w:rPr>
              <w:t xml:space="preserve">Researching </w:t>
            </w:r>
            <w:r w:rsidRPr="00DC2C5A">
              <w:rPr>
                <w:rFonts w:ascii="Arial" w:hAnsi="Arial" w:cs="Arial"/>
                <w:sz w:val="22"/>
                <w:szCs w:val="22"/>
              </w:rPr>
              <w:t>new</w:t>
            </w:r>
            <w:r w:rsidRPr="00100FCB">
              <w:rPr>
                <w:rFonts w:ascii="Arial" w:hAnsi="Arial" w:cs="Arial"/>
                <w:sz w:val="22"/>
                <w:szCs w:val="22"/>
              </w:rPr>
              <w:t xml:space="preserve"> legislative areas of relevance to the Agency and the Help to Buy Team and keeping Head of Legal updated.</w:t>
            </w:r>
          </w:p>
          <w:p w14:paraId="55AAFE41" w14:textId="77777777" w:rsidR="006D37F9" w:rsidRDefault="006D37F9" w:rsidP="006D37F9">
            <w:pPr>
              <w:pStyle w:val="ListParagraph"/>
            </w:pPr>
          </w:p>
          <w:p w14:paraId="41C5D64C" w14:textId="44D8DFE5" w:rsidR="001B5902" w:rsidRDefault="001B5902" w:rsidP="007561E8">
            <w:pPr>
              <w:pStyle w:val="Default"/>
              <w:numPr>
                <w:ilvl w:val="0"/>
                <w:numId w:val="6"/>
              </w:numPr>
              <w:jc w:val="both"/>
              <w:rPr>
                <w:rFonts w:ascii="Arial" w:hAnsi="Arial" w:cs="Arial"/>
                <w:sz w:val="22"/>
                <w:szCs w:val="22"/>
              </w:rPr>
            </w:pPr>
            <w:r w:rsidRPr="001A18BD">
              <w:rPr>
                <w:rFonts w:ascii="Arial" w:hAnsi="Arial" w:cs="Arial"/>
                <w:sz w:val="22"/>
                <w:szCs w:val="22"/>
              </w:rPr>
              <w:t>Assisting the</w:t>
            </w:r>
            <w:r w:rsidR="00ED260D">
              <w:rPr>
                <w:rFonts w:ascii="Arial" w:hAnsi="Arial" w:cs="Arial"/>
                <w:sz w:val="22"/>
                <w:szCs w:val="22"/>
              </w:rPr>
              <w:t xml:space="preserve"> Head of Legal and</w:t>
            </w:r>
            <w:r w:rsidRPr="001A18BD">
              <w:rPr>
                <w:rFonts w:ascii="Arial" w:hAnsi="Arial" w:cs="Arial"/>
                <w:sz w:val="22"/>
                <w:szCs w:val="22"/>
              </w:rPr>
              <w:t xml:space="preserve"> Home Ownership Complaints team with their investigations and responses to </w:t>
            </w:r>
            <w:r w:rsidR="003F3615">
              <w:rPr>
                <w:rFonts w:ascii="Arial" w:hAnsi="Arial" w:cs="Arial"/>
                <w:sz w:val="22"/>
                <w:szCs w:val="22"/>
              </w:rPr>
              <w:t>c</w:t>
            </w:r>
            <w:r w:rsidR="003F3615" w:rsidRPr="001A18BD">
              <w:rPr>
                <w:rFonts w:ascii="Arial" w:hAnsi="Arial" w:cs="Arial"/>
                <w:sz w:val="22"/>
                <w:szCs w:val="22"/>
              </w:rPr>
              <w:t>omplaints</w:t>
            </w:r>
            <w:r w:rsidRPr="001A18BD">
              <w:rPr>
                <w:rFonts w:ascii="Arial" w:hAnsi="Arial" w:cs="Arial"/>
                <w:sz w:val="22"/>
                <w:szCs w:val="22"/>
              </w:rPr>
              <w:t xml:space="preserve">, </w:t>
            </w:r>
            <w:r w:rsidR="00467B34" w:rsidRPr="001A18BD">
              <w:rPr>
                <w:rFonts w:ascii="Arial" w:hAnsi="Arial" w:cs="Arial"/>
                <w:sz w:val="22"/>
                <w:szCs w:val="22"/>
              </w:rPr>
              <w:t>in line</w:t>
            </w:r>
            <w:r w:rsidRPr="001A18BD">
              <w:rPr>
                <w:rFonts w:ascii="Arial" w:hAnsi="Arial" w:cs="Arial"/>
                <w:sz w:val="22"/>
                <w:szCs w:val="22"/>
              </w:rPr>
              <w:t xml:space="preserve"> with Homes England's complaints procedure.</w:t>
            </w:r>
          </w:p>
          <w:p w14:paraId="62001D89" w14:textId="77777777" w:rsidR="007561E8" w:rsidRPr="00100FCB" w:rsidRDefault="007561E8" w:rsidP="00100FCB">
            <w:pPr>
              <w:pStyle w:val="Default"/>
              <w:ind w:left="664"/>
              <w:jc w:val="both"/>
              <w:rPr>
                <w:rFonts w:ascii="Arial" w:hAnsi="Arial" w:cs="Arial"/>
                <w:sz w:val="22"/>
                <w:szCs w:val="22"/>
              </w:rPr>
            </w:pPr>
          </w:p>
          <w:p w14:paraId="413682C8" w14:textId="590353EB" w:rsidR="007561E8" w:rsidRPr="00100FCB" w:rsidRDefault="007561E8" w:rsidP="00100FCB">
            <w:pPr>
              <w:pStyle w:val="Default"/>
              <w:numPr>
                <w:ilvl w:val="0"/>
                <w:numId w:val="6"/>
              </w:numPr>
              <w:jc w:val="both"/>
              <w:rPr>
                <w:rFonts w:ascii="Arial" w:hAnsi="Arial" w:cs="Arial"/>
                <w:sz w:val="22"/>
                <w:szCs w:val="22"/>
              </w:rPr>
            </w:pPr>
            <w:r w:rsidRPr="00100FCB">
              <w:rPr>
                <w:rFonts w:ascii="Arial" w:hAnsi="Arial" w:cs="Arial"/>
                <w:sz w:val="22"/>
                <w:szCs w:val="22"/>
              </w:rPr>
              <w:t>Assisting Head of Legal (H</w:t>
            </w:r>
            <w:r w:rsidR="002B7A23">
              <w:rPr>
                <w:rFonts w:ascii="Arial" w:hAnsi="Arial" w:cs="Arial"/>
                <w:sz w:val="22"/>
                <w:szCs w:val="22"/>
              </w:rPr>
              <w:t xml:space="preserve">ome </w:t>
            </w:r>
            <w:r w:rsidR="00282852">
              <w:rPr>
                <w:rFonts w:ascii="Arial" w:hAnsi="Arial" w:cs="Arial"/>
                <w:sz w:val="22"/>
                <w:szCs w:val="22"/>
              </w:rPr>
              <w:t>Ownership</w:t>
            </w:r>
            <w:r w:rsidRPr="00100FCB">
              <w:rPr>
                <w:rFonts w:ascii="Arial" w:hAnsi="Arial" w:cs="Arial"/>
                <w:sz w:val="22"/>
                <w:szCs w:val="22"/>
              </w:rPr>
              <w:t>) with the preparation and delivery of in-house training and presentations.</w:t>
            </w:r>
          </w:p>
          <w:p w14:paraId="3A81AD23" w14:textId="58862DB8" w:rsidR="006D37F9" w:rsidRDefault="006D37F9" w:rsidP="006D37F9">
            <w:pPr>
              <w:pStyle w:val="ListParagraph"/>
            </w:pPr>
          </w:p>
          <w:p w14:paraId="678710E1" w14:textId="00D2FF19" w:rsidR="001B5902" w:rsidRDefault="001B5902" w:rsidP="007561E8">
            <w:pPr>
              <w:pStyle w:val="Default"/>
              <w:numPr>
                <w:ilvl w:val="0"/>
                <w:numId w:val="6"/>
              </w:numPr>
              <w:jc w:val="both"/>
              <w:rPr>
                <w:rFonts w:ascii="Arial" w:hAnsi="Arial" w:cs="Arial"/>
                <w:sz w:val="22"/>
                <w:szCs w:val="22"/>
              </w:rPr>
            </w:pPr>
            <w:r w:rsidRPr="001A18BD">
              <w:rPr>
                <w:rFonts w:ascii="Arial" w:hAnsi="Arial" w:cs="Arial"/>
                <w:sz w:val="22"/>
                <w:szCs w:val="22"/>
              </w:rPr>
              <w:t xml:space="preserve">Attending internal </w:t>
            </w:r>
            <w:r w:rsidR="00ED260D">
              <w:rPr>
                <w:rFonts w:ascii="Arial" w:hAnsi="Arial" w:cs="Arial"/>
                <w:sz w:val="22"/>
                <w:szCs w:val="22"/>
              </w:rPr>
              <w:t xml:space="preserve">meetings </w:t>
            </w:r>
            <w:r w:rsidRPr="001A18BD">
              <w:rPr>
                <w:rFonts w:ascii="Arial" w:hAnsi="Arial" w:cs="Arial"/>
                <w:sz w:val="22"/>
                <w:szCs w:val="22"/>
              </w:rPr>
              <w:t xml:space="preserve">and </w:t>
            </w:r>
            <w:r w:rsidR="009C3C20">
              <w:rPr>
                <w:rFonts w:ascii="Arial" w:hAnsi="Arial" w:cs="Arial"/>
                <w:sz w:val="22"/>
                <w:szCs w:val="22"/>
              </w:rPr>
              <w:t xml:space="preserve">meetings with the head of legal with </w:t>
            </w:r>
            <w:proofErr w:type="gramStart"/>
            <w:r w:rsidR="009C3C20">
              <w:rPr>
                <w:rFonts w:ascii="Arial" w:hAnsi="Arial" w:cs="Arial"/>
                <w:sz w:val="22"/>
                <w:szCs w:val="22"/>
              </w:rPr>
              <w:t xml:space="preserve">external </w:t>
            </w:r>
            <w:r w:rsidRPr="001A18BD">
              <w:rPr>
                <w:rFonts w:ascii="Arial" w:hAnsi="Arial" w:cs="Arial"/>
                <w:sz w:val="22"/>
                <w:szCs w:val="22"/>
              </w:rPr>
              <w:t xml:space="preserve"> stakeholders</w:t>
            </w:r>
            <w:proofErr w:type="gramEnd"/>
            <w:r w:rsidRPr="001A18BD">
              <w:rPr>
                <w:rFonts w:ascii="Arial" w:hAnsi="Arial" w:cs="Arial"/>
                <w:sz w:val="22"/>
                <w:szCs w:val="22"/>
              </w:rPr>
              <w:t>.</w:t>
            </w:r>
          </w:p>
          <w:p w14:paraId="7A1CA8D8" w14:textId="77777777" w:rsidR="00684411" w:rsidRDefault="00684411" w:rsidP="00684411">
            <w:pPr>
              <w:pStyle w:val="ListParagraph"/>
            </w:pPr>
          </w:p>
          <w:p w14:paraId="25C7B94E" w14:textId="783B1457" w:rsidR="00684411" w:rsidRPr="002F3D49" w:rsidRDefault="00684411" w:rsidP="007561E8">
            <w:pPr>
              <w:pStyle w:val="Default"/>
              <w:numPr>
                <w:ilvl w:val="0"/>
                <w:numId w:val="6"/>
              </w:numPr>
              <w:jc w:val="both"/>
              <w:rPr>
                <w:rFonts w:ascii="Arial" w:hAnsi="Arial" w:cs="Arial"/>
                <w:sz w:val="22"/>
                <w:szCs w:val="22"/>
              </w:rPr>
            </w:pPr>
            <w:r w:rsidRPr="002F3D49">
              <w:rPr>
                <w:rFonts w:ascii="Arial" w:hAnsi="Arial" w:cs="Arial"/>
                <w:sz w:val="22"/>
                <w:szCs w:val="22"/>
              </w:rPr>
              <w:t>Responsible for</w:t>
            </w:r>
            <w:r w:rsidR="00FA4F25" w:rsidRPr="002F3D49">
              <w:rPr>
                <w:rFonts w:ascii="Arial" w:hAnsi="Arial" w:cs="Arial"/>
                <w:sz w:val="22"/>
                <w:szCs w:val="22"/>
              </w:rPr>
              <w:t xml:space="preserve"> managing and responding to </w:t>
            </w:r>
            <w:r w:rsidRPr="002F3D49">
              <w:rPr>
                <w:rFonts w:ascii="Arial" w:hAnsi="Arial" w:cs="Arial"/>
                <w:sz w:val="22"/>
                <w:szCs w:val="22"/>
              </w:rPr>
              <w:t xml:space="preserve">general </w:t>
            </w:r>
            <w:r w:rsidR="00FA4F25" w:rsidRPr="002F3D49">
              <w:rPr>
                <w:rFonts w:ascii="Arial" w:hAnsi="Arial" w:cs="Arial"/>
                <w:sz w:val="22"/>
                <w:szCs w:val="22"/>
              </w:rPr>
              <w:t xml:space="preserve">legal </w:t>
            </w:r>
            <w:r w:rsidRPr="002F3D49">
              <w:rPr>
                <w:rFonts w:ascii="Arial" w:hAnsi="Arial" w:cs="Arial"/>
                <w:sz w:val="22"/>
                <w:szCs w:val="22"/>
              </w:rPr>
              <w:t>enquiries</w:t>
            </w:r>
            <w:r w:rsidR="00FA4F25" w:rsidRPr="002F3D49">
              <w:rPr>
                <w:rFonts w:ascii="Arial" w:hAnsi="Arial" w:cs="Arial"/>
                <w:sz w:val="22"/>
                <w:szCs w:val="22"/>
              </w:rPr>
              <w:t xml:space="preserve"> received from the Home Ownership Team</w:t>
            </w:r>
            <w:r w:rsidR="004F0153" w:rsidRPr="002F3D49">
              <w:rPr>
                <w:rFonts w:ascii="Arial" w:hAnsi="Arial" w:cs="Arial"/>
                <w:sz w:val="22"/>
                <w:szCs w:val="22"/>
              </w:rPr>
              <w:t>.</w:t>
            </w:r>
            <w:r w:rsidRPr="002F3D49">
              <w:rPr>
                <w:rFonts w:ascii="Arial" w:hAnsi="Arial" w:cs="Arial"/>
                <w:sz w:val="22"/>
                <w:szCs w:val="22"/>
              </w:rPr>
              <w:t xml:space="preserve"> </w:t>
            </w:r>
          </w:p>
          <w:p w14:paraId="6BE838F2" w14:textId="77777777" w:rsidR="00C639C8" w:rsidRDefault="00C639C8" w:rsidP="003A2673">
            <w:pPr>
              <w:pStyle w:val="Default"/>
              <w:ind w:left="664"/>
              <w:jc w:val="both"/>
              <w:rPr>
                <w:rFonts w:ascii="Arial" w:hAnsi="Arial" w:cs="Arial"/>
                <w:sz w:val="22"/>
                <w:szCs w:val="22"/>
              </w:rPr>
            </w:pPr>
          </w:p>
          <w:p w14:paraId="339898A1" w14:textId="77777777" w:rsidR="00C639C8" w:rsidRPr="001A18BD" w:rsidRDefault="00C639C8" w:rsidP="003A2673">
            <w:pPr>
              <w:pStyle w:val="Default"/>
              <w:ind w:left="664"/>
              <w:jc w:val="both"/>
              <w:rPr>
                <w:rFonts w:ascii="Arial" w:hAnsi="Arial" w:cs="Arial"/>
                <w:sz w:val="22"/>
                <w:szCs w:val="22"/>
              </w:rPr>
            </w:pPr>
          </w:p>
          <w:p w14:paraId="3493A7F8" w14:textId="2E94E168" w:rsidR="00C05FA0" w:rsidRDefault="00C05FA0" w:rsidP="001B5902">
            <w:pPr>
              <w:spacing w:after="40"/>
              <w:jc w:val="both"/>
              <w:rPr>
                <w:rFonts w:asciiTheme="minorHAnsi" w:hAnsiTheme="minorHAnsi" w:cstheme="minorHAnsi"/>
              </w:rPr>
            </w:pPr>
          </w:p>
        </w:tc>
      </w:tr>
    </w:tbl>
    <w:p w14:paraId="4AA6553F" w14:textId="77777777" w:rsidR="00C05FA0" w:rsidRDefault="00C05FA0" w:rsidP="00C05FA0">
      <w:pPr>
        <w:rPr>
          <w:rFonts w:asciiTheme="minorHAnsi" w:hAnsiTheme="minorHAnsi" w:cstheme="minorHAnsi"/>
        </w:rPr>
      </w:pPr>
    </w:p>
    <w:p w14:paraId="44E70436" w14:textId="31C6B770" w:rsidR="000101CD" w:rsidRPr="00306B82" w:rsidRDefault="000101CD" w:rsidP="00C05FA0">
      <w:pPr>
        <w:rPr>
          <w:rFonts w:asciiTheme="minorHAnsi" w:hAnsiTheme="minorHAnsi" w:cstheme="minorHAnsi"/>
          <w:color w:val="A6A6A6" w:themeColor="background1" w:themeShade="A6"/>
        </w:rPr>
      </w:pPr>
    </w:p>
    <w:p w14:paraId="1BEC771F" w14:textId="245BA026" w:rsidR="00EA7247" w:rsidRDefault="13F623B4" w:rsidP="006D0A06">
      <w:pPr>
        <w:pStyle w:val="Heading1"/>
      </w:pPr>
      <w:bookmarkStart w:id="2" w:name="_Toc148102404"/>
      <w:r>
        <w:t xml:space="preserve">Key </w:t>
      </w:r>
      <w:r w:rsidR="5123DFB7">
        <w:t>Qualification</w:t>
      </w:r>
      <w:r w:rsidR="00900880">
        <w:t xml:space="preserve">, </w:t>
      </w:r>
      <w:r>
        <w:t>knowledge</w:t>
      </w:r>
      <w:bookmarkEnd w:id="2"/>
      <w:r w:rsidR="00900880">
        <w:t xml:space="preserve"> and experience</w:t>
      </w:r>
    </w:p>
    <w:p w14:paraId="69E16B48" w14:textId="77777777" w:rsidR="00C05FA0" w:rsidRDefault="00C05FA0" w:rsidP="00C05FA0">
      <w:pPr>
        <w:rPr>
          <w:rFonts w:asciiTheme="minorHAnsi" w:hAnsiTheme="minorHAnsi" w:cstheme="minorHAnsi"/>
          <w:sz w:val="24"/>
          <w:szCs w:val="24"/>
        </w:rPr>
      </w:pPr>
    </w:p>
    <w:tbl>
      <w:tblPr>
        <w:tblStyle w:val="TableGrid"/>
        <w:tblW w:w="0" w:type="auto"/>
        <w:tblLook w:val="04A0" w:firstRow="1" w:lastRow="0" w:firstColumn="1" w:lastColumn="0" w:noHBand="0" w:noVBand="1"/>
      </w:tblPr>
      <w:tblGrid>
        <w:gridCol w:w="10456"/>
      </w:tblGrid>
      <w:tr w:rsidR="00C05FA0" w14:paraId="67BB0BCB" w14:textId="77777777" w:rsidTr="65F13719">
        <w:tc>
          <w:tcPr>
            <w:tcW w:w="10456" w:type="dxa"/>
          </w:tcPr>
          <w:p w14:paraId="059D4059" w14:textId="77777777" w:rsidR="008E2AF0" w:rsidRPr="006233E4" w:rsidRDefault="008E2AF0" w:rsidP="008E2AF0">
            <w:pPr>
              <w:pStyle w:val="BodyText"/>
              <w:rPr>
                <w:rFonts w:ascii="Arial" w:hAnsi="Arial"/>
                <w:szCs w:val="22"/>
              </w:rPr>
            </w:pPr>
          </w:p>
          <w:p w14:paraId="0E960BA6" w14:textId="77777777" w:rsidR="00FD5DAE" w:rsidRDefault="00FD5DAE" w:rsidP="00FD5DAE">
            <w:pPr>
              <w:spacing w:after="40"/>
              <w:rPr>
                <w:b/>
              </w:rPr>
            </w:pPr>
            <w:r w:rsidRPr="000D4ABD">
              <w:rPr>
                <w:b/>
              </w:rPr>
              <w:t>Qualifications (academic and professional, knowledge, skills and experience required to do the job)</w:t>
            </w:r>
          </w:p>
          <w:p w14:paraId="27258B4B" w14:textId="77777777" w:rsidR="00006121" w:rsidRDefault="00006121" w:rsidP="00FD5DAE">
            <w:pPr>
              <w:spacing w:after="40"/>
              <w:rPr>
                <w:b/>
              </w:rPr>
            </w:pPr>
          </w:p>
          <w:p w14:paraId="2D499ACD" w14:textId="77777777" w:rsidR="00FD5DAE" w:rsidRDefault="00FD5DAE" w:rsidP="00FD5DAE">
            <w:pPr>
              <w:pStyle w:val="Default"/>
              <w:rPr>
                <w:b/>
              </w:rPr>
            </w:pPr>
            <w:r w:rsidRPr="003F0A58">
              <w:rPr>
                <w:b/>
              </w:rPr>
              <w:t xml:space="preserve">Essential: </w:t>
            </w:r>
          </w:p>
          <w:p w14:paraId="2E25C93F" w14:textId="77777777" w:rsidR="00006121" w:rsidRPr="003F0A58" w:rsidRDefault="00006121" w:rsidP="00FD5DAE">
            <w:pPr>
              <w:pStyle w:val="Default"/>
              <w:rPr>
                <w:b/>
              </w:rPr>
            </w:pPr>
          </w:p>
          <w:p w14:paraId="7BC4667D" w14:textId="0CDB2D4D" w:rsidR="00FD5DAE" w:rsidRPr="00F27FA1" w:rsidRDefault="00FD5DAE" w:rsidP="00FD5DAE">
            <w:pPr>
              <w:pStyle w:val="Default"/>
              <w:numPr>
                <w:ilvl w:val="0"/>
                <w:numId w:val="1"/>
              </w:numPr>
              <w:rPr>
                <w:rFonts w:ascii="Arial" w:hAnsi="Arial" w:cs="Arial"/>
                <w:sz w:val="22"/>
                <w:szCs w:val="22"/>
              </w:rPr>
            </w:pPr>
            <w:r w:rsidRPr="00F27FA1">
              <w:rPr>
                <w:rFonts w:ascii="Arial" w:hAnsi="Arial" w:cs="Arial"/>
                <w:sz w:val="22"/>
                <w:szCs w:val="22"/>
              </w:rPr>
              <w:t>Qualified Solicitor with experience (</w:t>
            </w:r>
            <w:r w:rsidR="00A91E7D">
              <w:rPr>
                <w:rFonts w:ascii="Arial" w:hAnsi="Arial" w:cs="Arial"/>
                <w:sz w:val="22"/>
                <w:szCs w:val="22"/>
              </w:rPr>
              <w:t>NQ</w:t>
            </w:r>
            <w:r w:rsidR="0025707E">
              <w:rPr>
                <w:rFonts w:ascii="Arial" w:hAnsi="Arial" w:cs="Arial"/>
                <w:sz w:val="22"/>
                <w:szCs w:val="22"/>
              </w:rPr>
              <w:t xml:space="preserve"> </w:t>
            </w:r>
            <w:r w:rsidR="00BD0E7D">
              <w:rPr>
                <w:rFonts w:ascii="Arial" w:hAnsi="Arial" w:cs="Arial"/>
                <w:sz w:val="22"/>
                <w:szCs w:val="22"/>
              </w:rPr>
              <w:t>+</w:t>
            </w:r>
            <w:r w:rsidRPr="00F27FA1">
              <w:rPr>
                <w:rFonts w:ascii="Arial" w:hAnsi="Arial" w:cs="Arial"/>
                <w:sz w:val="22"/>
                <w:szCs w:val="22"/>
              </w:rPr>
              <w:t xml:space="preserve"> </w:t>
            </w:r>
            <w:r w:rsidR="00F910B6" w:rsidRPr="00F27FA1">
              <w:rPr>
                <w:rFonts w:ascii="Arial" w:hAnsi="Arial" w:cs="Arial"/>
                <w:sz w:val="22"/>
                <w:szCs w:val="22"/>
              </w:rPr>
              <w:t>PQE</w:t>
            </w:r>
            <w:r w:rsidR="003F3615">
              <w:rPr>
                <w:rFonts w:ascii="Arial" w:hAnsi="Arial" w:cs="Arial"/>
                <w:sz w:val="22"/>
                <w:szCs w:val="22"/>
              </w:rPr>
              <w:t>)</w:t>
            </w:r>
            <w:r w:rsidR="00F910B6" w:rsidRPr="00F27FA1">
              <w:rPr>
                <w:rFonts w:ascii="Arial" w:hAnsi="Arial" w:cs="Arial"/>
                <w:sz w:val="22"/>
                <w:szCs w:val="22"/>
              </w:rPr>
              <w:t xml:space="preserve"> in</w:t>
            </w:r>
            <w:r w:rsidRPr="00F27FA1">
              <w:rPr>
                <w:rFonts w:ascii="Arial" w:hAnsi="Arial" w:cs="Arial"/>
                <w:sz w:val="22"/>
                <w:szCs w:val="22"/>
              </w:rPr>
              <w:t xml:space="preserve"> either one</w:t>
            </w:r>
            <w:r w:rsidR="00754E7F">
              <w:rPr>
                <w:rFonts w:ascii="Arial" w:hAnsi="Arial" w:cs="Arial"/>
                <w:sz w:val="22"/>
                <w:szCs w:val="22"/>
              </w:rPr>
              <w:t xml:space="preserve"> or more</w:t>
            </w:r>
            <w:r w:rsidRPr="00F27FA1">
              <w:rPr>
                <w:rFonts w:ascii="Arial" w:hAnsi="Arial" w:cs="Arial"/>
                <w:sz w:val="22"/>
                <w:szCs w:val="22"/>
              </w:rPr>
              <w:t xml:space="preserve"> of the following areas:</w:t>
            </w:r>
          </w:p>
          <w:p w14:paraId="389CB635" w14:textId="77777777" w:rsidR="00FD5DAE" w:rsidRPr="00F27FA1" w:rsidRDefault="00FD5DAE" w:rsidP="00FD5DAE">
            <w:pPr>
              <w:pStyle w:val="Default"/>
              <w:ind w:left="720"/>
              <w:rPr>
                <w:rFonts w:ascii="Arial" w:hAnsi="Arial" w:cs="Arial"/>
                <w:sz w:val="22"/>
                <w:szCs w:val="22"/>
              </w:rPr>
            </w:pPr>
          </w:p>
          <w:p w14:paraId="6F06DF33" w14:textId="2B2DCFD6" w:rsidR="00FD5DAE" w:rsidRPr="00F27FA1" w:rsidRDefault="00FD5DAE" w:rsidP="00FD5DAE">
            <w:pPr>
              <w:pStyle w:val="Default"/>
              <w:ind w:left="360"/>
              <w:rPr>
                <w:rFonts w:ascii="Arial" w:hAnsi="Arial" w:cs="Arial"/>
                <w:sz w:val="22"/>
                <w:szCs w:val="22"/>
              </w:rPr>
            </w:pPr>
            <w:r w:rsidRPr="00F27FA1">
              <w:rPr>
                <w:rFonts w:ascii="Arial" w:hAnsi="Arial" w:cs="Arial"/>
                <w:sz w:val="22"/>
                <w:szCs w:val="22"/>
              </w:rPr>
              <w:t>- Commercial Property (</w:t>
            </w:r>
            <w:r w:rsidR="003F3615">
              <w:rPr>
                <w:rFonts w:ascii="Arial" w:hAnsi="Arial" w:cs="Arial"/>
                <w:sz w:val="22"/>
                <w:szCs w:val="22"/>
              </w:rPr>
              <w:t>d</w:t>
            </w:r>
            <w:r w:rsidR="003F3615" w:rsidRPr="00F27FA1">
              <w:rPr>
                <w:rFonts w:ascii="Arial" w:hAnsi="Arial" w:cs="Arial"/>
                <w:sz w:val="22"/>
                <w:szCs w:val="22"/>
              </w:rPr>
              <w:t xml:space="preserve">evelopment </w:t>
            </w:r>
            <w:r w:rsidRPr="00F27FA1">
              <w:rPr>
                <w:rFonts w:ascii="Arial" w:hAnsi="Arial" w:cs="Arial"/>
                <w:sz w:val="22"/>
                <w:szCs w:val="22"/>
              </w:rPr>
              <w:t xml:space="preserve">acquisitions and/or </w:t>
            </w:r>
            <w:r w:rsidR="003F3615">
              <w:rPr>
                <w:rFonts w:ascii="Arial" w:hAnsi="Arial" w:cs="Arial"/>
                <w:sz w:val="22"/>
                <w:szCs w:val="22"/>
              </w:rPr>
              <w:t>p</w:t>
            </w:r>
            <w:r w:rsidR="003F3615" w:rsidRPr="00F27FA1">
              <w:rPr>
                <w:rFonts w:ascii="Arial" w:hAnsi="Arial" w:cs="Arial"/>
                <w:sz w:val="22"/>
                <w:szCs w:val="22"/>
              </w:rPr>
              <w:t xml:space="preserve">lot </w:t>
            </w:r>
            <w:r w:rsidRPr="00F27FA1">
              <w:rPr>
                <w:rFonts w:ascii="Arial" w:hAnsi="Arial" w:cs="Arial"/>
                <w:sz w:val="22"/>
                <w:szCs w:val="22"/>
              </w:rPr>
              <w:t>disposals);</w:t>
            </w:r>
          </w:p>
          <w:p w14:paraId="75ADA075" w14:textId="355FE17E" w:rsidR="00FD5DAE" w:rsidRPr="00F27FA1" w:rsidRDefault="00FD5DAE" w:rsidP="00FD5DAE">
            <w:pPr>
              <w:pStyle w:val="Default"/>
              <w:ind w:left="360"/>
              <w:rPr>
                <w:rFonts w:ascii="Arial" w:hAnsi="Arial" w:cs="Arial"/>
                <w:sz w:val="22"/>
                <w:szCs w:val="22"/>
              </w:rPr>
            </w:pPr>
            <w:r w:rsidRPr="00F27FA1">
              <w:rPr>
                <w:rFonts w:ascii="Arial" w:hAnsi="Arial" w:cs="Arial"/>
                <w:sz w:val="22"/>
                <w:szCs w:val="22"/>
              </w:rPr>
              <w:t>- Conveyancing</w:t>
            </w:r>
            <w:r w:rsidR="003F3615">
              <w:rPr>
                <w:rFonts w:ascii="Arial" w:hAnsi="Arial" w:cs="Arial"/>
                <w:sz w:val="22"/>
                <w:szCs w:val="22"/>
              </w:rPr>
              <w:t xml:space="preserve"> </w:t>
            </w:r>
            <w:r w:rsidR="00096B88">
              <w:rPr>
                <w:rFonts w:ascii="Arial" w:hAnsi="Arial" w:cs="Arial"/>
                <w:sz w:val="22"/>
                <w:szCs w:val="22"/>
              </w:rPr>
              <w:t xml:space="preserve">- </w:t>
            </w:r>
            <w:r w:rsidR="00096B88" w:rsidRPr="00F27FA1">
              <w:rPr>
                <w:rFonts w:ascii="Arial" w:hAnsi="Arial" w:cs="Arial"/>
                <w:sz w:val="22"/>
                <w:szCs w:val="22"/>
              </w:rPr>
              <w:t>acting</w:t>
            </w:r>
            <w:r w:rsidRPr="00F27FA1">
              <w:rPr>
                <w:rFonts w:ascii="Arial" w:hAnsi="Arial" w:cs="Arial"/>
                <w:sz w:val="22"/>
                <w:szCs w:val="22"/>
              </w:rPr>
              <w:t xml:space="preserve"> on purchases of new build homes</w:t>
            </w:r>
            <w:r w:rsidR="00A1214B">
              <w:rPr>
                <w:rFonts w:ascii="Arial" w:hAnsi="Arial" w:cs="Arial"/>
                <w:sz w:val="22"/>
                <w:szCs w:val="22"/>
              </w:rPr>
              <w:t xml:space="preserve"> involving lenders</w:t>
            </w:r>
            <w:r w:rsidRPr="00F27FA1">
              <w:rPr>
                <w:rFonts w:ascii="Arial" w:hAnsi="Arial" w:cs="Arial"/>
                <w:sz w:val="22"/>
                <w:szCs w:val="22"/>
              </w:rPr>
              <w:t>;</w:t>
            </w:r>
          </w:p>
          <w:p w14:paraId="20F1AF4D" w14:textId="77777777" w:rsidR="00FD5DAE" w:rsidRDefault="00FD5DAE" w:rsidP="00FD5DAE">
            <w:pPr>
              <w:pStyle w:val="Default"/>
              <w:ind w:left="360"/>
              <w:rPr>
                <w:rFonts w:ascii="Arial" w:hAnsi="Arial" w:cs="Arial"/>
                <w:sz w:val="22"/>
                <w:szCs w:val="22"/>
              </w:rPr>
            </w:pPr>
            <w:r w:rsidRPr="00F27FA1">
              <w:rPr>
                <w:rFonts w:ascii="Arial" w:hAnsi="Arial" w:cs="Arial"/>
                <w:sz w:val="22"/>
                <w:szCs w:val="22"/>
              </w:rPr>
              <w:t>- Consumer Credit Law.</w:t>
            </w:r>
          </w:p>
          <w:p w14:paraId="72DEEE1E" w14:textId="77777777" w:rsidR="00FD5DAE" w:rsidRDefault="00FD5DAE" w:rsidP="00FD5DAE">
            <w:pPr>
              <w:pStyle w:val="Default"/>
              <w:ind w:left="360"/>
              <w:rPr>
                <w:rFonts w:ascii="Arial" w:hAnsi="Arial" w:cs="Arial"/>
                <w:sz w:val="22"/>
                <w:szCs w:val="22"/>
              </w:rPr>
            </w:pPr>
          </w:p>
          <w:p w14:paraId="6D61EA3C" w14:textId="2B363F8E" w:rsidR="00FD5DAE" w:rsidRDefault="00FD5DAE" w:rsidP="00FD5DAE">
            <w:pPr>
              <w:pStyle w:val="Default"/>
              <w:ind w:left="360"/>
              <w:rPr>
                <w:rFonts w:ascii="Arial" w:hAnsi="Arial" w:cs="Arial"/>
                <w:sz w:val="22"/>
                <w:szCs w:val="22"/>
              </w:rPr>
            </w:pPr>
            <w:r>
              <w:rPr>
                <w:rFonts w:ascii="Arial" w:hAnsi="Arial" w:cs="Arial"/>
                <w:sz w:val="22"/>
                <w:szCs w:val="22"/>
              </w:rPr>
              <w:t>Although the role is</w:t>
            </w:r>
            <w:r w:rsidR="007969C8">
              <w:rPr>
                <w:rFonts w:ascii="Arial" w:hAnsi="Arial" w:cs="Arial"/>
                <w:sz w:val="22"/>
                <w:szCs w:val="22"/>
              </w:rPr>
              <w:t xml:space="preserve"> advertised</w:t>
            </w:r>
            <w:r>
              <w:rPr>
                <w:rFonts w:ascii="Arial" w:hAnsi="Arial" w:cs="Arial"/>
                <w:sz w:val="22"/>
                <w:szCs w:val="22"/>
              </w:rPr>
              <w:t xml:space="preserve"> for a Solicitor</w:t>
            </w:r>
            <w:r w:rsidR="008C5A8E">
              <w:rPr>
                <w:rFonts w:ascii="Arial" w:hAnsi="Arial" w:cs="Arial"/>
                <w:sz w:val="22"/>
                <w:szCs w:val="22"/>
              </w:rPr>
              <w:t>,</w:t>
            </w:r>
            <w:r>
              <w:rPr>
                <w:rFonts w:ascii="Arial" w:hAnsi="Arial" w:cs="Arial"/>
                <w:sz w:val="22"/>
                <w:szCs w:val="22"/>
              </w:rPr>
              <w:t xml:space="preserve"> </w:t>
            </w:r>
            <w:r w:rsidRPr="0092697F">
              <w:rPr>
                <w:rFonts w:ascii="Arial" w:hAnsi="Arial" w:cs="Arial"/>
                <w:sz w:val="22"/>
                <w:szCs w:val="22"/>
              </w:rPr>
              <w:t>Fellow</w:t>
            </w:r>
            <w:r w:rsidR="00D41C0B">
              <w:rPr>
                <w:rFonts w:ascii="Arial" w:hAnsi="Arial" w:cs="Arial"/>
                <w:sz w:val="22"/>
                <w:szCs w:val="22"/>
              </w:rPr>
              <w:t>s</w:t>
            </w:r>
            <w:r w:rsidRPr="0092697F">
              <w:rPr>
                <w:rFonts w:ascii="Arial" w:hAnsi="Arial" w:cs="Arial"/>
                <w:sz w:val="22"/>
                <w:szCs w:val="22"/>
              </w:rPr>
              <w:t xml:space="preserve"> of </w:t>
            </w:r>
            <w:r w:rsidRPr="00B163C7">
              <w:rPr>
                <w:rFonts w:ascii="Arial" w:hAnsi="Arial" w:cs="Arial"/>
                <w:sz w:val="22"/>
                <w:szCs w:val="22"/>
              </w:rPr>
              <w:t>CILE</w:t>
            </w:r>
            <w:r w:rsidR="002F4B9C">
              <w:rPr>
                <w:rFonts w:ascii="Arial" w:hAnsi="Arial" w:cs="Arial"/>
                <w:sz w:val="22"/>
                <w:szCs w:val="22"/>
              </w:rPr>
              <w:t>X</w:t>
            </w:r>
            <w:r w:rsidR="000A6E9F">
              <w:rPr>
                <w:rFonts w:ascii="Arial" w:hAnsi="Arial" w:cs="Arial"/>
                <w:sz w:val="22"/>
                <w:szCs w:val="22"/>
              </w:rPr>
              <w:t xml:space="preserve"> (FC</w:t>
            </w:r>
            <w:r w:rsidR="007A477F">
              <w:rPr>
                <w:rFonts w:ascii="Arial" w:hAnsi="Arial" w:cs="Arial"/>
                <w:sz w:val="22"/>
                <w:szCs w:val="22"/>
              </w:rPr>
              <w:t>ILEX)</w:t>
            </w:r>
            <w:r w:rsidRPr="00B163C7">
              <w:rPr>
                <w:rFonts w:ascii="Arial" w:hAnsi="Arial" w:cs="Arial"/>
                <w:sz w:val="22"/>
                <w:szCs w:val="22"/>
              </w:rPr>
              <w:t xml:space="preserve"> </w:t>
            </w:r>
            <w:r w:rsidR="006B4A60">
              <w:rPr>
                <w:rFonts w:ascii="Arial" w:hAnsi="Arial" w:cs="Arial"/>
                <w:sz w:val="22"/>
                <w:szCs w:val="22"/>
              </w:rPr>
              <w:t xml:space="preserve">with the equivalent </w:t>
            </w:r>
            <w:r w:rsidRPr="00B163C7">
              <w:rPr>
                <w:rFonts w:ascii="Arial" w:hAnsi="Arial" w:cs="Arial"/>
                <w:sz w:val="22"/>
                <w:szCs w:val="22"/>
              </w:rPr>
              <w:t>PQE will also be considered</w:t>
            </w:r>
            <w:r w:rsidR="006D53AE">
              <w:rPr>
                <w:rFonts w:ascii="Arial" w:hAnsi="Arial" w:cs="Arial"/>
                <w:sz w:val="22"/>
                <w:szCs w:val="22"/>
              </w:rPr>
              <w:t xml:space="preserve">, albeit </w:t>
            </w:r>
            <w:r w:rsidR="008C5A8E">
              <w:rPr>
                <w:rFonts w:ascii="Arial" w:hAnsi="Arial" w:cs="Arial"/>
                <w:sz w:val="22"/>
                <w:szCs w:val="22"/>
              </w:rPr>
              <w:t xml:space="preserve">in the role of </w:t>
            </w:r>
            <w:r w:rsidR="006D53AE">
              <w:rPr>
                <w:rFonts w:ascii="Arial" w:hAnsi="Arial" w:cs="Arial"/>
                <w:sz w:val="22"/>
                <w:szCs w:val="22"/>
              </w:rPr>
              <w:t xml:space="preserve">Senior Chartered Legal Executive. </w:t>
            </w:r>
          </w:p>
          <w:p w14:paraId="6DAD41D0" w14:textId="77777777" w:rsidR="00FC1D62" w:rsidRPr="00B163C7" w:rsidRDefault="00FC1D62" w:rsidP="00FC1D62">
            <w:pPr>
              <w:pStyle w:val="Default"/>
              <w:rPr>
                <w:rFonts w:ascii="Arial" w:hAnsi="Arial" w:cs="Arial"/>
                <w:sz w:val="22"/>
                <w:szCs w:val="22"/>
              </w:rPr>
            </w:pPr>
          </w:p>
          <w:p w14:paraId="3B579B5C" w14:textId="77777777" w:rsidR="00FD5DAE" w:rsidRDefault="00FD5DAE" w:rsidP="00FD5DAE">
            <w:pPr>
              <w:pStyle w:val="Default"/>
              <w:numPr>
                <w:ilvl w:val="0"/>
                <w:numId w:val="1"/>
              </w:numPr>
              <w:rPr>
                <w:rFonts w:ascii="Arial" w:hAnsi="Arial" w:cs="Arial"/>
                <w:sz w:val="22"/>
                <w:szCs w:val="22"/>
              </w:rPr>
            </w:pPr>
            <w:r w:rsidRPr="00F27FA1">
              <w:rPr>
                <w:rFonts w:ascii="Arial" w:hAnsi="Arial" w:cs="Arial"/>
                <w:sz w:val="22"/>
                <w:szCs w:val="22"/>
              </w:rPr>
              <w:t xml:space="preserve">Current Practising Certificate. </w:t>
            </w:r>
          </w:p>
          <w:p w14:paraId="0B640EFE" w14:textId="31265853" w:rsidR="00FC1D62" w:rsidRPr="00F27FA1" w:rsidRDefault="00FC1D62" w:rsidP="00FC1D62">
            <w:pPr>
              <w:pStyle w:val="Default"/>
              <w:numPr>
                <w:ilvl w:val="0"/>
                <w:numId w:val="1"/>
              </w:numPr>
              <w:rPr>
                <w:rFonts w:ascii="Arial" w:hAnsi="Arial" w:cs="Arial"/>
                <w:sz w:val="22"/>
                <w:szCs w:val="22"/>
              </w:rPr>
            </w:pPr>
            <w:r w:rsidRPr="00F27FA1">
              <w:rPr>
                <w:rFonts w:ascii="Arial" w:hAnsi="Arial" w:cs="Arial"/>
                <w:sz w:val="22"/>
                <w:szCs w:val="22"/>
              </w:rPr>
              <w:t xml:space="preserve">A good knowledge of </w:t>
            </w:r>
            <w:r w:rsidR="00F57A47">
              <w:rPr>
                <w:rFonts w:ascii="Arial" w:hAnsi="Arial" w:cs="Arial"/>
                <w:sz w:val="22"/>
                <w:szCs w:val="22"/>
              </w:rPr>
              <w:t>r</w:t>
            </w:r>
            <w:r w:rsidR="00F57A47" w:rsidRPr="00F27FA1">
              <w:rPr>
                <w:rFonts w:ascii="Arial" w:hAnsi="Arial" w:cs="Arial"/>
                <w:sz w:val="22"/>
                <w:szCs w:val="22"/>
              </w:rPr>
              <w:t xml:space="preserve">esidential </w:t>
            </w:r>
            <w:r w:rsidR="00F57A47">
              <w:rPr>
                <w:rFonts w:ascii="Arial" w:hAnsi="Arial" w:cs="Arial"/>
                <w:sz w:val="22"/>
                <w:szCs w:val="22"/>
              </w:rPr>
              <w:t>m</w:t>
            </w:r>
            <w:r w:rsidR="00F57A47" w:rsidRPr="00F27FA1">
              <w:rPr>
                <w:rFonts w:ascii="Arial" w:hAnsi="Arial" w:cs="Arial"/>
                <w:sz w:val="22"/>
                <w:szCs w:val="22"/>
              </w:rPr>
              <w:t xml:space="preserve">ortgage </w:t>
            </w:r>
            <w:r w:rsidR="00F57A47">
              <w:rPr>
                <w:rFonts w:ascii="Arial" w:hAnsi="Arial" w:cs="Arial"/>
                <w:sz w:val="22"/>
                <w:szCs w:val="22"/>
              </w:rPr>
              <w:t>l</w:t>
            </w:r>
            <w:r w:rsidR="00F57A47" w:rsidRPr="00F27FA1">
              <w:rPr>
                <w:rFonts w:ascii="Arial" w:hAnsi="Arial" w:cs="Arial"/>
                <w:sz w:val="22"/>
                <w:szCs w:val="22"/>
              </w:rPr>
              <w:t>ender</w:t>
            </w:r>
            <w:r w:rsidR="00F57A47">
              <w:rPr>
                <w:rFonts w:ascii="Arial" w:hAnsi="Arial" w:cs="Arial"/>
                <w:sz w:val="22"/>
                <w:szCs w:val="22"/>
              </w:rPr>
              <w:t xml:space="preserve">s’ </w:t>
            </w:r>
            <w:r w:rsidRPr="00F27FA1">
              <w:rPr>
                <w:rFonts w:ascii="Arial" w:hAnsi="Arial" w:cs="Arial"/>
                <w:sz w:val="22"/>
                <w:szCs w:val="22"/>
              </w:rPr>
              <w:t>requirement</w:t>
            </w:r>
            <w:r>
              <w:rPr>
                <w:rFonts w:ascii="Arial" w:hAnsi="Arial" w:cs="Arial"/>
                <w:sz w:val="22"/>
                <w:szCs w:val="22"/>
              </w:rPr>
              <w:t>s</w:t>
            </w:r>
            <w:r w:rsidRPr="00F27FA1">
              <w:rPr>
                <w:rFonts w:ascii="Arial" w:hAnsi="Arial" w:cs="Arial"/>
                <w:sz w:val="22"/>
                <w:szCs w:val="22"/>
              </w:rPr>
              <w:t xml:space="preserve"> (such as the UK Finance Lender’s Handbook).</w:t>
            </w:r>
          </w:p>
          <w:p w14:paraId="2AEFECDE" w14:textId="34AEE866" w:rsidR="00FD5DAE" w:rsidRPr="00F27FA1" w:rsidRDefault="003F3615" w:rsidP="00FD5DAE">
            <w:pPr>
              <w:pStyle w:val="Default"/>
              <w:numPr>
                <w:ilvl w:val="0"/>
                <w:numId w:val="1"/>
              </w:numPr>
              <w:rPr>
                <w:rFonts w:ascii="Arial" w:hAnsi="Arial" w:cs="Arial"/>
                <w:sz w:val="22"/>
                <w:szCs w:val="22"/>
              </w:rPr>
            </w:pPr>
            <w:r>
              <w:rPr>
                <w:rFonts w:ascii="Arial" w:hAnsi="Arial" w:cs="Arial"/>
                <w:sz w:val="22"/>
                <w:szCs w:val="22"/>
              </w:rPr>
              <w:t>E</w:t>
            </w:r>
            <w:r w:rsidR="00FD5DAE" w:rsidRPr="00F27FA1">
              <w:rPr>
                <w:rFonts w:ascii="Arial" w:hAnsi="Arial" w:cs="Arial"/>
                <w:sz w:val="22"/>
                <w:szCs w:val="22"/>
              </w:rPr>
              <w:t xml:space="preserve">xperience </w:t>
            </w:r>
            <w:r w:rsidR="00F57A47">
              <w:rPr>
                <w:rFonts w:ascii="Arial" w:hAnsi="Arial" w:cs="Arial"/>
                <w:sz w:val="22"/>
                <w:szCs w:val="22"/>
              </w:rPr>
              <w:t xml:space="preserve">of </w:t>
            </w:r>
            <w:r w:rsidR="00FD5DAE" w:rsidRPr="00F27FA1">
              <w:rPr>
                <w:rFonts w:ascii="Arial" w:hAnsi="Arial" w:cs="Arial"/>
                <w:sz w:val="22"/>
                <w:szCs w:val="22"/>
              </w:rPr>
              <w:t>acting in respect of residential or commercial property mortgages/</w:t>
            </w:r>
            <w:r w:rsidR="00D83DF8" w:rsidRPr="00F27FA1">
              <w:rPr>
                <w:rFonts w:ascii="Arial" w:hAnsi="Arial" w:cs="Arial"/>
                <w:sz w:val="22"/>
                <w:szCs w:val="22"/>
              </w:rPr>
              <w:t>charges including</w:t>
            </w:r>
            <w:r w:rsidR="00FD5DAE" w:rsidRPr="00F27FA1">
              <w:rPr>
                <w:rFonts w:ascii="Arial" w:hAnsi="Arial" w:cs="Arial"/>
                <w:sz w:val="22"/>
                <w:szCs w:val="22"/>
              </w:rPr>
              <w:t xml:space="preserve"> acting on behalf of a </w:t>
            </w:r>
            <w:r>
              <w:rPr>
                <w:rFonts w:ascii="Arial" w:hAnsi="Arial" w:cs="Arial"/>
                <w:sz w:val="22"/>
                <w:szCs w:val="22"/>
              </w:rPr>
              <w:t>l</w:t>
            </w:r>
            <w:r w:rsidRPr="00F27FA1">
              <w:rPr>
                <w:rFonts w:ascii="Arial" w:hAnsi="Arial" w:cs="Arial"/>
                <w:sz w:val="22"/>
                <w:szCs w:val="22"/>
              </w:rPr>
              <w:t>ender</w:t>
            </w:r>
            <w:r w:rsidR="00FD5DAE" w:rsidRPr="00F27FA1">
              <w:rPr>
                <w:rFonts w:ascii="Arial" w:hAnsi="Arial" w:cs="Arial"/>
                <w:sz w:val="22"/>
                <w:szCs w:val="22"/>
              </w:rPr>
              <w:t xml:space="preserve">. </w:t>
            </w:r>
          </w:p>
          <w:p w14:paraId="3D44725A" w14:textId="77777777" w:rsidR="00FD5DAE" w:rsidRPr="00F27FA1" w:rsidRDefault="00FD5DAE" w:rsidP="00FD5DAE">
            <w:pPr>
              <w:pStyle w:val="Default"/>
              <w:numPr>
                <w:ilvl w:val="0"/>
                <w:numId w:val="1"/>
              </w:numPr>
              <w:rPr>
                <w:rFonts w:ascii="Arial" w:hAnsi="Arial" w:cs="Arial"/>
                <w:sz w:val="22"/>
                <w:szCs w:val="22"/>
              </w:rPr>
            </w:pPr>
            <w:r w:rsidRPr="00F27FA1">
              <w:rPr>
                <w:rFonts w:ascii="Arial" w:hAnsi="Arial" w:cs="Arial"/>
                <w:sz w:val="22"/>
                <w:szCs w:val="22"/>
              </w:rPr>
              <w:t>Experience of legal service provision in a secured lending environment.</w:t>
            </w:r>
          </w:p>
          <w:p w14:paraId="05E3C050" w14:textId="20982C66" w:rsidR="00FD5DAE" w:rsidRPr="00F27FA1" w:rsidRDefault="003F3615" w:rsidP="00FD5DAE">
            <w:pPr>
              <w:pStyle w:val="Default"/>
              <w:numPr>
                <w:ilvl w:val="0"/>
                <w:numId w:val="1"/>
              </w:numPr>
              <w:rPr>
                <w:rFonts w:ascii="Arial" w:hAnsi="Arial" w:cs="Arial"/>
                <w:sz w:val="22"/>
                <w:szCs w:val="22"/>
              </w:rPr>
            </w:pPr>
            <w:r>
              <w:rPr>
                <w:rFonts w:ascii="Arial" w:hAnsi="Arial" w:cs="Arial"/>
                <w:sz w:val="22"/>
                <w:szCs w:val="22"/>
              </w:rPr>
              <w:t>A</w:t>
            </w:r>
            <w:r w:rsidR="00FD5DAE" w:rsidRPr="00F27FA1">
              <w:rPr>
                <w:rFonts w:ascii="Arial" w:hAnsi="Arial" w:cs="Arial"/>
                <w:sz w:val="22"/>
                <w:szCs w:val="22"/>
              </w:rPr>
              <w:t xml:space="preserve">bility to present complex legal issues to </w:t>
            </w:r>
            <w:r>
              <w:rPr>
                <w:rFonts w:ascii="Arial" w:hAnsi="Arial" w:cs="Arial"/>
                <w:sz w:val="22"/>
                <w:szCs w:val="22"/>
              </w:rPr>
              <w:t>senior stakeholders</w:t>
            </w:r>
            <w:r w:rsidR="00FD5DAE" w:rsidRPr="00F27FA1">
              <w:rPr>
                <w:rFonts w:ascii="Arial" w:hAnsi="Arial" w:cs="Arial"/>
                <w:sz w:val="22"/>
                <w:szCs w:val="22"/>
              </w:rPr>
              <w:t>.</w:t>
            </w:r>
          </w:p>
          <w:p w14:paraId="0D5579D5" w14:textId="5C2B9C7D" w:rsidR="00FD5DAE" w:rsidRPr="00F27FA1" w:rsidRDefault="00FD5DAE" w:rsidP="00FD5DAE">
            <w:pPr>
              <w:pStyle w:val="Default"/>
              <w:numPr>
                <w:ilvl w:val="0"/>
                <w:numId w:val="1"/>
              </w:numPr>
              <w:rPr>
                <w:rFonts w:ascii="Arial" w:hAnsi="Arial" w:cs="Arial"/>
                <w:sz w:val="22"/>
                <w:szCs w:val="22"/>
              </w:rPr>
            </w:pPr>
            <w:r w:rsidRPr="00F27FA1">
              <w:rPr>
                <w:rFonts w:ascii="Arial" w:hAnsi="Arial" w:cs="Arial"/>
                <w:sz w:val="22"/>
                <w:szCs w:val="22"/>
              </w:rPr>
              <w:t>Excellent verbal</w:t>
            </w:r>
            <w:r w:rsidR="003F3615">
              <w:rPr>
                <w:rFonts w:ascii="Arial" w:hAnsi="Arial" w:cs="Arial"/>
                <w:sz w:val="22"/>
                <w:szCs w:val="22"/>
              </w:rPr>
              <w:t>,</w:t>
            </w:r>
            <w:r w:rsidRPr="00F27FA1">
              <w:rPr>
                <w:rFonts w:ascii="Arial" w:hAnsi="Arial" w:cs="Arial"/>
                <w:sz w:val="22"/>
                <w:szCs w:val="22"/>
              </w:rPr>
              <w:t xml:space="preserve"> written</w:t>
            </w:r>
            <w:r w:rsidR="003F3615">
              <w:rPr>
                <w:rFonts w:ascii="Arial" w:hAnsi="Arial" w:cs="Arial"/>
                <w:sz w:val="22"/>
                <w:szCs w:val="22"/>
              </w:rPr>
              <w:t>, negotiating</w:t>
            </w:r>
            <w:r w:rsidR="00F57A47">
              <w:rPr>
                <w:rFonts w:ascii="Arial" w:hAnsi="Arial" w:cs="Arial"/>
                <w:sz w:val="22"/>
                <w:szCs w:val="22"/>
              </w:rPr>
              <w:t>, presentation, drafting</w:t>
            </w:r>
            <w:r w:rsidRPr="00F27FA1">
              <w:rPr>
                <w:rFonts w:ascii="Arial" w:hAnsi="Arial" w:cs="Arial"/>
                <w:sz w:val="22"/>
                <w:szCs w:val="22"/>
              </w:rPr>
              <w:t xml:space="preserve"> and communication skills.</w:t>
            </w:r>
          </w:p>
          <w:p w14:paraId="2B791771" w14:textId="22B245EA" w:rsidR="00FD5DAE" w:rsidRPr="00F27FA1" w:rsidRDefault="00FD5DAE" w:rsidP="00FD5DAE">
            <w:pPr>
              <w:pStyle w:val="Header"/>
              <w:widowControl/>
              <w:numPr>
                <w:ilvl w:val="0"/>
                <w:numId w:val="2"/>
              </w:numPr>
              <w:tabs>
                <w:tab w:val="clear" w:pos="4513"/>
                <w:tab w:val="clear" w:pos="9026"/>
                <w:tab w:val="center" w:pos="4153"/>
                <w:tab w:val="right" w:pos="8306"/>
              </w:tabs>
              <w:overflowPunct w:val="0"/>
              <w:adjustRightInd w:val="0"/>
              <w:spacing w:after="40"/>
              <w:textAlignment w:val="baseline"/>
              <w:rPr>
                <w:color w:val="000000"/>
              </w:rPr>
            </w:pPr>
            <w:r w:rsidRPr="00F27FA1">
              <w:rPr>
                <w:color w:val="000000"/>
              </w:rPr>
              <w:t>Knowledge of risk management methodologies and experience of identifying, managing and reporting on corporate, function</w:t>
            </w:r>
            <w:r w:rsidR="00F57A47">
              <w:rPr>
                <w:color w:val="000000"/>
              </w:rPr>
              <w:t>al</w:t>
            </w:r>
            <w:r w:rsidRPr="00F27FA1">
              <w:rPr>
                <w:color w:val="000000"/>
              </w:rPr>
              <w:t xml:space="preserve"> and compliance risks.</w:t>
            </w:r>
          </w:p>
          <w:p w14:paraId="5F85071E" w14:textId="58498031" w:rsidR="00FD5DAE" w:rsidRPr="00F27FA1" w:rsidRDefault="00FD5DAE" w:rsidP="00FD5DAE">
            <w:pPr>
              <w:pStyle w:val="Header"/>
              <w:widowControl/>
              <w:numPr>
                <w:ilvl w:val="0"/>
                <w:numId w:val="2"/>
              </w:numPr>
              <w:tabs>
                <w:tab w:val="clear" w:pos="4513"/>
                <w:tab w:val="clear" w:pos="9026"/>
                <w:tab w:val="center" w:pos="4153"/>
                <w:tab w:val="right" w:pos="8306"/>
              </w:tabs>
              <w:overflowPunct w:val="0"/>
              <w:adjustRightInd w:val="0"/>
              <w:spacing w:after="40"/>
              <w:textAlignment w:val="baseline"/>
              <w:rPr>
                <w:color w:val="000000"/>
              </w:rPr>
            </w:pPr>
            <w:r w:rsidRPr="00F27FA1">
              <w:rPr>
                <w:color w:val="000000"/>
              </w:rPr>
              <w:t>Able to be a team player and collaborate with other stakeholders, while maintaining independence</w:t>
            </w:r>
            <w:r w:rsidR="003F2807">
              <w:rPr>
                <w:color w:val="000000"/>
              </w:rPr>
              <w:t>.</w:t>
            </w:r>
          </w:p>
          <w:p w14:paraId="0AB44A26" w14:textId="77777777" w:rsidR="00FD5DAE" w:rsidRPr="00F27FA1" w:rsidRDefault="00FD5DAE" w:rsidP="00FD5DAE">
            <w:pPr>
              <w:pStyle w:val="Header"/>
              <w:widowControl/>
              <w:numPr>
                <w:ilvl w:val="0"/>
                <w:numId w:val="2"/>
              </w:numPr>
              <w:tabs>
                <w:tab w:val="clear" w:pos="4513"/>
                <w:tab w:val="clear" w:pos="9026"/>
                <w:tab w:val="center" w:pos="4153"/>
                <w:tab w:val="right" w:pos="8306"/>
              </w:tabs>
              <w:overflowPunct w:val="0"/>
              <w:adjustRightInd w:val="0"/>
              <w:spacing w:after="40"/>
              <w:jc w:val="both"/>
              <w:textAlignment w:val="baseline"/>
              <w:rPr>
                <w:color w:val="000000"/>
              </w:rPr>
            </w:pPr>
            <w:r w:rsidRPr="00F27FA1">
              <w:rPr>
                <w:color w:val="000000"/>
              </w:rPr>
              <w:t xml:space="preserve">Able to work collaboratively with </w:t>
            </w:r>
            <w:r>
              <w:rPr>
                <w:color w:val="000000"/>
              </w:rPr>
              <w:t>clients and internal and external stakeholders.</w:t>
            </w:r>
          </w:p>
          <w:p w14:paraId="246C18A4" w14:textId="77777777" w:rsidR="00FD5DAE" w:rsidRPr="00F27FA1" w:rsidRDefault="00FD5DAE" w:rsidP="00FD5DAE">
            <w:pPr>
              <w:pStyle w:val="Header"/>
              <w:widowControl/>
              <w:tabs>
                <w:tab w:val="clear" w:pos="4513"/>
                <w:tab w:val="clear" w:pos="9026"/>
                <w:tab w:val="center" w:pos="4153"/>
                <w:tab w:val="right" w:pos="8306"/>
              </w:tabs>
              <w:overflowPunct w:val="0"/>
              <w:adjustRightInd w:val="0"/>
              <w:spacing w:after="40"/>
              <w:jc w:val="both"/>
              <w:textAlignment w:val="baseline"/>
              <w:rPr>
                <w:color w:val="000000"/>
              </w:rPr>
            </w:pPr>
          </w:p>
          <w:p w14:paraId="61FA0472" w14:textId="77777777" w:rsidR="00FD5DAE" w:rsidRPr="00D0120B" w:rsidRDefault="00FD5DAE" w:rsidP="00D0120B">
            <w:pPr>
              <w:pStyle w:val="Default"/>
              <w:rPr>
                <w:b/>
                <w:bCs/>
                <w:sz w:val="22"/>
                <w:szCs w:val="22"/>
              </w:rPr>
            </w:pPr>
            <w:r w:rsidRPr="00D0120B">
              <w:rPr>
                <w:b/>
                <w:bCs/>
                <w:sz w:val="22"/>
                <w:szCs w:val="22"/>
              </w:rPr>
              <w:t xml:space="preserve">Preferable </w:t>
            </w:r>
          </w:p>
          <w:p w14:paraId="4F898472" w14:textId="77777777" w:rsidR="00FD5DAE" w:rsidRPr="00F27FA1" w:rsidRDefault="00FD5DAE" w:rsidP="00FD5DAE">
            <w:pPr>
              <w:pStyle w:val="Header"/>
              <w:widowControl/>
              <w:tabs>
                <w:tab w:val="clear" w:pos="4513"/>
                <w:tab w:val="clear" w:pos="9026"/>
                <w:tab w:val="center" w:pos="4153"/>
                <w:tab w:val="right" w:pos="8306"/>
              </w:tabs>
              <w:overflowPunct w:val="0"/>
              <w:adjustRightInd w:val="0"/>
              <w:spacing w:after="40"/>
              <w:jc w:val="both"/>
              <w:textAlignment w:val="baseline"/>
              <w:rPr>
                <w:color w:val="000000"/>
              </w:rPr>
            </w:pPr>
          </w:p>
          <w:p w14:paraId="69AAECFE" w14:textId="02ECB2FC" w:rsidR="00FD5DAE" w:rsidRPr="00F27FA1" w:rsidRDefault="003F2807" w:rsidP="00FD5DAE">
            <w:pPr>
              <w:pStyle w:val="Header"/>
              <w:widowControl/>
              <w:numPr>
                <w:ilvl w:val="0"/>
                <w:numId w:val="2"/>
              </w:numPr>
              <w:tabs>
                <w:tab w:val="clear" w:pos="4513"/>
                <w:tab w:val="clear" w:pos="9026"/>
                <w:tab w:val="center" w:pos="4153"/>
                <w:tab w:val="right" w:pos="8306"/>
              </w:tabs>
              <w:overflowPunct w:val="0"/>
              <w:adjustRightInd w:val="0"/>
              <w:spacing w:after="40"/>
              <w:textAlignment w:val="baseline"/>
            </w:pPr>
            <w:r w:rsidRPr="00F27FA1">
              <w:t>Experience of</w:t>
            </w:r>
            <w:r w:rsidR="00FD5DAE" w:rsidRPr="00F27FA1">
              <w:t xml:space="preserve"> acting on transaction</w:t>
            </w:r>
            <w:r w:rsidR="008364B5">
              <w:t>s</w:t>
            </w:r>
            <w:r w:rsidR="00FD5DAE" w:rsidRPr="00F27FA1">
              <w:t xml:space="preserve"> involving Help to Buy: Equity Loan</w:t>
            </w:r>
            <w:r w:rsidR="008364B5">
              <w:t>s</w:t>
            </w:r>
            <w:r w:rsidR="00FD5DAE" w:rsidRPr="00F27FA1">
              <w:t>.</w:t>
            </w:r>
          </w:p>
          <w:p w14:paraId="5D52B579" w14:textId="41ED15DA" w:rsidR="00FD5DAE" w:rsidRDefault="00FD5DAE" w:rsidP="00FD5DAE">
            <w:pPr>
              <w:pStyle w:val="Header"/>
              <w:widowControl/>
              <w:numPr>
                <w:ilvl w:val="0"/>
                <w:numId w:val="2"/>
              </w:numPr>
              <w:tabs>
                <w:tab w:val="clear" w:pos="4513"/>
                <w:tab w:val="clear" w:pos="9026"/>
                <w:tab w:val="center" w:pos="4153"/>
                <w:tab w:val="right" w:pos="8306"/>
              </w:tabs>
              <w:overflowPunct w:val="0"/>
              <w:adjustRightInd w:val="0"/>
              <w:spacing w:after="40"/>
              <w:textAlignment w:val="baseline"/>
            </w:pPr>
            <w:r w:rsidRPr="00F27FA1">
              <w:t xml:space="preserve">Experience acting for </w:t>
            </w:r>
            <w:r w:rsidR="00F57A47">
              <w:t>d</w:t>
            </w:r>
            <w:r w:rsidR="00F57A47" w:rsidRPr="00F27FA1">
              <w:t xml:space="preserve">eveloper’s </w:t>
            </w:r>
            <w:r w:rsidRPr="00F27FA1">
              <w:t xml:space="preserve">and/or </w:t>
            </w:r>
            <w:r w:rsidR="00F57A47">
              <w:t>r</w:t>
            </w:r>
            <w:r w:rsidR="00F57A47" w:rsidRPr="00F27FA1">
              <w:t xml:space="preserve">egistered </w:t>
            </w:r>
            <w:r w:rsidR="00F57A47">
              <w:t>p</w:t>
            </w:r>
            <w:r w:rsidR="00F57A47" w:rsidRPr="00F27FA1">
              <w:t xml:space="preserve">roviders </w:t>
            </w:r>
            <w:r w:rsidRPr="00F27FA1">
              <w:t>in respect of new build plot sales</w:t>
            </w:r>
            <w:r w:rsidR="00507324">
              <w:t>,</w:t>
            </w:r>
            <w:r w:rsidRPr="00F27FA1">
              <w:t xml:space="preserve"> site acquisitions</w:t>
            </w:r>
            <w:r w:rsidR="00E05D4F">
              <w:t xml:space="preserve"> and/or development charging.</w:t>
            </w:r>
          </w:p>
          <w:p w14:paraId="61FACA4D" w14:textId="5F7D900E" w:rsidR="00A1214B" w:rsidRDefault="00A1214B" w:rsidP="00FD5DAE">
            <w:pPr>
              <w:pStyle w:val="Header"/>
              <w:widowControl/>
              <w:numPr>
                <w:ilvl w:val="0"/>
                <w:numId w:val="2"/>
              </w:numPr>
              <w:tabs>
                <w:tab w:val="clear" w:pos="4513"/>
                <w:tab w:val="clear" w:pos="9026"/>
                <w:tab w:val="center" w:pos="4153"/>
                <w:tab w:val="right" w:pos="8306"/>
              </w:tabs>
              <w:overflowPunct w:val="0"/>
              <w:adjustRightInd w:val="0"/>
              <w:spacing w:after="40"/>
              <w:textAlignment w:val="baseline"/>
            </w:pPr>
            <w:r>
              <w:t xml:space="preserve">Experience of drafting property legal documentation such as Transfers, Leases, </w:t>
            </w:r>
            <w:r w:rsidR="0055319A">
              <w:t>Deed of Release, Deeds of Grant/Easements etc.</w:t>
            </w:r>
          </w:p>
          <w:p w14:paraId="0024FA05" w14:textId="252F91D0" w:rsidR="00F57A47" w:rsidRPr="00A1214B" w:rsidRDefault="00F57A47" w:rsidP="00A1214B">
            <w:pPr>
              <w:pStyle w:val="Header"/>
              <w:widowControl/>
              <w:numPr>
                <w:ilvl w:val="0"/>
                <w:numId w:val="2"/>
              </w:numPr>
              <w:tabs>
                <w:tab w:val="clear" w:pos="4513"/>
                <w:tab w:val="clear" w:pos="9026"/>
                <w:tab w:val="center" w:pos="4153"/>
                <w:tab w:val="right" w:pos="8306"/>
              </w:tabs>
              <w:overflowPunct w:val="0"/>
              <w:adjustRightInd w:val="0"/>
              <w:spacing w:after="40"/>
              <w:jc w:val="both"/>
              <w:textAlignment w:val="baseline"/>
              <w:rPr>
                <w:color w:val="000000"/>
              </w:rPr>
            </w:pPr>
            <w:r w:rsidRPr="00F27FA1">
              <w:rPr>
                <w:color w:val="000000"/>
              </w:rPr>
              <w:t>Experience of service and business planning.</w:t>
            </w:r>
          </w:p>
          <w:p w14:paraId="52702119" w14:textId="66CB1C1D" w:rsidR="003F3615" w:rsidRDefault="003F3615" w:rsidP="00FD5DAE">
            <w:pPr>
              <w:pStyle w:val="Header"/>
              <w:widowControl/>
              <w:numPr>
                <w:ilvl w:val="0"/>
                <w:numId w:val="2"/>
              </w:numPr>
              <w:tabs>
                <w:tab w:val="clear" w:pos="4513"/>
                <w:tab w:val="clear" w:pos="9026"/>
                <w:tab w:val="center" w:pos="4153"/>
                <w:tab w:val="right" w:pos="8306"/>
              </w:tabs>
              <w:overflowPunct w:val="0"/>
              <w:adjustRightInd w:val="0"/>
              <w:spacing w:after="40"/>
              <w:textAlignment w:val="baseline"/>
            </w:pPr>
            <w:r w:rsidRPr="00F27FA1">
              <w:t>A good understanding of planning law (including Section 106 Agreements)</w:t>
            </w:r>
            <w:r>
              <w:t>.</w:t>
            </w:r>
          </w:p>
          <w:p w14:paraId="71DEAEFB" w14:textId="17D3A066" w:rsidR="003F3615" w:rsidRPr="00F27FA1" w:rsidRDefault="003F3615" w:rsidP="00FD5DAE">
            <w:pPr>
              <w:pStyle w:val="Header"/>
              <w:widowControl/>
              <w:numPr>
                <w:ilvl w:val="0"/>
                <w:numId w:val="2"/>
              </w:numPr>
              <w:tabs>
                <w:tab w:val="clear" w:pos="4513"/>
                <w:tab w:val="clear" w:pos="9026"/>
                <w:tab w:val="center" w:pos="4153"/>
                <w:tab w:val="right" w:pos="8306"/>
              </w:tabs>
              <w:overflowPunct w:val="0"/>
              <w:adjustRightInd w:val="0"/>
              <w:spacing w:after="40"/>
              <w:textAlignment w:val="baseline"/>
            </w:pPr>
            <w:r w:rsidRPr="00F27FA1">
              <w:t>Understanding of the role of an in-house lawyer in the public sector</w:t>
            </w:r>
            <w:r w:rsidR="00F57A47">
              <w:t>.</w:t>
            </w:r>
          </w:p>
          <w:p w14:paraId="4908BDB2" w14:textId="77777777" w:rsidR="00FD5DAE" w:rsidRDefault="00FD5DAE" w:rsidP="00FD5DAE">
            <w:pPr>
              <w:pStyle w:val="Header"/>
              <w:widowControl/>
              <w:numPr>
                <w:ilvl w:val="0"/>
                <w:numId w:val="2"/>
              </w:numPr>
              <w:tabs>
                <w:tab w:val="clear" w:pos="4513"/>
                <w:tab w:val="clear" w:pos="9026"/>
                <w:tab w:val="center" w:pos="4153"/>
                <w:tab w:val="right" w:pos="8306"/>
              </w:tabs>
              <w:overflowPunct w:val="0"/>
              <w:adjustRightInd w:val="0"/>
              <w:spacing w:after="40"/>
              <w:textAlignment w:val="baseline"/>
            </w:pPr>
            <w:r w:rsidRPr="00F27FA1">
              <w:t xml:space="preserve">Experience of leading </w:t>
            </w:r>
            <w:r>
              <w:t>on a project.</w:t>
            </w:r>
          </w:p>
          <w:p w14:paraId="2E02A381" w14:textId="77777777" w:rsidR="007B05C3" w:rsidRPr="00F27FA1" w:rsidRDefault="007B05C3" w:rsidP="00432AF1">
            <w:pPr>
              <w:pStyle w:val="Header"/>
              <w:widowControl/>
              <w:tabs>
                <w:tab w:val="clear" w:pos="4513"/>
                <w:tab w:val="clear" w:pos="9026"/>
                <w:tab w:val="center" w:pos="4153"/>
                <w:tab w:val="right" w:pos="8306"/>
              </w:tabs>
              <w:overflowPunct w:val="0"/>
              <w:adjustRightInd w:val="0"/>
              <w:spacing w:after="40"/>
              <w:ind w:left="720"/>
              <w:textAlignment w:val="baseline"/>
            </w:pPr>
          </w:p>
          <w:p w14:paraId="6F622E3A" w14:textId="77777777" w:rsidR="00FD5DAE" w:rsidRDefault="00FD5DAE" w:rsidP="00FD5DAE">
            <w:pPr>
              <w:pStyle w:val="Default"/>
              <w:rPr>
                <w:b/>
                <w:bCs/>
                <w:sz w:val="22"/>
                <w:szCs w:val="22"/>
              </w:rPr>
            </w:pPr>
          </w:p>
          <w:p w14:paraId="24945BBC" w14:textId="77777777" w:rsidR="00FD5DAE" w:rsidRDefault="00FD5DAE" w:rsidP="00FD5DAE">
            <w:pPr>
              <w:pStyle w:val="Default"/>
              <w:rPr>
                <w:sz w:val="22"/>
                <w:szCs w:val="22"/>
              </w:rPr>
            </w:pPr>
            <w:r>
              <w:rPr>
                <w:b/>
                <w:bCs/>
                <w:sz w:val="22"/>
                <w:szCs w:val="22"/>
              </w:rPr>
              <w:t xml:space="preserve">Other Relevant Information: </w:t>
            </w:r>
          </w:p>
          <w:p w14:paraId="6A900E17" w14:textId="2E74E964" w:rsidR="00FD5DAE" w:rsidRDefault="00FD5DAE" w:rsidP="00FD5DAE">
            <w:pPr>
              <w:spacing w:after="40"/>
              <w:jc w:val="both"/>
            </w:pPr>
            <w:r>
              <w:t xml:space="preserve">Homes England’s remit requires that staff should act flexibly and undertake other duties and responsibilities commensurate with the post as directed by the Chief Executive, Chief Finance Officer or General Counsel. </w:t>
            </w:r>
            <w:r w:rsidR="00F57A47">
              <w:t>Homes England</w:t>
            </w:r>
            <w:r w:rsidR="00C24C6C">
              <w:t xml:space="preserve"> </w:t>
            </w:r>
            <w:r>
              <w:t xml:space="preserve">offices from time to time. </w:t>
            </w:r>
          </w:p>
          <w:p w14:paraId="6412A00B" w14:textId="77777777" w:rsidR="008E2AF0" w:rsidRDefault="008E2AF0" w:rsidP="008E2AF0">
            <w:pPr>
              <w:pStyle w:val="BodyText"/>
              <w:rPr>
                <w:rFonts w:cstheme="minorHAnsi"/>
                <w:sz w:val="24"/>
                <w:szCs w:val="24"/>
              </w:rPr>
            </w:pPr>
          </w:p>
          <w:p w14:paraId="2D9C7ED9" w14:textId="18FEE43F" w:rsidR="008E2AF0" w:rsidRDefault="008E2AF0" w:rsidP="008E2AF0">
            <w:pPr>
              <w:pStyle w:val="BodyText"/>
              <w:rPr>
                <w:rFonts w:cstheme="minorHAnsi"/>
                <w:sz w:val="24"/>
                <w:szCs w:val="24"/>
              </w:rPr>
            </w:pPr>
          </w:p>
        </w:tc>
      </w:tr>
    </w:tbl>
    <w:p w14:paraId="2211FAAB" w14:textId="259B74CE" w:rsidR="00E950FE" w:rsidRPr="00306B82" w:rsidRDefault="00E950FE" w:rsidP="00EC2095">
      <w:pPr>
        <w:pStyle w:val="BodyText"/>
        <w:rPr>
          <w:rFonts w:cstheme="minorHAnsi"/>
          <w:color w:val="FF0000"/>
        </w:rPr>
      </w:pPr>
    </w:p>
    <w:p w14:paraId="6244C4D8" w14:textId="3FD914A1" w:rsidR="00EA7247" w:rsidRPr="00306B82" w:rsidRDefault="00EA7247" w:rsidP="006D0A06">
      <w:pPr>
        <w:pStyle w:val="Heading1"/>
        <w:rPr>
          <w:b/>
          <w:bCs/>
        </w:rPr>
      </w:pPr>
      <w:bookmarkStart w:id="3" w:name="_Toc148102405"/>
      <w:r w:rsidRPr="00306B82">
        <w:t xml:space="preserve">Values and key </w:t>
      </w:r>
      <w:r w:rsidR="4D82360A" w:rsidRPr="00306B82">
        <w:t>behavio</w:t>
      </w:r>
      <w:r w:rsidR="40C548DC" w:rsidRPr="00306B82">
        <w:t>u</w:t>
      </w:r>
      <w:r w:rsidR="4D82360A" w:rsidRPr="00306B82">
        <w:t>rs</w:t>
      </w:r>
      <w:bookmarkEnd w:id="3"/>
    </w:p>
    <w:p w14:paraId="77A4C656" w14:textId="5319A333" w:rsidR="00B0777E" w:rsidRPr="004D09D1" w:rsidRDefault="00B0777E" w:rsidP="00B0777E">
      <w:pPr>
        <w:rPr>
          <w:rFonts w:asciiTheme="minorHAnsi" w:hAnsiTheme="minorHAnsi" w:cstheme="minorHAnsi"/>
          <w:sz w:val="24"/>
          <w:szCs w:val="24"/>
          <w:lang w:val="en-GB"/>
        </w:rPr>
      </w:pPr>
      <w:r w:rsidRPr="004D09D1">
        <w:rPr>
          <w:rFonts w:asciiTheme="minorHAnsi" w:hAnsiTheme="minorHAnsi" w:cstheme="minorHAnsi"/>
          <w:sz w:val="24"/>
          <w:szCs w:val="24"/>
          <w:lang w:val="en-GB"/>
        </w:rPr>
        <w:t xml:space="preserve">Homes England </w:t>
      </w:r>
      <w:r w:rsidR="005032D2" w:rsidRPr="004D09D1">
        <w:rPr>
          <w:rFonts w:asciiTheme="minorHAnsi" w:hAnsiTheme="minorHAnsi" w:cstheme="minorHAnsi"/>
          <w:sz w:val="24"/>
          <w:szCs w:val="24"/>
          <w:lang w:val="en-GB"/>
        </w:rPr>
        <w:t>colleagues</w:t>
      </w:r>
      <w:r w:rsidRPr="004D09D1">
        <w:rPr>
          <w:rFonts w:asciiTheme="minorHAnsi" w:hAnsiTheme="minorHAnsi" w:cstheme="minorHAnsi"/>
          <w:sz w:val="24"/>
          <w:szCs w:val="24"/>
          <w:lang w:val="en-GB"/>
        </w:rPr>
        <w:t xml:space="preserve"> are expected to be flexible in undertaking duties and responsibilities commensurate with the general character of the role and level of responsibility.</w:t>
      </w:r>
    </w:p>
    <w:p w14:paraId="5D6A779F" w14:textId="431D2228" w:rsidR="00EA7247" w:rsidRPr="00306B82" w:rsidRDefault="00EA7247" w:rsidP="00A70379">
      <w:pPr>
        <w:pStyle w:val="BodyText"/>
        <w:spacing w:after="120"/>
        <w:rPr>
          <w:rFonts w:cstheme="minorHAnsi"/>
          <w:color w:val="000000" w:themeColor="text1"/>
          <w:sz w:val="10"/>
        </w:rPr>
      </w:pPr>
    </w:p>
    <w:p w14:paraId="587C0812" w14:textId="77777777" w:rsidR="00EA7247" w:rsidRPr="00306B82" w:rsidRDefault="00EA7247" w:rsidP="00A70379">
      <w:pPr>
        <w:pStyle w:val="BodyText"/>
        <w:spacing w:after="120"/>
        <w:rPr>
          <w:rFonts w:cstheme="minorHAnsi"/>
          <w:color w:val="000000" w:themeColor="text1"/>
          <w:sz w:val="10"/>
        </w:rPr>
      </w:pPr>
      <w:r w:rsidRPr="00306B82">
        <w:rPr>
          <w:rFonts w:cstheme="minorHAnsi"/>
          <w:noProof/>
          <w:color w:val="000000" w:themeColor="text1"/>
        </w:rPr>
        <w:lastRenderedPageBreak/>
        <w:drawing>
          <wp:inline distT="0" distB="0" distL="0" distR="0" wp14:anchorId="5850A258" wp14:editId="22E71357">
            <wp:extent cx="6643739" cy="1774646"/>
            <wp:effectExtent l="0" t="0" r="5080" b="0"/>
            <wp:docPr id="26632569" name="Picture 26632569" descr="A picture containing text, fon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32569" name="Picture 1" descr="A picture containing text, font, screenshot&#10;&#10;Description automatically generated"/>
                    <pic:cNvPicPr/>
                  </pic:nvPicPr>
                  <pic:blipFill>
                    <a:blip r:embed="rId12"/>
                    <a:stretch>
                      <a:fillRect/>
                    </a:stretch>
                  </pic:blipFill>
                  <pic:spPr>
                    <a:xfrm>
                      <a:off x="0" y="0"/>
                      <a:ext cx="6643739" cy="1774646"/>
                    </a:xfrm>
                    <a:prstGeom prst="rect">
                      <a:avLst/>
                    </a:prstGeom>
                  </pic:spPr>
                </pic:pic>
              </a:graphicData>
            </a:graphic>
          </wp:inline>
        </w:drawing>
      </w:r>
    </w:p>
    <w:p w14:paraId="43FBAB46" w14:textId="77777777" w:rsidR="00F33213" w:rsidRPr="00306B82" w:rsidRDefault="00F33213" w:rsidP="00A70379">
      <w:pPr>
        <w:spacing w:after="120"/>
        <w:rPr>
          <w:rFonts w:asciiTheme="minorHAnsi" w:hAnsiTheme="minorHAnsi" w:cstheme="minorHAnsi"/>
          <w:color w:val="000000" w:themeColor="text1"/>
        </w:rPr>
      </w:pPr>
    </w:p>
    <w:sectPr w:rsidR="00F33213" w:rsidRPr="00306B82" w:rsidSect="0080092C">
      <w:headerReference w:type="default" r:id="rId13"/>
      <w:footerReference w:type="default" r:id="rId14"/>
      <w:headerReference w:type="first" r:id="rId15"/>
      <w:footerReference w:type="first" r:id="rId16"/>
      <w:pgSz w:w="11906" w:h="16838"/>
      <w:pgMar w:top="720" w:right="720" w:bottom="720" w:left="720" w:header="57"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7CDA4E" w14:textId="77777777" w:rsidR="00BE12BF" w:rsidRDefault="00BE12BF" w:rsidP="00EA7247">
      <w:r>
        <w:separator/>
      </w:r>
    </w:p>
  </w:endnote>
  <w:endnote w:type="continuationSeparator" w:id="0">
    <w:p w14:paraId="7AEAE88B" w14:textId="77777777" w:rsidR="00BE12BF" w:rsidRDefault="00BE12BF" w:rsidP="00EA7247">
      <w:r>
        <w:continuationSeparator/>
      </w:r>
    </w:p>
  </w:endnote>
  <w:endnote w:type="continuationNotice" w:id="1">
    <w:p w14:paraId="04FAD830" w14:textId="77777777" w:rsidR="00BE12BF" w:rsidRDefault="00BE12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0D1B3" w14:textId="219FA7F0" w:rsidR="00515D03" w:rsidRDefault="000A0450" w:rsidP="00515D03">
    <w:pPr>
      <w:pStyle w:val="Footer"/>
    </w:pPr>
    <w:r>
      <w:rPr>
        <w:noProof/>
        <w14:ligatures w14:val="standardContextual"/>
      </w:rPr>
      <mc:AlternateContent>
        <mc:Choice Requires="wps">
          <w:drawing>
            <wp:anchor distT="0" distB="0" distL="114300" distR="114300" simplePos="0" relativeHeight="251658249" behindDoc="0" locked="0" layoutInCell="0" allowOverlap="1" wp14:anchorId="63FB8933" wp14:editId="4E21FCB0">
              <wp:simplePos x="0" y="0"/>
              <wp:positionH relativeFrom="page">
                <wp:posOffset>0</wp:posOffset>
              </wp:positionH>
              <wp:positionV relativeFrom="page">
                <wp:posOffset>10227945</wp:posOffset>
              </wp:positionV>
              <wp:extent cx="7560310" cy="273050"/>
              <wp:effectExtent l="0" t="0" r="0" b="12700"/>
              <wp:wrapNone/>
              <wp:docPr id="1" name="Text Box 1" descr="{&quot;HashCode&quot;:-1663372469,&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B7C156F" w14:textId="0A343E85" w:rsidR="000A0450" w:rsidRPr="009F6FF2" w:rsidRDefault="000A0450" w:rsidP="000A0450">
                          <w:pPr>
                            <w:jc w:val="center"/>
                            <w:rPr>
                              <w:rFonts w:ascii="Calibri" w:hAnsi="Calibri" w:cs="Calibri"/>
                              <w:color w:val="FFFFFF" w:themeColor="background1"/>
                              <w:sz w:val="24"/>
                            </w:rPr>
                          </w:pPr>
                          <w:r w:rsidRPr="009F6FF2">
                            <w:rPr>
                              <w:rFonts w:ascii="Calibri" w:hAnsi="Calibri" w:cs="Calibri"/>
                              <w:color w:val="FFFFFF" w:themeColor="background1"/>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63FB8933" id="_x0000_t202" coordsize="21600,21600" o:spt="202" path="m,l,21600r21600,l21600,xe">
              <v:stroke joinstyle="miter"/>
              <v:path gradientshapeok="t" o:connecttype="rect"/>
            </v:shapetype>
            <v:shape id="Text Box 1" o:spid="_x0000_s1027" type="#_x0000_t202" alt="{&quot;HashCode&quot;:-1663372469,&quot;Height&quot;:841.0,&quot;Width&quot;:595.0,&quot;Placement&quot;:&quot;Footer&quot;,&quot;Index&quot;:&quot;Primary&quot;,&quot;Section&quot;:1,&quot;Top&quot;:0.0,&quot;Left&quot;:0.0}" style="position:absolute;margin-left:0;margin-top:805.35pt;width:595.3pt;height:21.5pt;z-index:251658249;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" o:allowincell="f" filled="f" stroked="f" strokeweight=".5pt">
              <v:textbox inset=",0,,0">
                <w:txbxContent>
                  <w:p w14:paraId="6B7C156F" w14:textId="0A343E85" w:rsidR="000A0450" w:rsidRPr="009F6FF2" w:rsidRDefault="000A0450" w:rsidP="000A0450">
                    <w:pPr>
                      <w:jc w:val="center"/>
                      <w:rPr>
                        <w:rFonts w:ascii="Calibri" w:hAnsi="Calibri" w:cs="Calibri"/>
                        <w:color w:val="FFFFFF" w:themeColor="background1"/>
                        <w:sz w:val="24"/>
                      </w:rPr>
                    </w:pPr>
                    <w:r w:rsidRPr="009F6FF2">
                      <w:rPr>
                        <w:rFonts w:ascii="Calibri" w:hAnsi="Calibri" w:cs="Calibri"/>
                        <w:color w:val="FFFFFF" w:themeColor="background1"/>
                        <w:sz w:val="24"/>
                      </w:rPr>
                      <w:t xml:space="preserve">OFFICIAL </w:t>
                    </w:r>
                  </w:p>
                </w:txbxContent>
              </v:textbox>
              <w10:wrap anchorx="page" anchory="page"/>
            </v:shape>
          </w:pict>
        </mc:Fallback>
      </mc:AlternateContent>
    </w:r>
    <w:r w:rsidR="00515D03">
      <w:rPr>
        <w:noProof/>
      </w:rPr>
      <mc:AlternateContent>
        <mc:Choice Requires="wps">
          <w:drawing>
            <wp:anchor distT="0" distB="0" distL="114300" distR="114300" simplePos="0" relativeHeight="251658248" behindDoc="0" locked="0" layoutInCell="1" allowOverlap="1" wp14:anchorId="3246AB87" wp14:editId="269216FF">
              <wp:simplePos x="0" y="0"/>
              <wp:positionH relativeFrom="column">
                <wp:posOffset>-952500</wp:posOffset>
              </wp:positionH>
              <wp:positionV relativeFrom="paragraph">
                <wp:posOffset>132080</wp:posOffset>
              </wp:positionV>
              <wp:extent cx="8055610" cy="381000"/>
              <wp:effectExtent l="0" t="0" r="2540" b="0"/>
              <wp:wrapNone/>
              <wp:docPr id="4" name="Rectangle 4"/>
              <wp:cNvGraphicFramePr/>
              <a:graphic xmlns:a="http://schemas.openxmlformats.org/drawingml/2006/main">
                <a:graphicData uri="http://schemas.microsoft.com/office/word/2010/wordprocessingShape">
                  <wps:wsp>
                    <wps:cNvSpPr/>
                    <wps:spPr>
                      <a:xfrm>
                        <a:off x="0" y="0"/>
                        <a:ext cx="80556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10FB65" id="Rectangle 4" o:spid="_x0000_s1026" style="position:absolute;margin-left:-75pt;margin-top:10.4pt;width:634.3pt;height:30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" fillcolor="#006c7d" stroked="f" strokeweight="1pt"/>
          </w:pict>
        </mc:Fallback>
      </mc:AlternateContent>
    </w:r>
    <w:r w:rsidR="00515D03">
      <w:rPr>
        <w:noProof/>
      </w:rPr>
      <mc:AlternateContent>
        <mc:Choice Requires="wps">
          <w:drawing>
            <wp:anchor distT="0" distB="0" distL="114300" distR="114300" simplePos="0" relativeHeight="251658247" behindDoc="0" locked="0" layoutInCell="0" allowOverlap="1" wp14:anchorId="379EA6EF" wp14:editId="5C76EAF3">
              <wp:simplePos x="0" y="0"/>
              <wp:positionH relativeFrom="page">
                <wp:posOffset>0</wp:posOffset>
              </wp:positionH>
              <wp:positionV relativeFrom="page">
                <wp:posOffset>10228183</wp:posOffset>
              </wp:positionV>
              <wp:extent cx="7560310" cy="273050"/>
              <wp:effectExtent l="0" t="0" r="0" b="12700"/>
              <wp:wrapNone/>
              <wp:docPr id="9" name="Text Box 9" descr="{&quot;HashCode&quot;:-1663372469,&quot;Height&quot;:841.0,&quot;Width&quot;:595.0,&quot;Placement&quot;:&quot;Footer&quot;,&quot;Index&quot;:&quot;FirstPage&quot;,&quot;Section&quot;:2,&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A42DF82" w14:textId="77777777" w:rsidR="00515D03" w:rsidRPr="002A2616" w:rsidRDefault="00515D03" w:rsidP="00515D03">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379EA6EF" id="Text Box 9" o:spid="_x0000_s1028" type="#_x0000_t202" alt="{&quot;HashCode&quot;:-1663372469,&quot;Height&quot;:841.0,&quot;Width&quot;:595.0,&quot;Placement&quot;:&quot;Footer&quot;,&quot;Index&quot;:&quot;FirstPage&quot;,&quot;Section&quot;:2,&quot;Top&quot;:0.0,&quot;Left&quot;:0.0}" style="position:absolute;margin-left:0;margin-top:805.35pt;width:595.3pt;height:21.5pt;z-index:251658247;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1FB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OMeyxheqI6znomfeWrxTOsGY+&#10;PDOHVOPYKN/whIfUgL3gZFFSg/v5N3/MRwYwSkmL0imp/7FnTlCivxnk5vP46ipqLf2g4d56t4PX&#10;7Jt7QFWO8YFYnsyYG/RgSgfNK6p7GbthiBmOPUu6Hcz70AsZXwcXy2VKQlVZFtZmY3ksHTGLyL50&#10;r8zZE/wBiXuEQVyseMdCn9ujvdwHkCpRFPHt0TzBjopMzJ1eT5T82/+UdXnji1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hrUUEXAgAAKwQAAA4AAAAAAAAAAAAAAAAALgIAAGRycy9lMm9Eb2MueG1sUEsBAi0AFAAG&#10;AAgAAAAhAJ/VQezfAAAACwEAAA8AAAAAAAAAAAAAAAAAcQQAAGRycy9kb3ducmV2LnhtbFBLBQYA&#10;AAAABAAEAPMAAAB9BQAAAAA=&#10;" o:allowincell="f" filled="f" stroked="f" strokeweight=".5pt">
              <v:textbox inset=",0,,0">
                <w:txbxContent>
                  <w:p w14:paraId="0A42DF82" w14:textId="77777777" w:rsidR="00515D03" w:rsidRPr="002A2616" w:rsidRDefault="00515D03" w:rsidP="00515D03">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sidR="00515D03">
      <w:rPr>
        <w:noProof/>
      </w:rPr>
      <mc:AlternateContent>
        <mc:Choice Requires="wps">
          <w:drawing>
            <wp:anchor distT="0" distB="0" distL="0" distR="0" simplePos="0" relativeHeight="251658246" behindDoc="0" locked="0" layoutInCell="1" allowOverlap="1" wp14:anchorId="59205B18" wp14:editId="49539A5C">
              <wp:simplePos x="0" y="0"/>
              <wp:positionH relativeFrom="page">
                <wp:align>center</wp:align>
              </wp:positionH>
              <wp:positionV relativeFrom="page">
                <wp:align>bottom</wp:align>
              </wp:positionV>
              <wp:extent cx="443865" cy="443865"/>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59205B18" id="Text Box 10" o:spid="_x0000_s1029" type="#_x0000_t202" style="position:absolute;margin-left:0;margin-top:0;width:34.95pt;height:34.95pt;z-index:251658246;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D/8&#10;kTcXAgAANQQAAA4AAAAAAAAAAAAAAAAALgIAAGRycy9lMm9Eb2MueG1sUEsBAi0AFAAGAAgAAAAh&#10;ADft0fjZAAAAAwEAAA8AAAAAAAAAAAAAAAAAcQQAAGRycy9kb3ducmV2LnhtbFBLBQYAAAAABAAE&#10;APMAAAB3BQAAAAA=&#10;" filled="f" stroked="f">
              <v:textbox style="mso-fit-shape-to-text:t" inset="0,0,0,15pt">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32A9AC60" w14:textId="77777777" w:rsidR="00515D03" w:rsidRDefault="00515D03" w:rsidP="00515D03">
    <w:pPr>
      <w:pStyle w:val="Footer"/>
    </w:pPr>
  </w:p>
  <w:p w14:paraId="64676F03" w14:textId="2E0026A2" w:rsidR="00172962" w:rsidRPr="00515D03" w:rsidRDefault="00172962" w:rsidP="00515D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6F508" w14:textId="5B220445" w:rsidR="0008257C" w:rsidRDefault="005836A7" w:rsidP="0008257C">
    <w:pPr>
      <w:pStyle w:val="Footer"/>
    </w:pPr>
    <w:r>
      <w:rPr>
        <w:noProof/>
        <w14:ligatures w14:val="standardContextual"/>
      </w:rPr>
      <mc:AlternateContent>
        <mc:Choice Requires="wps">
          <w:drawing>
            <wp:anchor distT="0" distB="0" distL="114300" distR="114300" simplePos="0" relativeHeight="251658250" behindDoc="0" locked="0" layoutInCell="1" allowOverlap="1" wp14:anchorId="430AAE32" wp14:editId="64860268">
              <wp:simplePos x="0" y="0"/>
              <wp:positionH relativeFrom="column">
                <wp:posOffset>47625</wp:posOffset>
              </wp:positionH>
              <wp:positionV relativeFrom="paragraph">
                <wp:posOffset>114300</wp:posOffset>
              </wp:positionV>
              <wp:extent cx="1047750" cy="171450"/>
              <wp:effectExtent l="0" t="0" r="0" b="0"/>
              <wp:wrapNone/>
              <wp:docPr id="2" name="Text Box 2"/>
              <wp:cNvGraphicFramePr/>
              <a:graphic xmlns:a="http://schemas.openxmlformats.org/drawingml/2006/main">
                <a:graphicData uri="http://schemas.microsoft.com/office/word/2010/wordprocessingShape">
                  <wps:wsp>
                    <wps:cNvSpPr txBox="1"/>
                    <wps:spPr>
                      <a:xfrm>
                        <a:off x="0" y="0"/>
                        <a:ext cx="1047750" cy="171450"/>
                      </a:xfrm>
                      <a:prstGeom prst="rect">
                        <a:avLst/>
                      </a:prstGeom>
                      <a:noFill/>
                      <a:ln w="6350">
                        <a:noFill/>
                      </a:ln>
                    </wps:spPr>
                    <wps:txbx>
                      <w:txbxContent>
                        <w:p w14:paraId="5A668D46" w14:textId="7F92BF8F" w:rsidR="005836A7" w:rsidRPr="005836A7" w:rsidRDefault="005836A7">
                          <w:pPr>
                            <w:rPr>
                              <w:b/>
                              <w:bCs/>
                              <w:color w:val="FFFFFF" w:themeColor="background1"/>
                              <w:sz w:val="12"/>
                              <w:szCs w:val="12"/>
                              <w14:textOutline w14:w="9525" w14:cap="rnd" w14:cmpd="sng" w14:algn="ctr">
                                <w14:noFill/>
                                <w14:prstDash w14:val="solid"/>
                                <w14:bevel/>
                              </w14:textOutline>
                            </w:rPr>
                          </w:pPr>
                          <w:r w:rsidRPr="005836A7">
                            <w:rPr>
                              <w:b/>
                              <w:bCs/>
                              <w:color w:val="FFFFFF" w:themeColor="background1"/>
                              <w:sz w:val="12"/>
                              <w:szCs w:val="12"/>
                              <w14:textOutline w14:w="9525" w14:cap="rnd" w14:cmpd="sng" w14:algn="ctr">
                                <w14:noFill/>
                                <w14:prstDash w14:val="solid"/>
                                <w14:bevel/>
                              </w14:textOutline>
                            </w:rPr>
                            <w:t>V1Oct2023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30AAE32" id="_x0000_t202" coordsize="21600,21600" o:spt="202" path="m,l,21600r21600,l21600,xe">
              <v:stroke joinstyle="miter"/>
              <v:path gradientshapeok="t" o:connecttype="rect"/>
            </v:shapetype>
            <v:shape id="Text Box 2" o:spid="_x0000_s1031" type="#_x0000_t202" style="position:absolute;margin-left:3.75pt;margin-top:9pt;width:82.5pt;height:13.5pt;z-index:25165825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" filled="f" stroked="f" strokeweight=".5pt">
              <v:textbox>
                <w:txbxContent>
                  <w:p w14:paraId="5A668D46" w14:textId="7F92BF8F" w:rsidR="005836A7" w:rsidRPr="005836A7" w:rsidRDefault="005836A7">
                    <w:pPr>
                      <w:rPr>
                        <w:b/>
                        <w:bCs/>
                        <w:color w:val="FFFFFF" w:themeColor="background1"/>
                        <w:sz w:val="12"/>
                        <w:szCs w:val="12"/>
                        <w14:textOutline w14:w="9525" w14:cap="rnd" w14:cmpd="sng" w14:algn="ctr">
                          <w14:noFill/>
                          <w14:prstDash w14:val="solid"/>
                          <w14:bevel/>
                        </w14:textOutline>
                      </w:rPr>
                    </w:pPr>
                    <w:r w:rsidRPr="005836A7">
                      <w:rPr>
                        <w:b/>
                        <w:bCs/>
                        <w:color w:val="FFFFFF" w:themeColor="background1"/>
                        <w:sz w:val="12"/>
                        <w:szCs w:val="12"/>
                        <w14:textOutline w14:w="9525" w14:cap="rnd" w14:cmpd="sng" w14:algn="ctr">
                          <w14:noFill/>
                          <w14:prstDash w14:val="solid"/>
                          <w14:bevel/>
                        </w14:textOutline>
                      </w:rPr>
                      <w:t>V1Oct2023</w:t>
                    </w:r>
                  </w:p>
                </w:txbxContent>
              </v:textbox>
            </v:shape>
          </w:pict>
        </mc:Fallback>
      </mc:AlternateContent>
    </w:r>
    <w:r w:rsidR="00515D03">
      <w:rPr>
        <w:noProof/>
      </w:rPr>
      <mc:AlternateContent>
        <mc:Choice Requires="wps">
          <w:drawing>
            <wp:anchor distT="0" distB="0" distL="114300" distR="114300" simplePos="0" relativeHeight="251658244" behindDoc="0" locked="0" layoutInCell="1" allowOverlap="1" wp14:anchorId="6D7B1D38" wp14:editId="2B4699DC">
              <wp:simplePos x="0" y="0"/>
              <wp:positionH relativeFrom="column">
                <wp:posOffset>-914400</wp:posOffset>
              </wp:positionH>
              <wp:positionV relativeFrom="paragraph">
                <wp:posOffset>-9525</wp:posOffset>
              </wp:positionV>
              <wp:extent cx="8017510" cy="381000"/>
              <wp:effectExtent l="0" t="0" r="2540" b="0"/>
              <wp:wrapNone/>
              <wp:docPr id="91" name="Rectangle 91"/>
              <wp:cNvGraphicFramePr/>
              <a:graphic xmlns:a="http://schemas.openxmlformats.org/drawingml/2006/main">
                <a:graphicData uri="http://schemas.microsoft.com/office/word/2010/wordprocessingShape">
                  <wps:wsp>
                    <wps:cNvSpPr/>
                    <wps:spPr>
                      <a:xfrm>
                        <a:off x="0" y="0"/>
                        <a:ext cx="80175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289A0F" id="Rectangle 91" o:spid="_x0000_s1026" style="position:absolute;margin-left:-1in;margin-top:-.75pt;width:631.3pt;height:30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" fillcolor="#006c7d" stroked="f" strokeweight="1pt"/>
          </w:pict>
        </mc:Fallback>
      </mc:AlternateContent>
    </w:r>
    <w:r w:rsidR="0008257C">
      <w:rPr>
        <w:noProof/>
      </w:rPr>
      <mc:AlternateContent>
        <mc:Choice Requires="wps">
          <w:drawing>
            <wp:anchor distT="0" distB="0" distL="114300" distR="114300" simplePos="0" relativeHeight="251658245" behindDoc="0" locked="0" layoutInCell="0" allowOverlap="1" wp14:anchorId="6772FD09" wp14:editId="1D06EE9A">
              <wp:simplePos x="0" y="0"/>
              <wp:positionH relativeFrom="page">
                <wp:posOffset>0</wp:posOffset>
              </wp:positionH>
              <wp:positionV relativeFrom="page">
                <wp:posOffset>10227945</wp:posOffset>
              </wp:positionV>
              <wp:extent cx="7560310" cy="273050"/>
              <wp:effectExtent l="0" t="0" r="0" b="12700"/>
              <wp:wrapNone/>
              <wp:docPr id="94" name="Text Box 94" descr="{&quot;HashCode&quot;:-1663372469,&quot;Height&quot;:841.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687BC4E" w14:textId="77777777" w:rsidR="0008257C" w:rsidRPr="000A0450" w:rsidRDefault="0008257C" w:rsidP="0008257C">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6772FD09" id="Text Box 94" o:spid="_x0000_s1032" type="#_x0000_t202" alt="{&quot;HashCode&quot;:-1663372469,&quot;Height&quot;:841.0,&quot;Width&quot;:595.0,&quot;Placement&quot;:&quot;Footer&quot;,&quot;Index&quot;:&quot;FirstPage&quot;,&quot;Section&quot;:1,&quot;Top&quot;:0.0,&quot;Left&quot;:0.0}" style="position:absolute;margin-left:0;margin-top:805.35pt;width:595.3pt;height:21.5pt;z-index:251658245;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sQO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eGPbYQnXE9Rz0zHvLVwpnWDMf&#10;nplDqnFslG94wkNqwF5wsiipwf38mz/mIwMYpaRF6ZTU/9gzJyjR3wxy83l8dRW1ln7QcG+928Fr&#10;9s09oCrH+EAsT2bMDXowpYPmFdW9jN0wxAzHniXdDuZ96IWMr4OL5TIloaosC2uzsTyWjphFZF+6&#10;V+bsCf6AxD3CIC5WvGOhz+3RXu4DSJUoivj2aJ5gR0Um5k6vJ0r+7X/KurzxxS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texA4XAgAAKwQAAA4AAAAAAAAAAAAAAAAALgIAAGRycy9lMm9Eb2MueG1sUEsBAi0AFAAG&#10;AAgAAAAhAJ/VQezfAAAACwEAAA8AAAAAAAAAAAAAAAAAcQQAAGRycy9kb3ducmV2LnhtbFBLBQYA&#10;AAAABAAEAPMAAAB9BQAAAAA=&#10;" o:allowincell="f" filled="f" stroked="f" strokeweight=".5pt">
              <v:textbox inset=",0,,0">
                <w:txbxContent>
                  <w:p w14:paraId="0687BC4E" w14:textId="77777777" w:rsidR="0008257C" w:rsidRPr="000A0450" w:rsidRDefault="0008257C" w:rsidP="0008257C">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v:textbox>
              <w10:wrap anchorx="page" anchory="page"/>
            </v:shape>
          </w:pict>
        </mc:Fallback>
      </mc:AlternateContent>
    </w:r>
    <w:r w:rsidR="0008257C">
      <w:rPr>
        <w:noProof/>
      </w:rPr>
      <mc:AlternateContent>
        <mc:Choice Requires="wps">
          <w:drawing>
            <wp:anchor distT="0" distB="0" distL="114300" distR="114300" simplePos="0" relativeHeight="251658243" behindDoc="0" locked="0" layoutInCell="0" allowOverlap="1" wp14:anchorId="50A89758" wp14:editId="5B1D58B5">
              <wp:simplePos x="0" y="0"/>
              <wp:positionH relativeFrom="page">
                <wp:posOffset>0</wp:posOffset>
              </wp:positionH>
              <wp:positionV relativeFrom="page">
                <wp:posOffset>10228183</wp:posOffset>
              </wp:positionV>
              <wp:extent cx="7560310" cy="273050"/>
              <wp:effectExtent l="0" t="0" r="0" b="12700"/>
              <wp:wrapNone/>
              <wp:docPr id="90" name="Text Box 90" descr="{&quot;HashCode&quot;:-1663372469,&quot;Height&quot;:841.0,&quot;Width&quot;:595.0,&quot;Placement&quot;:&quot;Footer&quot;,&quot;Index&quot;:&quot;FirstPage&quot;,&quot;Section&quot;:2,&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50A89758" id="Text Box 90" o:spid="_x0000_s1033" type="#_x0000_t202" alt="{&quot;HashCode&quot;:-1663372469,&quot;Height&quot;:841.0,&quot;Width&quot;:595.0,&quot;Placement&quot;:&quot;Footer&quot;,&quot;Index&quot;:&quot;FirstPage&quot;,&quot;Section&quot;:2,&quot;Top&quot;:0.0,&quot;Left&quot;:0.0}" style="position:absolute;margin-left:0;margin-top:805.35pt;width:595.3pt;height:21.5pt;z-index:251658243;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UWG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WONOyxheqI6znomfeWrxTOsGY+&#10;PDOHVOPYKN/whIfUgL3gZFFSg/v5N3/MRwYwSkmL0imp/7FnTlCivxnk5vP46ipqLf2g4d56t4PX&#10;7Jt7QFWO8YFYnsyYG/RgSgfNK6p7GbthiBmOPUu6Hcz70AsZXwcXy2VKQlVZFtZmY3ksHTGLyL50&#10;r8zZE/wBiXuEQVyseMdCn9ujvdwHkCpRFPHt0TzBjopMzJ1eT5T82/+UdXnji1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DvRRYYXAgAAKwQAAA4AAAAAAAAAAAAAAAAALgIAAGRycy9lMm9Eb2MueG1sUEsBAi0AFAAG&#10;AAgAAAAhAJ/VQezfAAAACwEAAA8AAAAAAAAAAAAAAAAAcQQAAGRycy9kb3ducmV2LnhtbFBLBQYA&#10;AAAABAAEAPMAAAB9BQAAAAA=&#10;" o:allowincell="f" filled="f" stroked="f" strokeweight=".5pt">
              <v:textbox inset=",0,,0">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sidR="0008257C">
      <w:rPr>
        <w:noProof/>
      </w:rPr>
      <mc:AlternateContent>
        <mc:Choice Requires="wps">
          <w:drawing>
            <wp:anchor distT="0" distB="0" distL="0" distR="0" simplePos="0" relativeHeight="251658242" behindDoc="0" locked="0" layoutInCell="1" allowOverlap="1" wp14:anchorId="471B3C00" wp14:editId="7AD997E6">
              <wp:simplePos x="0" y="0"/>
              <wp:positionH relativeFrom="page">
                <wp:align>center</wp:align>
              </wp:positionH>
              <wp:positionV relativeFrom="page">
                <wp:align>bottom</wp:align>
              </wp:positionV>
              <wp:extent cx="443865" cy="443865"/>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471B3C00" id="Text Box 8" o:spid="_x0000_s1034" type="#_x0000_t202" style="position:absolute;margin-left:0;margin-top:0;width:34.95pt;height:34.95pt;z-index:251658242;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KHA&#10;okcXAgAANQQAAA4AAAAAAAAAAAAAAAAALgIAAGRycy9lMm9Eb2MueG1sUEsBAi0AFAAGAAgAAAAh&#10;ADft0fjZAAAAAwEAAA8AAAAAAAAAAAAAAAAAcQQAAGRycy9kb3ducmV2LnhtbFBLBQYAAAAABAAE&#10;APMAAAB3BQAAAAA=&#10;" filled="f" stroked="f">
              <v:textbox style="mso-fit-shape-to-text:t" inset="0,0,0,15pt">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4FAD1B49" w14:textId="397FBE1E" w:rsidR="00172962" w:rsidRDefault="00172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1072CA" w14:textId="77777777" w:rsidR="00BE12BF" w:rsidRDefault="00BE12BF" w:rsidP="00EA7247">
      <w:r>
        <w:separator/>
      </w:r>
    </w:p>
  </w:footnote>
  <w:footnote w:type="continuationSeparator" w:id="0">
    <w:p w14:paraId="4C670A9E" w14:textId="77777777" w:rsidR="00BE12BF" w:rsidRDefault="00BE12BF" w:rsidP="00EA7247">
      <w:r>
        <w:continuationSeparator/>
      </w:r>
    </w:p>
  </w:footnote>
  <w:footnote w:type="continuationNotice" w:id="1">
    <w:p w14:paraId="69269566" w14:textId="77777777" w:rsidR="00BE12BF" w:rsidRDefault="00BE12B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3A4C2" w14:textId="58F917B4" w:rsidR="00842217" w:rsidRDefault="00842217" w:rsidP="00842217">
    <w:pPr>
      <w:pStyle w:val="Header"/>
    </w:pPr>
    <w:r>
      <w:rPr>
        <w:noProof/>
      </w:rPr>
      <mc:AlternateContent>
        <mc:Choice Requires="wps">
          <w:drawing>
            <wp:anchor distT="45720" distB="45720" distL="114300" distR="114300" simplePos="0" relativeHeight="251658240" behindDoc="1" locked="0" layoutInCell="1" allowOverlap="1" wp14:anchorId="4E0376EB" wp14:editId="670F3F03">
              <wp:simplePos x="0" y="0"/>
              <wp:positionH relativeFrom="column">
                <wp:posOffset>2594344</wp:posOffset>
              </wp:positionH>
              <wp:positionV relativeFrom="paragraph">
                <wp:posOffset>-311357</wp:posOffset>
              </wp:positionV>
              <wp:extent cx="4049779" cy="351790"/>
              <wp:effectExtent l="0" t="0" r="0" b="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9779" cy="351790"/>
                      </a:xfrm>
                      <a:prstGeom prst="rect">
                        <a:avLst/>
                      </a:prstGeom>
                      <a:noFill/>
                      <a:ln w="9525">
                        <a:noFill/>
                        <a:miter lim="800000"/>
                        <a:headEnd/>
                        <a:tailEnd/>
                      </a:ln>
                    </wps:spPr>
                    <wps:txb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0376EB" id="_x0000_t202" coordsize="21600,21600" o:spt="202" path="m,l,21600r21600,l21600,xe">
              <v:stroke joinstyle="miter"/>
              <v:path gradientshapeok="t" o:connecttype="rect"/>
            </v:shapetype>
            <v:shape id="Text Box 21" o:spid="_x0000_s1026" type="#_x0000_t202" style="position:absolute;margin-left:204.3pt;margin-top:-24.5pt;width:318.9pt;height:27.7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" filled="f" stroked="f">
              <v:textbo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v:textbox>
            </v:shape>
          </w:pict>
        </mc:Fallback>
      </mc:AlternateContent>
    </w:r>
  </w:p>
  <w:p w14:paraId="523FA22F" w14:textId="77777777" w:rsidR="00842217" w:rsidRDefault="008422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77282" w14:textId="0B0C2923" w:rsidR="00842217" w:rsidRPr="005836A7" w:rsidRDefault="00B27E5F">
    <w:pPr>
      <w:pStyle w:val="Header"/>
    </w:pPr>
    <w:r>
      <w:rPr>
        <w:noProof/>
      </w:rPr>
      <mc:AlternateContent>
        <mc:Choice Requires="wps">
          <w:drawing>
            <wp:anchor distT="45720" distB="45720" distL="114300" distR="114300" simplePos="0" relativeHeight="251658241" behindDoc="1" locked="0" layoutInCell="1" allowOverlap="1" wp14:anchorId="0A1E473B" wp14:editId="391950B5">
              <wp:simplePos x="0" y="0"/>
              <wp:positionH relativeFrom="column">
                <wp:posOffset>2156336</wp:posOffset>
              </wp:positionH>
              <wp:positionV relativeFrom="paragraph">
                <wp:posOffset>21813</wp:posOffset>
              </wp:positionV>
              <wp:extent cx="4879118" cy="35179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9118" cy="351790"/>
                      </a:xfrm>
                      <a:prstGeom prst="rect">
                        <a:avLst/>
                      </a:prstGeom>
                      <a:noFill/>
                      <a:ln w="9525">
                        <a:noFill/>
                        <a:miter lim="800000"/>
                        <a:headEnd/>
                        <a:tailEnd/>
                      </a:ln>
                    </wps:spPr>
                    <wps:txbx>
                      <w:txbxContent>
                        <w:p w14:paraId="4B5F5668" w14:textId="77777777" w:rsidR="00842217" w:rsidRPr="009B5584" w:rsidRDefault="00842217" w:rsidP="00842217">
                          <w:pPr>
                            <w:jc w:val="right"/>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2382A2C2" w14:textId="77777777" w:rsidR="00842217" w:rsidRDefault="00842217" w:rsidP="008422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A1E473B" id="_x0000_t202" coordsize="21600,21600" o:spt="202" path="m,l,21600r21600,l21600,xe">
              <v:stroke joinstyle="miter"/>
              <v:path gradientshapeok="t" o:connecttype="rect"/>
            </v:shapetype>
            <v:shape id="Text Box 3" o:spid="_x0000_s1030" type="#_x0000_t202" style="position:absolute;margin-left:169.8pt;margin-top:1.7pt;width:384.2pt;height:27.7pt;z-index:-25165823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" filled="f" stroked="f">
              <v:textbox>
                <w:txbxContent>
                  <w:p w14:paraId="4B5F5668" w14:textId="77777777" w:rsidR="00842217" w:rsidRPr="009B5584" w:rsidRDefault="00842217" w:rsidP="00842217">
                    <w:pPr>
                      <w:jc w:val="right"/>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2382A2C2" w14:textId="77777777" w:rsidR="00842217" w:rsidRDefault="00842217" w:rsidP="00842217"/>
                </w:txbxContent>
              </v:textbox>
            </v:shape>
          </w:pict>
        </mc:Fallback>
      </mc:AlternateContent>
    </w:r>
  </w:p>
</w:hdr>
</file>

<file path=word/intelligence2.xml><?xml version="1.0" encoding="utf-8"?>
<int2:intelligence xmlns:int2="http://schemas.microsoft.com/office/intelligence/2020/intelligence" xmlns:oel="http://schemas.microsoft.com/office/2019/extlst">
  <int2:observations>
    <int2:textHash int2:hashCode="hN6B5b8f/AaH/i" int2:id="lKESueFF">
      <int2:state int2:value="Rejected" int2:type="AugLoop_Text_Critique"/>
    </int2:textHash>
    <int2:textHash int2:hashCode="nY/lgjZFYwMrVu" int2:id="mNlz5oOw">
      <int2:state int2:value="Rejected" int2:type="AugLoop_Text_Critique"/>
    </int2:textHash>
    <int2:textHash int2:hashCode="xQy+KnIliT8rxm" int2:id="oCrPs2B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CA0E97"/>
    <w:multiLevelType w:val="hybridMultilevel"/>
    <w:tmpl w:val="B7F0FB1C"/>
    <w:lvl w:ilvl="0" w:tplc="08090001">
      <w:start w:val="1"/>
      <w:numFmt w:val="bullet"/>
      <w:lvlText w:val=""/>
      <w:lvlJc w:val="left"/>
      <w:pPr>
        <w:ind w:left="169" w:hanging="218"/>
      </w:pPr>
      <w:rPr>
        <w:rFonts w:ascii="Symbol" w:hAnsi="Symbol" w:hint="default"/>
        <w:spacing w:val="-1"/>
        <w:w w:val="107"/>
        <w:lang w:val="en-US" w:eastAsia="en-US" w:bidi="ar-SA"/>
      </w:rPr>
    </w:lvl>
    <w:lvl w:ilvl="1" w:tplc="FFFFFFFF">
      <w:numFmt w:val="bullet"/>
      <w:lvlText w:val="•"/>
      <w:lvlJc w:val="left"/>
      <w:pPr>
        <w:ind w:left="1188" w:hanging="218"/>
      </w:pPr>
      <w:rPr>
        <w:rFonts w:hint="default"/>
        <w:lang w:val="en-US" w:eastAsia="en-US" w:bidi="ar-SA"/>
      </w:rPr>
    </w:lvl>
    <w:lvl w:ilvl="2" w:tplc="FFFFFFFF">
      <w:numFmt w:val="bullet"/>
      <w:lvlText w:val="•"/>
      <w:lvlJc w:val="left"/>
      <w:pPr>
        <w:ind w:left="2216" w:hanging="218"/>
      </w:pPr>
      <w:rPr>
        <w:rFonts w:hint="default"/>
        <w:lang w:val="en-US" w:eastAsia="en-US" w:bidi="ar-SA"/>
      </w:rPr>
    </w:lvl>
    <w:lvl w:ilvl="3" w:tplc="FFFFFFFF">
      <w:numFmt w:val="bullet"/>
      <w:lvlText w:val="•"/>
      <w:lvlJc w:val="left"/>
      <w:pPr>
        <w:ind w:left="3244" w:hanging="218"/>
      </w:pPr>
      <w:rPr>
        <w:rFonts w:hint="default"/>
        <w:lang w:val="en-US" w:eastAsia="en-US" w:bidi="ar-SA"/>
      </w:rPr>
    </w:lvl>
    <w:lvl w:ilvl="4" w:tplc="FFFFFFFF">
      <w:numFmt w:val="bullet"/>
      <w:lvlText w:val="•"/>
      <w:lvlJc w:val="left"/>
      <w:pPr>
        <w:ind w:left="4272" w:hanging="218"/>
      </w:pPr>
      <w:rPr>
        <w:rFonts w:hint="default"/>
        <w:lang w:val="en-US" w:eastAsia="en-US" w:bidi="ar-SA"/>
      </w:rPr>
    </w:lvl>
    <w:lvl w:ilvl="5" w:tplc="FFFFFFFF">
      <w:numFmt w:val="bullet"/>
      <w:lvlText w:val="•"/>
      <w:lvlJc w:val="left"/>
      <w:pPr>
        <w:ind w:left="5300" w:hanging="218"/>
      </w:pPr>
      <w:rPr>
        <w:rFonts w:hint="default"/>
        <w:lang w:val="en-US" w:eastAsia="en-US" w:bidi="ar-SA"/>
      </w:rPr>
    </w:lvl>
    <w:lvl w:ilvl="6" w:tplc="FFFFFFFF">
      <w:numFmt w:val="bullet"/>
      <w:lvlText w:val="•"/>
      <w:lvlJc w:val="left"/>
      <w:pPr>
        <w:ind w:left="6328" w:hanging="218"/>
      </w:pPr>
      <w:rPr>
        <w:rFonts w:hint="default"/>
        <w:lang w:val="en-US" w:eastAsia="en-US" w:bidi="ar-SA"/>
      </w:rPr>
    </w:lvl>
    <w:lvl w:ilvl="7" w:tplc="FFFFFFFF">
      <w:numFmt w:val="bullet"/>
      <w:lvlText w:val="•"/>
      <w:lvlJc w:val="left"/>
      <w:pPr>
        <w:ind w:left="7356" w:hanging="218"/>
      </w:pPr>
      <w:rPr>
        <w:rFonts w:hint="default"/>
        <w:lang w:val="en-US" w:eastAsia="en-US" w:bidi="ar-SA"/>
      </w:rPr>
    </w:lvl>
    <w:lvl w:ilvl="8" w:tplc="FFFFFFFF">
      <w:numFmt w:val="bullet"/>
      <w:lvlText w:val="•"/>
      <w:lvlJc w:val="left"/>
      <w:pPr>
        <w:ind w:left="8384" w:hanging="218"/>
      </w:pPr>
      <w:rPr>
        <w:rFonts w:hint="default"/>
        <w:lang w:val="en-US" w:eastAsia="en-US" w:bidi="ar-SA"/>
      </w:rPr>
    </w:lvl>
  </w:abstractNum>
  <w:abstractNum w:abstractNumId="1" w15:restartNumberingAfterBreak="0">
    <w:nsid w:val="18F36424"/>
    <w:multiLevelType w:val="hybridMultilevel"/>
    <w:tmpl w:val="EC1213B0"/>
    <w:lvl w:ilvl="0" w:tplc="A9B4F570">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A18475A"/>
    <w:multiLevelType w:val="hybridMultilevel"/>
    <w:tmpl w:val="357C1C9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2C504068"/>
    <w:multiLevelType w:val="hybridMultilevel"/>
    <w:tmpl w:val="32A8AB16"/>
    <w:lvl w:ilvl="0" w:tplc="71F070D6">
      <w:numFmt w:val="bullet"/>
      <w:lvlText w:val="-"/>
      <w:lvlJc w:val="left"/>
      <w:pPr>
        <w:ind w:left="1024" w:hanging="360"/>
      </w:pPr>
      <w:rPr>
        <w:rFonts w:ascii="Arial" w:eastAsiaTheme="minorHAnsi" w:hAnsi="Arial" w:cs="Arial" w:hint="default"/>
      </w:rPr>
    </w:lvl>
    <w:lvl w:ilvl="1" w:tplc="08090003" w:tentative="1">
      <w:start w:val="1"/>
      <w:numFmt w:val="bullet"/>
      <w:lvlText w:val="o"/>
      <w:lvlJc w:val="left"/>
      <w:pPr>
        <w:ind w:left="1744" w:hanging="360"/>
      </w:pPr>
      <w:rPr>
        <w:rFonts w:ascii="Courier New" w:hAnsi="Courier New" w:cs="Courier New" w:hint="default"/>
      </w:rPr>
    </w:lvl>
    <w:lvl w:ilvl="2" w:tplc="08090005" w:tentative="1">
      <w:start w:val="1"/>
      <w:numFmt w:val="bullet"/>
      <w:lvlText w:val=""/>
      <w:lvlJc w:val="left"/>
      <w:pPr>
        <w:ind w:left="2464" w:hanging="360"/>
      </w:pPr>
      <w:rPr>
        <w:rFonts w:ascii="Wingdings" w:hAnsi="Wingdings" w:hint="default"/>
      </w:rPr>
    </w:lvl>
    <w:lvl w:ilvl="3" w:tplc="08090001" w:tentative="1">
      <w:start w:val="1"/>
      <w:numFmt w:val="bullet"/>
      <w:lvlText w:val=""/>
      <w:lvlJc w:val="left"/>
      <w:pPr>
        <w:ind w:left="3184" w:hanging="360"/>
      </w:pPr>
      <w:rPr>
        <w:rFonts w:ascii="Symbol" w:hAnsi="Symbol" w:hint="default"/>
      </w:rPr>
    </w:lvl>
    <w:lvl w:ilvl="4" w:tplc="08090003" w:tentative="1">
      <w:start w:val="1"/>
      <w:numFmt w:val="bullet"/>
      <w:lvlText w:val="o"/>
      <w:lvlJc w:val="left"/>
      <w:pPr>
        <w:ind w:left="3904" w:hanging="360"/>
      </w:pPr>
      <w:rPr>
        <w:rFonts w:ascii="Courier New" w:hAnsi="Courier New" w:cs="Courier New" w:hint="default"/>
      </w:rPr>
    </w:lvl>
    <w:lvl w:ilvl="5" w:tplc="08090005" w:tentative="1">
      <w:start w:val="1"/>
      <w:numFmt w:val="bullet"/>
      <w:lvlText w:val=""/>
      <w:lvlJc w:val="left"/>
      <w:pPr>
        <w:ind w:left="4624" w:hanging="360"/>
      </w:pPr>
      <w:rPr>
        <w:rFonts w:ascii="Wingdings" w:hAnsi="Wingdings" w:hint="default"/>
      </w:rPr>
    </w:lvl>
    <w:lvl w:ilvl="6" w:tplc="08090001" w:tentative="1">
      <w:start w:val="1"/>
      <w:numFmt w:val="bullet"/>
      <w:lvlText w:val=""/>
      <w:lvlJc w:val="left"/>
      <w:pPr>
        <w:ind w:left="5344" w:hanging="360"/>
      </w:pPr>
      <w:rPr>
        <w:rFonts w:ascii="Symbol" w:hAnsi="Symbol" w:hint="default"/>
      </w:rPr>
    </w:lvl>
    <w:lvl w:ilvl="7" w:tplc="08090003" w:tentative="1">
      <w:start w:val="1"/>
      <w:numFmt w:val="bullet"/>
      <w:lvlText w:val="o"/>
      <w:lvlJc w:val="left"/>
      <w:pPr>
        <w:ind w:left="6064" w:hanging="360"/>
      </w:pPr>
      <w:rPr>
        <w:rFonts w:ascii="Courier New" w:hAnsi="Courier New" w:cs="Courier New" w:hint="default"/>
      </w:rPr>
    </w:lvl>
    <w:lvl w:ilvl="8" w:tplc="08090005" w:tentative="1">
      <w:start w:val="1"/>
      <w:numFmt w:val="bullet"/>
      <w:lvlText w:val=""/>
      <w:lvlJc w:val="left"/>
      <w:pPr>
        <w:ind w:left="6784" w:hanging="360"/>
      </w:pPr>
      <w:rPr>
        <w:rFonts w:ascii="Wingdings" w:hAnsi="Wingdings" w:hint="default"/>
      </w:rPr>
    </w:lvl>
  </w:abstractNum>
  <w:abstractNum w:abstractNumId="4" w15:restartNumberingAfterBreak="0">
    <w:nsid w:val="2F0C255C"/>
    <w:multiLevelType w:val="multilevel"/>
    <w:tmpl w:val="F4364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93796D"/>
    <w:multiLevelType w:val="hybridMultilevel"/>
    <w:tmpl w:val="E244D56E"/>
    <w:lvl w:ilvl="0" w:tplc="B6FECD3A">
      <w:numFmt w:val="bullet"/>
      <w:lvlText w:val="-"/>
      <w:lvlJc w:val="left"/>
      <w:pPr>
        <w:ind w:left="1024" w:hanging="360"/>
      </w:pPr>
      <w:rPr>
        <w:rFonts w:ascii="Arial" w:eastAsiaTheme="minorHAnsi" w:hAnsi="Arial" w:cs="Arial" w:hint="default"/>
      </w:rPr>
    </w:lvl>
    <w:lvl w:ilvl="1" w:tplc="08090003" w:tentative="1">
      <w:start w:val="1"/>
      <w:numFmt w:val="bullet"/>
      <w:lvlText w:val="o"/>
      <w:lvlJc w:val="left"/>
      <w:pPr>
        <w:ind w:left="1744" w:hanging="360"/>
      </w:pPr>
      <w:rPr>
        <w:rFonts w:ascii="Courier New" w:hAnsi="Courier New" w:cs="Courier New" w:hint="default"/>
      </w:rPr>
    </w:lvl>
    <w:lvl w:ilvl="2" w:tplc="08090005" w:tentative="1">
      <w:start w:val="1"/>
      <w:numFmt w:val="bullet"/>
      <w:lvlText w:val=""/>
      <w:lvlJc w:val="left"/>
      <w:pPr>
        <w:ind w:left="2464" w:hanging="360"/>
      </w:pPr>
      <w:rPr>
        <w:rFonts w:ascii="Wingdings" w:hAnsi="Wingdings" w:hint="default"/>
      </w:rPr>
    </w:lvl>
    <w:lvl w:ilvl="3" w:tplc="08090001" w:tentative="1">
      <w:start w:val="1"/>
      <w:numFmt w:val="bullet"/>
      <w:lvlText w:val=""/>
      <w:lvlJc w:val="left"/>
      <w:pPr>
        <w:ind w:left="3184" w:hanging="360"/>
      </w:pPr>
      <w:rPr>
        <w:rFonts w:ascii="Symbol" w:hAnsi="Symbol" w:hint="default"/>
      </w:rPr>
    </w:lvl>
    <w:lvl w:ilvl="4" w:tplc="08090003" w:tentative="1">
      <w:start w:val="1"/>
      <w:numFmt w:val="bullet"/>
      <w:lvlText w:val="o"/>
      <w:lvlJc w:val="left"/>
      <w:pPr>
        <w:ind w:left="3904" w:hanging="360"/>
      </w:pPr>
      <w:rPr>
        <w:rFonts w:ascii="Courier New" w:hAnsi="Courier New" w:cs="Courier New" w:hint="default"/>
      </w:rPr>
    </w:lvl>
    <w:lvl w:ilvl="5" w:tplc="08090005" w:tentative="1">
      <w:start w:val="1"/>
      <w:numFmt w:val="bullet"/>
      <w:lvlText w:val=""/>
      <w:lvlJc w:val="left"/>
      <w:pPr>
        <w:ind w:left="4624" w:hanging="360"/>
      </w:pPr>
      <w:rPr>
        <w:rFonts w:ascii="Wingdings" w:hAnsi="Wingdings" w:hint="default"/>
      </w:rPr>
    </w:lvl>
    <w:lvl w:ilvl="6" w:tplc="08090001" w:tentative="1">
      <w:start w:val="1"/>
      <w:numFmt w:val="bullet"/>
      <w:lvlText w:val=""/>
      <w:lvlJc w:val="left"/>
      <w:pPr>
        <w:ind w:left="5344" w:hanging="360"/>
      </w:pPr>
      <w:rPr>
        <w:rFonts w:ascii="Symbol" w:hAnsi="Symbol" w:hint="default"/>
      </w:rPr>
    </w:lvl>
    <w:lvl w:ilvl="7" w:tplc="08090003" w:tentative="1">
      <w:start w:val="1"/>
      <w:numFmt w:val="bullet"/>
      <w:lvlText w:val="o"/>
      <w:lvlJc w:val="left"/>
      <w:pPr>
        <w:ind w:left="6064" w:hanging="360"/>
      </w:pPr>
      <w:rPr>
        <w:rFonts w:ascii="Courier New" w:hAnsi="Courier New" w:cs="Courier New" w:hint="default"/>
      </w:rPr>
    </w:lvl>
    <w:lvl w:ilvl="8" w:tplc="08090005" w:tentative="1">
      <w:start w:val="1"/>
      <w:numFmt w:val="bullet"/>
      <w:lvlText w:val=""/>
      <w:lvlJc w:val="left"/>
      <w:pPr>
        <w:ind w:left="6784" w:hanging="360"/>
      </w:pPr>
      <w:rPr>
        <w:rFonts w:ascii="Wingdings" w:hAnsi="Wingdings" w:hint="default"/>
      </w:rPr>
    </w:lvl>
  </w:abstractNum>
  <w:abstractNum w:abstractNumId="6" w15:restartNumberingAfterBreak="0">
    <w:nsid w:val="3FBC49BB"/>
    <w:multiLevelType w:val="hybridMultilevel"/>
    <w:tmpl w:val="26AA91A0"/>
    <w:lvl w:ilvl="0" w:tplc="912E291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73548A"/>
    <w:multiLevelType w:val="hybridMultilevel"/>
    <w:tmpl w:val="F96E8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074E79"/>
    <w:multiLevelType w:val="hybridMultilevel"/>
    <w:tmpl w:val="9294AA96"/>
    <w:lvl w:ilvl="0" w:tplc="08090001">
      <w:start w:val="1"/>
      <w:numFmt w:val="bullet"/>
      <w:lvlText w:val=""/>
      <w:lvlJc w:val="left"/>
      <w:pPr>
        <w:ind w:left="664" w:hanging="360"/>
      </w:pPr>
      <w:rPr>
        <w:rFonts w:ascii="Symbol" w:hAnsi="Symbol" w:hint="default"/>
      </w:rPr>
    </w:lvl>
    <w:lvl w:ilvl="1" w:tplc="08090003" w:tentative="1">
      <w:start w:val="1"/>
      <w:numFmt w:val="bullet"/>
      <w:lvlText w:val="o"/>
      <w:lvlJc w:val="left"/>
      <w:pPr>
        <w:ind w:left="1384" w:hanging="360"/>
      </w:pPr>
      <w:rPr>
        <w:rFonts w:ascii="Courier New" w:hAnsi="Courier New" w:cs="Courier New" w:hint="default"/>
      </w:rPr>
    </w:lvl>
    <w:lvl w:ilvl="2" w:tplc="08090005" w:tentative="1">
      <w:start w:val="1"/>
      <w:numFmt w:val="bullet"/>
      <w:lvlText w:val=""/>
      <w:lvlJc w:val="left"/>
      <w:pPr>
        <w:ind w:left="2104" w:hanging="360"/>
      </w:pPr>
      <w:rPr>
        <w:rFonts w:ascii="Wingdings" w:hAnsi="Wingdings" w:hint="default"/>
      </w:rPr>
    </w:lvl>
    <w:lvl w:ilvl="3" w:tplc="08090001" w:tentative="1">
      <w:start w:val="1"/>
      <w:numFmt w:val="bullet"/>
      <w:lvlText w:val=""/>
      <w:lvlJc w:val="left"/>
      <w:pPr>
        <w:ind w:left="2824" w:hanging="360"/>
      </w:pPr>
      <w:rPr>
        <w:rFonts w:ascii="Symbol" w:hAnsi="Symbol" w:hint="default"/>
      </w:rPr>
    </w:lvl>
    <w:lvl w:ilvl="4" w:tplc="08090003" w:tentative="1">
      <w:start w:val="1"/>
      <w:numFmt w:val="bullet"/>
      <w:lvlText w:val="o"/>
      <w:lvlJc w:val="left"/>
      <w:pPr>
        <w:ind w:left="3544" w:hanging="360"/>
      </w:pPr>
      <w:rPr>
        <w:rFonts w:ascii="Courier New" w:hAnsi="Courier New" w:cs="Courier New" w:hint="default"/>
      </w:rPr>
    </w:lvl>
    <w:lvl w:ilvl="5" w:tplc="08090005" w:tentative="1">
      <w:start w:val="1"/>
      <w:numFmt w:val="bullet"/>
      <w:lvlText w:val=""/>
      <w:lvlJc w:val="left"/>
      <w:pPr>
        <w:ind w:left="4264" w:hanging="360"/>
      </w:pPr>
      <w:rPr>
        <w:rFonts w:ascii="Wingdings" w:hAnsi="Wingdings" w:hint="default"/>
      </w:rPr>
    </w:lvl>
    <w:lvl w:ilvl="6" w:tplc="08090001" w:tentative="1">
      <w:start w:val="1"/>
      <w:numFmt w:val="bullet"/>
      <w:lvlText w:val=""/>
      <w:lvlJc w:val="left"/>
      <w:pPr>
        <w:ind w:left="4984" w:hanging="360"/>
      </w:pPr>
      <w:rPr>
        <w:rFonts w:ascii="Symbol" w:hAnsi="Symbol" w:hint="default"/>
      </w:rPr>
    </w:lvl>
    <w:lvl w:ilvl="7" w:tplc="08090003" w:tentative="1">
      <w:start w:val="1"/>
      <w:numFmt w:val="bullet"/>
      <w:lvlText w:val="o"/>
      <w:lvlJc w:val="left"/>
      <w:pPr>
        <w:ind w:left="5704" w:hanging="360"/>
      </w:pPr>
      <w:rPr>
        <w:rFonts w:ascii="Courier New" w:hAnsi="Courier New" w:cs="Courier New" w:hint="default"/>
      </w:rPr>
    </w:lvl>
    <w:lvl w:ilvl="8" w:tplc="08090005" w:tentative="1">
      <w:start w:val="1"/>
      <w:numFmt w:val="bullet"/>
      <w:lvlText w:val=""/>
      <w:lvlJc w:val="left"/>
      <w:pPr>
        <w:ind w:left="6424" w:hanging="360"/>
      </w:pPr>
      <w:rPr>
        <w:rFonts w:ascii="Wingdings" w:hAnsi="Wingdings" w:hint="default"/>
      </w:rPr>
    </w:lvl>
  </w:abstractNum>
  <w:abstractNum w:abstractNumId="9" w15:restartNumberingAfterBreak="0">
    <w:nsid w:val="7E8D3725"/>
    <w:multiLevelType w:val="hybridMultilevel"/>
    <w:tmpl w:val="7C3EC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6319037">
    <w:abstractNumId w:val="6"/>
  </w:num>
  <w:num w:numId="2" w16cid:durableId="1160927014">
    <w:abstractNumId w:val="1"/>
  </w:num>
  <w:num w:numId="3" w16cid:durableId="1823083249">
    <w:abstractNumId w:val="4"/>
  </w:num>
  <w:num w:numId="4" w16cid:durableId="1537965663">
    <w:abstractNumId w:val="0"/>
  </w:num>
  <w:num w:numId="5" w16cid:durableId="894438325">
    <w:abstractNumId w:val="7"/>
  </w:num>
  <w:num w:numId="6" w16cid:durableId="394821065">
    <w:abstractNumId w:val="8"/>
  </w:num>
  <w:num w:numId="7" w16cid:durableId="239943825">
    <w:abstractNumId w:val="9"/>
  </w:num>
  <w:num w:numId="8" w16cid:durableId="511187594">
    <w:abstractNumId w:val="5"/>
  </w:num>
  <w:num w:numId="9" w16cid:durableId="932934728">
    <w:abstractNumId w:val="3"/>
  </w:num>
  <w:num w:numId="10" w16cid:durableId="10315976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247"/>
    <w:rsid w:val="00000049"/>
    <w:rsid w:val="00004EE7"/>
    <w:rsid w:val="0000592E"/>
    <w:rsid w:val="00006121"/>
    <w:rsid w:val="000075AA"/>
    <w:rsid w:val="000101CD"/>
    <w:rsid w:val="00022D5E"/>
    <w:rsid w:val="0002316E"/>
    <w:rsid w:val="00024C05"/>
    <w:rsid w:val="00025534"/>
    <w:rsid w:val="00047E43"/>
    <w:rsid w:val="00050345"/>
    <w:rsid w:val="000554B6"/>
    <w:rsid w:val="0006011E"/>
    <w:rsid w:val="00071690"/>
    <w:rsid w:val="00071AD4"/>
    <w:rsid w:val="00074108"/>
    <w:rsid w:val="000746A4"/>
    <w:rsid w:val="00081D90"/>
    <w:rsid w:val="0008257C"/>
    <w:rsid w:val="00084A2C"/>
    <w:rsid w:val="00084B27"/>
    <w:rsid w:val="000877E2"/>
    <w:rsid w:val="0008798B"/>
    <w:rsid w:val="000906AE"/>
    <w:rsid w:val="00096080"/>
    <w:rsid w:val="00096B88"/>
    <w:rsid w:val="000A0450"/>
    <w:rsid w:val="000A0457"/>
    <w:rsid w:val="000A34B5"/>
    <w:rsid w:val="000A6E9F"/>
    <w:rsid w:val="000B1B2E"/>
    <w:rsid w:val="000B38E4"/>
    <w:rsid w:val="000B7E48"/>
    <w:rsid w:val="000C7265"/>
    <w:rsid w:val="000C7AD6"/>
    <w:rsid w:val="000D04A1"/>
    <w:rsid w:val="000D266F"/>
    <w:rsid w:val="000D2A03"/>
    <w:rsid w:val="000D2DB6"/>
    <w:rsid w:val="000D4DA3"/>
    <w:rsid w:val="000D61B6"/>
    <w:rsid w:val="000E487E"/>
    <w:rsid w:val="000E6EE7"/>
    <w:rsid w:val="000F0BC5"/>
    <w:rsid w:val="000F1949"/>
    <w:rsid w:val="000F41D7"/>
    <w:rsid w:val="000F5BB3"/>
    <w:rsid w:val="000F6181"/>
    <w:rsid w:val="00100371"/>
    <w:rsid w:val="00100FCB"/>
    <w:rsid w:val="0010648D"/>
    <w:rsid w:val="00110FE3"/>
    <w:rsid w:val="00112294"/>
    <w:rsid w:val="00113596"/>
    <w:rsid w:val="00114FAA"/>
    <w:rsid w:val="00123F5E"/>
    <w:rsid w:val="001261E6"/>
    <w:rsid w:val="00132CC2"/>
    <w:rsid w:val="00136998"/>
    <w:rsid w:val="00137532"/>
    <w:rsid w:val="00137809"/>
    <w:rsid w:val="001405E9"/>
    <w:rsid w:val="00143313"/>
    <w:rsid w:val="00143DC6"/>
    <w:rsid w:val="0014752B"/>
    <w:rsid w:val="00153F70"/>
    <w:rsid w:val="0015540A"/>
    <w:rsid w:val="00155998"/>
    <w:rsid w:val="00162100"/>
    <w:rsid w:val="001632DD"/>
    <w:rsid w:val="00164BA6"/>
    <w:rsid w:val="0017288C"/>
    <w:rsid w:val="00172962"/>
    <w:rsid w:val="00174136"/>
    <w:rsid w:val="00177931"/>
    <w:rsid w:val="00181647"/>
    <w:rsid w:val="00184805"/>
    <w:rsid w:val="001876AE"/>
    <w:rsid w:val="001A0068"/>
    <w:rsid w:val="001A0A11"/>
    <w:rsid w:val="001A18BD"/>
    <w:rsid w:val="001A587C"/>
    <w:rsid w:val="001A7D6A"/>
    <w:rsid w:val="001B0637"/>
    <w:rsid w:val="001B0F05"/>
    <w:rsid w:val="001B4376"/>
    <w:rsid w:val="001B546E"/>
    <w:rsid w:val="001B5902"/>
    <w:rsid w:val="001C1BAD"/>
    <w:rsid w:val="001C6770"/>
    <w:rsid w:val="001D311E"/>
    <w:rsid w:val="001E0B3D"/>
    <w:rsid w:val="001E7083"/>
    <w:rsid w:val="001F063A"/>
    <w:rsid w:val="001F07EB"/>
    <w:rsid w:val="001F2D05"/>
    <w:rsid w:val="001F576E"/>
    <w:rsid w:val="001F7055"/>
    <w:rsid w:val="00202043"/>
    <w:rsid w:val="00202D27"/>
    <w:rsid w:val="00206B8E"/>
    <w:rsid w:val="00207EFE"/>
    <w:rsid w:val="002127FD"/>
    <w:rsid w:val="00220D65"/>
    <w:rsid w:val="00221B29"/>
    <w:rsid w:val="002232A9"/>
    <w:rsid w:val="00226CED"/>
    <w:rsid w:val="00235F50"/>
    <w:rsid w:val="002364CB"/>
    <w:rsid w:val="002376E3"/>
    <w:rsid w:val="00237C43"/>
    <w:rsid w:val="002413D5"/>
    <w:rsid w:val="00247BEC"/>
    <w:rsid w:val="002555ED"/>
    <w:rsid w:val="00255875"/>
    <w:rsid w:val="0025707E"/>
    <w:rsid w:val="002631A7"/>
    <w:rsid w:val="002724C4"/>
    <w:rsid w:val="0027469E"/>
    <w:rsid w:val="0027589B"/>
    <w:rsid w:val="00281465"/>
    <w:rsid w:val="00281EF7"/>
    <w:rsid w:val="00282852"/>
    <w:rsid w:val="0028295B"/>
    <w:rsid w:val="00282FBF"/>
    <w:rsid w:val="00284AD3"/>
    <w:rsid w:val="00290521"/>
    <w:rsid w:val="00291987"/>
    <w:rsid w:val="00291DCA"/>
    <w:rsid w:val="002A095B"/>
    <w:rsid w:val="002B33D6"/>
    <w:rsid w:val="002B4825"/>
    <w:rsid w:val="002B7A23"/>
    <w:rsid w:val="002C3C71"/>
    <w:rsid w:val="002C521F"/>
    <w:rsid w:val="002C54DA"/>
    <w:rsid w:val="002D063D"/>
    <w:rsid w:val="002D1DBD"/>
    <w:rsid w:val="002D50DB"/>
    <w:rsid w:val="002D50E7"/>
    <w:rsid w:val="002E16C1"/>
    <w:rsid w:val="002E4CC7"/>
    <w:rsid w:val="002E67CD"/>
    <w:rsid w:val="002E7DFC"/>
    <w:rsid w:val="002F3D49"/>
    <w:rsid w:val="002F4B9C"/>
    <w:rsid w:val="002F7BC0"/>
    <w:rsid w:val="00300173"/>
    <w:rsid w:val="00301B8E"/>
    <w:rsid w:val="00301C53"/>
    <w:rsid w:val="00302BBE"/>
    <w:rsid w:val="00303F60"/>
    <w:rsid w:val="00304168"/>
    <w:rsid w:val="00306B82"/>
    <w:rsid w:val="00313ABE"/>
    <w:rsid w:val="00324F77"/>
    <w:rsid w:val="0033659B"/>
    <w:rsid w:val="00340DC9"/>
    <w:rsid w:val="00350B4A"/>
    <w:rsid w:val="00352019"/>
    <w:rsid w:val="003557B1"/>
    <w:rsid w:val="00356B97"/>
    <w:rsid w:val="003664B5"/>
    <w:rsid w:val="003678C1"/>
    <w:rsid w:val="00370BE5"/>
    <w:rsid w:val="0037304B"/>
    <w:rsid w:val="003808CB"/>
    <w:rsid w:val="0038551C"/>
    <w:rsid w:val="00387086"/>
    <w:rsid w:val="0039236C"/>
    <w:rsid w:val="003935EB"/>
    <w:rsid w:val="0039564D"/>
    <w:rsid w:val="003A2673"/>
    <w:rsid w:val="003A658A"/>
    <w:rsid w:val="003A6C80"/>
    <w:rsid w:val="003B04AE"/>
    <w:rsid w:val="003B21EC"/>
    <w:rsid w:val="003B2C2D"/>
    <w:rsid w:val="003C121F"/>
    <w:rsid w:val="003C1817"/>
    <w:rsid w:val="003D0577"/>
    <w:rsid w:val="003D0F12"/>
    <w:rsid w:val="003D2A30"/>
    <w:rsid w:val="003D3DF7"/>
    <w:rsid w:val="003D48D1"/>
    <w:rsid w:val="003E11CA"/>
    <w:rsid w:val="003E25B4"/>
    <w:rsid w:val="003F14F4"/>
    <w:rsid w:val="003F199B"/>
    <w:rsid w:val="003F23FE"/>
    <w:rsid w:val="003F2807"/>
    <w:rsid w:val="003F3615"/>
    <w:rsid w:val="003F44D4"/>
    <w:rsid w:val="004000B8"/>
    <w:rsid w:val="0040053A"/>
    <w:rsid w:val="004026E9"/>
    <w:rsid w:val="00403793"/>
    <w:rsid w:val="00410194"/>
    <w:rsid w:val="0041129B"/>
    <w:rsid w:val="004165D8"/>
    <w:rsid w:val="00417142"/>
    <w:rsid w:val="004200E7"/>
    <w:rsid w:val="0042235E"/>
    <w:rsid w:val="00423FAB"/>
    <w:rsid w:val="00425934"/>
    <w:rsid w:val="00425EBE"/>
    <w:rsid w:val="00426420"/>
    <w:rsid w:val="00431A4F"/>
    <w:rsid w:val="00432621"/>
    <w:rsid w:val="00432AF1"/>
    <w:rsid w:val="0043596E"/>
    <w:rsid w:val="00435D86"/>
    <w:rsid w:val="00440E03"/>
    <w:rsid w:val="004520BF"/>
    <w:rsid w:val="0045594B"/>
    <w:rsid w:val="00462F23"/>
    <w:rsid w:val="00465E02"/>
    <w:rsid w:val="00467B34"/>
    <w:rsid w:val="00470D83"/>
    <w:rsid w:val="004710BB"/>
    <w:rsid w:val="00471554"/>
    <w:rsid w:val="004834C8"/>
    <w:rsid w:val="004923A9"/>
    <w:rsid w:val="00495C02"/>
    <w:rsid w:val="004973A1"/>
    <w:rsid w:val="004A0C74"/>
    <w:rsid w:val="004A25FC"/>
    <w:rsid w:val="004A2A95"/>
    <w:rsid w:val="004A393C"/>
    <w:rsid w:val="004A67B2"/>
    <w:rsid w:val="004B014E"/>
    <w:rsid w:val="004B4832"/>
    <w:rsid w:val="004B5521"/>
    <w:rsid w:val="004C0CCD"/>
    <w:rsid w:val="004C10C4"/>
    <w:rsid w:val="004C31CF"/>
    <w:rsid w:val="004C409D"/>
    <w:rsid w:val="004C5B05"/>
    <w:rsid w:val="004D09D1"/>
    <w:rsid w:val="004D30FE"/>
    <w:rsid w:val="004D5B9F"/>
    <w:rsid w:val="004D68CC"/>
    <w:rsid w:val="004E3B8A"/>
    <w:rsid w:val="004E528D"/>
    <w:rsid w:val="004E7EFB"/>
    <w:rsid w:val="004F0153"/>
    <w:rsid w:val="00501B9D"/>
    <w:rsid w:val="005032D2"/>
    <w:rsid w:val="005041CD"/>
    <w:rsid w:val="005055A8"/>
    <w:rsid w:val="00505C68"/>
    <w:rsid w:val="00507324"/>
    <w:rsid w:val="00507555"/>
    <w:rsid w:val="00512D61"/>
    <w:rsid w:val="005131CF"/>
    <w:rsid w:val="00514E85"/>
    <w:rsid w:val="00515033"/>
    <w:rsid w:val="00515D03"/>
    <w:rsid w:val="00517D44"/>
    <w:rsid w:val="0052104D"/>
    <w:rsid w:val="0052132A"/>
    <w:rsid w:val="00523FB4"/>
    <w:rsid w:val="00534302"/>
    <w:rsid w:val="00534E9E"/>
    <w:rsid w:val="005437A2"/>
    <w:rsid w:val="00550226"/>
    <w:rsid w:val="0055319A"/>
    <w:rsid w:val="00556AD6"/>
    <w:rsid w:val="00560C45"/>
    <w:rsid w:val="0056376E"/>
    <w:rsid w:val="005718B7"/>
    <w:rsid w:val="005778FA"/>
    <w:rsid w:val="00577D16"/>
    <w:rsid w:val="005807CD"/>
    <w:rsid w:val="005836A7"/>
    <w:rsid w:val="00584653"/>
    <w:rsid w:val="00585434"/>
    <w:rsid w:val="00586424"/>
    <w:rsid w:val="00591E11"/>
    <w:rsid w:val="00592279"/>
    <w:rsid w:val="00592B78"/>
    <w:rsid w:val="005A0B0F"/>
    <w:rsid w:val="005A4747"/>
    <w:rsid w:val="005B203D"/>
    <w:rsid w:val="005B3241"/>
    <w:rsid w:val="005C013F"/>
    <w:rsid w:val="005C0CD0"/>
    <w:rsid w:val="005C189E"/>
    <w:rsid w:val="005C1DE9"/>
    <w:rsid w:val="005C4DB1"/>
    <w:rsid w:val="005C68FE"/>
    <w:rsid w:val="005D5F00"/>
    <w:rsid w:val="005E50EA"/>
    <w:rsid w:val="005F37C8"/>
    <w:rsid w:val="006067FE"/>
    <w:rsid w:val="006171E1"/>
    <w:rsid w:val="0062093C"/>
    <w:rsid w:val="00620B08"/>
    <w:rsid w:val="00620BD3"/>
    <w:rsid w:val="006233E4"/>
    <w:rsid w:val="00623B9B"/>
    <w:rsid w:val="00625EA3"/>
    <w:rsid w:val="006271F7"/>
    <w:rsid w:val="00627238"/>
    <w:rsid w:val="00646C9C"/>
    <w:rsid w:val="00647E92"/>
    <w:rsid w:val="00652EA0"/>
    <w:rsid w:val="00654CC8"/>
    <w:rsid w:val="00655188"/>
    <w:rsid w:val="006563B6"/>
    <w:rsid w:val="00656C30"/>
    <w:rsid w:val="006602B2"/>
    <w:rsid w:val="00663C01"/>
    <w:rsid w:val="006719A5"/>
    <w:rsid w:val="006721E7"/>
    <w:rsid w:val="00676AEF"/>
    <w:rsid w:val="00683629"/>
    <w:rsid w:val="00683BD4"/>
    <w:rsid w:val="00684411"/>
    <w:rsid w:val="0069580D"/>
    <w:rsid w:val="00695AE3"/>
    <w:rsid w:val="006A02B1"/>
    <w:rsid w:val="006A0F76"/>
    <w:rsid w:val="006A43C2"/>
    <w:rsid w:val="006B13BF"/>
    <w:rsid w:val="006B4A60"/>
    <w:rsid w:val="006B76A8"/>
    <w:rsid w:val="006B7E4F"/>
    <w:rsid w:val="006C547F"/>
    <w:rsid w:val="006C721F"/>
    <w:rsid w:val="006D0A06"/>
    <w:rsid w:val="006D37F9"/>
    <w:rsid w:val="006D53AE"/>
    <w:rsid w:val="006E141C"/>
    <w:rsid w:val="006E34C2"/>
    <w:rsid w:val="006E45D9"/>
    <w:rsid w:val="006F0B6E"/>
    <w:rsid w:val="006F755E"/>
    <w:rsid w:val="00700D22"/>
    <w:rsid w:val="00713C15"/>
    <w:rsid w:val="007168CE"/>
    <w:rsid w:val="007170A4"/>
    <w:rsid w:val="00717CE1"/>
    <w:rsid w:val="007309A4"/>
    <w:rsid w:val="00734FDB"/>
    <w:rsid w:val="00744F7A"/>
    <w:rsid w:val="0074606F"/>
    <w:rsid w:val="0075157C"/>
    <w:rsid w:val="00754E7F"/>
    <w:rsid w:val="007561E8"/>
    <w:rsid w:val="00760110"/>
    <w:rsid w:val="00760B3D"/>
    <w:rsid w:val="0076341D"/>
    <w:rsid w:val="00767C2F"/>
    <w:rsid w:val="007739F7"/>
    <w:rsid w:val="00777224"/>
    <w:rsid w:val="00781C16"/>
    <w:rsid w:val="00782A5E"/>
    <w:rsid w:val="007875AA"/>
    <w:rsid w:val="007909C1"/>
    <w:rsid w:val="00791F5C"/>
    <w:rsid w:val="0079371B"/>
    <w:rsid w:val="007955D3"/>
    <w:rsid w:val="007969C8"/>
    <w:rsid w:val="007A3EF0"/>
    <w:rsid w:val="007A477F"/>
    <w:rsid w:val="007A55FC"/>
    <w:rsid w:val="007A659E"/>
    <w:rsid w:val="007B0075"/>
    <w:rsid w:val="007B05C3"/>
    <w:rsid w:val="007B112B"/>
    <w:rsid w:val="007B4C76"/>
    <w:rsid w:val="007B7A4B"/>
    <w:rsid w:val="007C089B"/>
    <w:rsid w:val="007D30F3"/>
    <w:rsid w:val="007D4774"/>
    <w:rsid w:val="007D6859"/>
    <w:rsid w:val="007E308B"/>
    <w:rsid w:val="007E3F85"/>
    <w:rsid w:val="007E4BB0"/>
    <w:rsid w:val="007F225C"/>
    <w:rsid w:val="0080092C"/>
    <w:rsid w:val="00801965"/>
    <w:rsid w:val="00801EEF"/>
    <w:rsid w:val="00805C37"/>
    <w:rsid w:val="008102D8"/>
    <w:rsid w:val="00814EB4"/>
    <w:rsid w:val="0081663E"/>
    <w:rsid w:val="00820E91"/>
    <w:rsid w:val="00822603"/>
    <w:rsid w:val="00823831"/>
    <w:rsid w:val="00824CFC"/>
    <w:rsid w:val="00824EBA"/>
    <w:rsid w:val="00825CBB"/>
    <w:rsid w:val="008328A2"/>
    <w:rsid w:val="00833262"/>
    <w:rsid w:val="00833665"/>
    <w:rsid w:val="008356BC"/>
    <w:rsid w:val="008364B5"/>
    <w:rsid w:val="00836E57"/>
    <w:rsid w:val="008377AC"/>
    <w:rsid w:val="00842217"/>
    <w:rsid w:val="00846243"/>
    <w:rsid w:val="00853B98"/>
    <w:rsid w:val="00864FE2"/>
    <w:rsid w:val="00866E54"/>
    <w:rsid w:val="00871264"/>
    <w:rsid w:val="00874F5F"/>
    <w:rsid w:val="0088628C"/>
    <w:rsid w:val="008863FC"/>
    <w:rsid w:val="00886FAD"/>
    <w:rsid w:val="0088703C"/>
    <w:rsid w:val="0089071F"/>
    <w:rsid w:val="0089346B"/>
    <w:rsid w:val="008975BF"/>
    <w:rsid w:val="008A6E0B"/>
    <w:rsid w:val="008B6233"/>
    <w:rsid w:val="008C0817"/>
    <w:rsid w:val="008C3AB6"/>
    <w:rsid w:val="008C4517"/>
    <w:rsid w:val="008C45DC"/>
    <w:rsid w:val="008C5A8E"/>
    <w:rsid w:val="008D0F94"/>
    <w:rsid w:val="008D1040"/>
    <w:rsid w:val="008D407A"/>
    <w:rsid w:val="008D5FD1"/>
    <w:rsid w:val="008D67B4"/>
    <w:rsid w:val="008E2AF0"/>
    <w:rsid w:val="008F7FEF"/>
    <w:rsid w:val="00900880"/>
    <w:rsid w:val="00901B59"/>
    <w:rsid w:val="0090268F"/>
    <w:rsid w:val="00910B6E"/>
    <w:rsid w:val="009134DC"/>
    <w:rsid w:val="00916BA6"/>
    <w:rsid w:val="00924288"/>
    <w:rsid w:val="0092697F"/>
    <w:rsid w:val="00934344"/>
    <w:rsid w:val="00934428"/>
    <w:rsid w:val="0094065C"/>
    <w:rsid w:val="009422B9"/>
    <w:rsid w:val="009429C1"/>
    <w:rsid w:val="009463EF"/>
    <w:rsid w:val="00946BE6"/>
    <w:rsid w:val="00952754"/>
    <w:rsid w:val="0095602B"/>
    <w:rsid w:val="00963636"/>
    <w:rsid w:val="00977A8B"/>
    <w:rsid w:val="00981862"/>
    <w:rsid w:val="009818BB"/>
    <w:rsid w:val="00985292"/>
    <w:rsid w:val="00986353"/>
    <w:rsid w:val="0098650B"/>
    <w:rsid w:val="009910DB"/>
    <w:rsid w:val="0099292E"/>
    <w:rsid w:val="00993848"/>
    <w:rsid w:val="009A09A7"/>
    <w:rsid w:val="009A3520"/>
    <w:rsid w:val="009A73E6"/>
    <w:rsid w:val="009B140F"/>
    <w:rsid w:val="009B7E39"/>
    <w:rsid w:val="009C3B95"/>
    <w:rsid w:val="009C3C20"/>
    <w:rsid w:val="009C5F60"/>
    <w:rsid w:val="009D2A73"/>
    <w:rsid w:val="009E0012"/>
    <w:rsid w:val="009E1269"/>
    <w:rsid w:val="009E2019"/>
    <w:rsid w:val="009E2AFA"/>
    <w:rsid w:val="009E38FA"/>
    <w:rsid w:val="009E3AC1"/>
    <w:rsid w:val="009E5AF0"/>
    <w:rsid w:val="009F06FB"/>
    <w:rsid w:val="009F5BD4"/>
    <w:rsid w:val="009F6FF2"/>
    <w:rsid w:val="009F7639"/>
    <w:rsid w:val="00A0487F"/>
    <w:rsid w:val="00A05062"/>
    <w:rsid w:val="00A07755"/>
    <w:rsid w:val="00A10AB0"/>
    <w:rsid w:val="00A1214B"/>
    <w:rsid w:val="00A13103"/>
    <w:rsid w:val="00A13468"/>
    <w:rsid w:val="00A14C5D"/>
    <w:rsid w:val="00A1510B"/>
    <w:rsid w:val="00A15F85"/>
    <w:rsid w:val="00A16A58"/>
    <w:rsid w:val="00A1740C"/>
    <w:rsid w:val="00A206BA"/>
    <w:rsid w:val="00A20FAD"/>
    <w:rsid w:val="00A27D19"/>
    <w:rsid w:val="00A30E3E"/>
    <w:rsid w:val="00A3115A"/>
    <w:rsid w:val="00A340EA"/>
    <w:rsid w:val="00A352EE"/>
    <w:rsid w:val="00A35955"/>
    <w:rsid w:val="00A43700"/>
    <w:rsid w:val="00A462CC"/>
    <w:rsid w:val="00A53199"/>
    <w:rsid w:val="00A6426F"/>
    <w:rsid w:val="00A70379"/>
    <w:rsid w:val="00A75C8F"/>
    <w:rsid w:val="00A772CD"/>
    <w:rsid w:val="00A81AA3"/>
    <w:rsid w:val="00A85784"/>
    <w:rsid w:val="00A85B74"/>
    <w:rsid w:val="00A86458"/>
    <w:rsid w:val="00A91E7D"/>
    <w:rsid w:val="00A96ADB"/>
    <w:rsid w:val="00AB14DC"/>
    <w:rsid w:val="00AB2666"/>
    <w:rsid w:val="00AB6FAE"/>
    <w:rsid w:val="00AB75EE"/>
    <w:rsid w:val="00AC084C"/>
    <w:rsid w:val="00AC31F0"/>
    <w:rsid w:val="00AD276A"/>
    <w:rsid w:val="00AD4BA6"/>
    <w:rsid w:val="00AE0320"/>
    <w:rsid w:val="00AE7AA8"/>
    <w:rsid w:val="00AF30AC"/>
    <w:rsid w:val="00AF3B65"/>
    <w:rsid w:val="00B01BE2"/>
    <w:rsid w:val="00B02269"/>
    <w:rsid w:val="00B0611C"/>
    <w:rsid w:val="00B0777E"/>
    <w:rsid w:val="00B13982"/>
    <w:rsid w:val="00B14517"/>
    <w:rsid w:val="00B163C7"/>
    <w:rsid w:val="00B259CA"/>
    <w:rsid w:val="00B25D25"/>
    <w:rsid w:val="00B2740A"/>
    <w:rsid w:val="00B2768B"/>
    <w:rsid w:val="00B27E5F"/>
    <w:rsid w:val="00B30803"/>
    <w:rsid w:val="00B34ADA"/>
    <w:rsid w:val="00B42DB2"/>
    <w:rsid w:val="00B455DE"/>
    <w:rsid w:val="00B46320"/>
    <w:rsid w:val="00B50098"/>
    <w:rsid w:val="00B530CF"/>
    <w:rsid w:val="00B55E99"/>
    <w:rsid w:val="00B62310"/>
    <w:rsid w:val="00B70076"/>
    <w:rsid w:val="00B719EF"/>
    <w:rsid w:val="00B743E8"/>
    <w:rsid w:val="00B76E22"/>
    <w:rsid w:val="00B822AE"/>
    <w:rsid w:val="00B825C3"/>
    <w:rsid w:val="00B86663"/>
    <w:rsid w:val="00B9270D"/>
    <w:rsid w:val="00B92C53"/>
    <w:rsid w:val="00B9332F"/>
    <w:rsid w:val="00B94222"/>
    <w:rsid w:val="00B957B6"/>
    <w:rsid w:val="00BA06F8"/>
    <w:rsid w:val="00BA0E29"/>
    <w:rsid w:val="00BA3E45"/>
    <w:rsid w:val="00BA4257"/>
    <w:rsid w:val="00BA579D"/>
    <w:rsid w:val="00BB0471"/>
    <w:rsid w:val="00BB0CF4"/>
    <w:rsid w:val="00BC0C59"/>
    <w:rsid w:val="00BC1920"/>
    <w:rsid w:val="00BC5A8D"/>
    <w:rsid w:val="00BC7A41"/>
    <w:rsid w:val="00BD026F"/>
    <w:rsid w:val="00BD0E7D"/>
    <w:rsid w:val="00BD2EAC"/>
    <w:rsid w:val="00BD7963"/>
    <w:rsid w:val="00BE12BF"/>
    <w:rsid w:val="00BE2A93"/>
    <w:rsid w:val="00BF100D"/>
    <w:rsid w:val="00BF4D5E"/>
    <w:rsid w:val="00C03A1F"/>
    <w:rsid w:val="00C05FA0"/>
    <w:rsid w:val="00C0764F"/>
    <w:rsid w:val="00C1289D"/>
    <w:rsid w:val="00C1603D"/>
    <w:rsid w:val="00C20B11"/>
    <w:rsid w:val="00C23D0A"/>
    <w:rsid w:val="00C24AFB"/>
    <w:rsid w:val="00C24C6C"/>
    <w:rsid w:val="00C26B1A"/>
    <w:rsid w:val="00C31FAF"/>
    <w:rsid w:val="00C32173"/>
    <w:rsid w:val="00C42DAE"/>
    <w:rsid w:val="00C449FB"/>
    <w:rsid w:val="00C46816"/>
    <w:rsid w:val="00C639C8"/>
    <w:rsid w:val="00C66CAC"/>
    <w:rsid w:val="00C72A00"/>
    <w:rsid w:val="00C76187"/>
    <w:rsid w:val="00C838D8"/>
    <w:rsid w:val="00C8676D"/>
    <w:rsid w:val="00C95C23"/>
    <w:rsid w:val="00CA134F"/>
    <w:rsid w:val="00CA6AA2"/>
    <w:rsid w:val="00CC5604"/>
    <w:rsid w:val="00CD4D80"/>
    <w:rsid w:val="00CD667C"/>
    <w:rsid w:val="00CD66A8"/>
    <w:rsid w:val="00CE7A39"/>
    <w:rsid w:val="00CF3005"/>
    <w:rsid w:val="00CF333F"/>
    <w:rsid w:val="00CF34C5"/>
    <w:rsid w:val="00CF741B"/>
    <w:rsid w:val="00D001C1"/>
    <w:rsid w:val="00D002C3"/>
    <w:rsid w:val="00D0120B"/>
    <w:rsid w:val="00D01DF6"/>
    <w:rsid w:val="00D031A6"/>
    <w:rsid w:val="00D03DEA"/>
    <w:rsid w:val="00D178EA"/>
    <w:rsid w:val="00D24F14"/>
    <w:rsid w:val="00D24F4E"/>
    <w:rsid w:val="00D33AED"/>
    <w:rsid w:val="00D34C46"/>
    <w:rsid w:val="00D3513B"/>
    <w:rsid w:val="00D35194"/>
    <w:rsid w:val="00D3682E"/>
    <w:rsid w:val="00D41C0B"/>
    <w:rsid w:val="00D43129"/>
    <w:rsid w:val="00D46E48"/>
    <w:rsid w:val="00D52ABC"/>
    <w:rsid w:val="00D54215"/>
    <w:rsid w:val="00D5622B"/>
    <w:rsid w:val="00D64D84"/>
    <w:rsid w:val="00D671BB"/>
    <w:rsid w:val="00D70662"/>
    <w:rsid w:val="00D740E7"/>
    <w:rsid w:val="00D763DC"/>
    <w:rsid w:val="00D76CCB"/>
    <w:rsid w:val="00D7776C"/>
    <w:rsid w:val="00D820F3"/>
    <w:rsid w:val="00D83DF8"/>
    <w:rsid w:val="00D85060"/>
    <w:rsid w:val="00DA45E8"/>
    <w:rsid w:val="00DA4AA9"/>
    <w:rsid w:val="00DB16BE"/>
    <w:rsid w:val="00DC1B9C"/>
    <w:rsid w:val="00DC27D6"/>
    <w:rsid w:val="00DC2C5A"/>
    <w:rsid w:val="00DC50D3"/>
    <w:rsid w:val="00DC704B"/>
    <w:rsid w:val="00DE335F"/>
    <w:rsid w:val="00DE4537"/>
    <w:rsid w:val="00DE7087"/>
    <w:rsid w:val="00DE7BBC"/>
    <w:rsid w:val="00DF2F0E"/>
    <w:rsid w:val="00DF40D8"/>
    <w:rsid w:val="00DF4D2C"/>
    <w:rsid w:val="00DF7215"/>
    <w:rsid w:val="00E00295"/>
    <w:rsid w:val="00E00D60"/>
    <w:rsid w:val="00E02CB9"/>
    <w:rsid w:val="00E02D92"/>
    <w:rsid w:val="00E03556"/>
    <w:rsid w:val="00E03CB9"/>
    <w:rsid w:val="00E05D4F"/>
    <w:rsid w:val="00E113B4"/>
    <w:rsid w:val="00E1692B"/>
    <w:rsid w:val="00E205D2"/>
    <w:rsid w:val="00E35364"/>
    <w:rsid w:val="00E36CBB"/>
    <w:rsid w:val="00E36D3D"/>
    <w:rsid w:val="00E441E1"/>
    <w:rsid w:val="00E44DC6"/>
    <w:rsid w:val="00E45C77"/>
    <w:rsid w:val="00E5240C"/>
    <w:rsid w:val="00E57D9A"/>
    <w:rsid w:val="00E62E55"/>
    <w:rsid w:val="00E74547"/>
    <w:rsid w:val="00E76B17"/>
    <w:rsid w:val="00E76D3B"/>
    <w:rsid w:val="00E802FE"/>
    <w:rsid w:val="00E80626"/>
    <w:rsid w:val="00E80F75"/>
    <w:rsid w:val="00E80F7D"/>
    <w:rsid w:val="00E81720"/>
    <w:rsid w:val="00E82431"/>
    <w:rsid w:val="00E856CD"/>
    <w:rsid w:val="00E876B3"/>
    <w:rsid w:val="00E92EE7"/>
    <w:rsid w:val="00E933E9"/>
    <w:rsid w:val="00E93EB1"/>
    <w:rsid w:val="00E94738"/>
    <w:rsid w:val="00E950FE"/>
    <w:rsid w:val="00E953E2"/>
    <w:rsid w:val="00EA37BA"/>
    <w:rsid w:val="00EA435B"/>
    <w:rsid w:val="00EA7247"/>
    <w:rsid w:val="00EB1F00"/>
    <w:rsid w:val="00EB2DDB"/>
    <w:rsid w:val="00EB2F8F"/>
    <w:rsid w:val="00EB4DEB"/>
    <w:rsid w:val="00EB52D6"/>
    <w:rsid w:val="00EB75DF"/>
    <w:rsid w:val="00EC2095"/>
    <w:rsid w:val="00EC355C"/>
    <w:rsid w:val="00EC6379"/>
    <w:rsid w:val="00EC73E3"/>
    <w:rsid w:val="00ED12FE"/>
    <w:rsid w:val="00ED260D"/>
    <w:rsid w:val="00EE4C26"/>
    <w:rsid w:val="00EE7FAD"/>
    <w:rsid w:val="00EF0EF5"/>
    <w:rsid w:val="00EF6BA2"/>
    <w:rsid w:val="00F00111"/>
    <w:rsid w:val="00F01A65"/>
    <w:rsid w:val="00F107D2"/>
    <w:rsid w:val="00F10899"/>
    <w:rsid w:val="00F226ED"/>
    <w:rsid w:val="00F22948"/>
    <w:rsid w:val="00F22BFC"/>
    <w:rsid w:val="00F238D6"/>
    <w:rsid w:val="00F24777"/>
    <w:rsid w:val="00F27FA1"/>
    <w:rsid w:val="00F33213"/>
    <w:rsid w:val="00F36BC1"/>
    <w:rsid w:val="00F42C0A"/>
    <w:rsid w:val="00F4440B"/>
    <w:rsid w:val="00F46BF1"/>
    <w:rsid w:val="00F50DCA"/>
    <w:rsid w:val="00F54F86"/>
    <w:rsid w:val="00F55C0A"/>
    <w:rsid w:val="00F57A47"/>
    <w:rsid w:val="00F60351"/>
    <w:rsid w:val="00F62E6E"/>
    <w:rsid w:val="00F649B0"/>
    <w:rsid w:val="00F746F7"/>
    <w:rsid w:val="00F7689C"/>
    <w:rsid w:val="00F81857"/>
    <w:rsid w:val="00F82453"/>
    <w:rsid w:val="00F8509D"/>
    <w:rsid w:val="00F855CC"/>
    <w:rsid w:val="00F900ED"/>
    <w:rsid w:val="00F910B6"/>
    <w:rsid w:val="00F95517"/>
    <w:rsid w:val="00F9589C"/>
    <w:rsid w:val="00F95E94"/>
    <w:rsid w:val="00FA305C"/>
    <w:rsid w:val="00FA4C7D"/>
    <w:rsid w:val="00FA4F25"/>
    <w:rsid w:val="00FA6DD9"/>
    <w:rsid w:val="00FB5926"/>
    <w:rsid w:val="00FC1639"/>
    <w:rsid w:val="00FC1D62"/>
    <w:rsid w:val="00FD05F8"/>
    <w:rsid w:val="00FD2CC6"/>
    <w:rsid w:val="00FD5DAE"/>
    <w:rsid w:val="00FF0DA0"/>
    <w:rsid w:val="00FF205A"/>
    <w:rsid w:val="00FF2C65"/>
    <w:rsid w:val="00FF2D48"/>
    <w:rsid w:val="01904743"/>
    <w:rsid w:val="01D62E89"/>
    <w:rsid w:val="02B8EC7D"/>
    <w:rsid w:val="042D8494"/>
    <w:rsid w:val="0528B111"/>
    <w:rsid w:val="055DCEEE"/>
    <w:rsid w:val="059F4322"/>
    <w:rsid w:val="05C1B483"/>
    <w:rsid w:val="066717C3"/>
    <w:rsid w:val="0697D3F0"/>
    <w:rsid w:val="07B11A35"/>
    <w:rsid w:val="0809C506"/>
    <w:rsid w:val="0829D4FA"/>
    <w:rsid w:val="08B42482"/>
    <w:rsid w:val="0949939D"/>
    <w:rsid w:val="096E5306"/>
    <w:rsid w:val="09ABDF5E"/>
    <w:rsid w:val="0A941AF8"/>
    <w:rsid w:val="0ADC08A3"/>
    <w:rsid w:val="0B0A1400"/>
    <w:rsid w:val="0BB2F56F"/>
    <w:rsid w:val="0BD26ED9"/>
    <w:rsid w:val="0C256771"/>
    <w:rsid w:val="0C35282A"/>
    <w:rsid w:val="0C57E17C"/>
    <w:rsid w:val="0D550FC7"/>
    <w:rsid w:val="0DAB36A7"/>
    <w:rsid w:val="0DD4A708"/>
    <w:rsid w:val="0DFC851E"/>
    <w:rsid w:val="0E912A98"/>
    <w:rsid w:val="0EAD14CA"/>
    <w:rsid w:val="0F028A74"/>
    <w:rsid w:val="0FA9CA45"/>
    <w:rsid w:val="109CF38E"/>
    <w:rsid w:val="10A6F2B0"/>
    <w:rsid w:val="10AEFCE6"/>
    <w:rsid w:val="10D3403F"/>
    <w:rsid w:val="1166D6A0"/>
    <w:rsid w:val="121D110F"/>
    <w:rsid w:val="13A2ADDF"/>
    <w:rsid w:val="13E00FDD"/>
    <w:rsid w:val="13EE362E"/>
    <w:rsid w:val="13F623B4"/>
    <w:rsid w:val="149D44BA"/>
    <w:rsid w:val="14DCEE4B"/>
    <w:rsid w:val="158A068F"/>
    <w:rsid w:val="1693C966"/>
    <w:rsid w:val="1725D6F0"/>
    <w:rsid w:val="172DC476"/>
    <w:rsid w:val="172FE6EF"/>
    <w:rsid w:val="174C05EA"/>
    <w:rsid w:val="179DD99D"/>
    <w:rsid w:val="17B4DC2A"/>
    <w:rsid w:val="1858E187"/>
    <w:rsid w:val="18E9428F"/>
    <w:rsid w:val="18F070A4"/>
    <w:rsid w:val="192A08F8"/>
    <w:rsid w:val="19B05F6E"/>
    <w:rsid w:val="19C3BEB1"/>
    <w:rsid w:val="1A362904"/>
    <w:rsid w:val="1A435D08"/>
    <w:rsid w:val="1BF94813"/>
    <w:rsid w:val="1C8AB72F"/>
    <w:rsid w:val="1CAE9D60"/>
    <w:rsid w:val="1D27B46F"/>
    <w:rsid w:val="1D493A29"/>
    <w:rsid w:val="1F38D65B"/>
    <w:rsid w:val="20CCB936"/>
    <w:rsid w:val="20CE9FB5"/>
    <w:rsid w:val="22FF7C57"/>
    <w:rsid w:val="2368B662"/>
    <w:rsid w:val="23852DB6"/>
    <w:rsid w:val="2394E9CD"/>
    <w:rsid w:val="240C477E"/>
    <w:rsid w:val="24D0B75A"/>
    <w:rsid w:val="2596282F"/>
    <w:rsid w:val="263C8A43"/>
    <w:rsid w:val="26A5C7D5"/>
    <w:rsid w:val="26CCC8D0"/>
    <w:rsid w:val="270250B6"/>
    <w:rsid w:val="273BFABA"/>
    <w:rsid w:val="2743E840"/>
    <w:rsid w:val="27E3E1D0"/>
    <w:rsid w:val="280762B4"/>
    <w:rsid w:val="2954A28B"/>
    <w:rsid w:val="29D6D8C7"/>
    <w:rsid w:val="29DD8970"/>
    <w:rsid w:val="2A046992"/>
    <w:rsid w:val="2B0A99E2"/>
    <w:rsid w:val="2B756908"/>
    <w:rsid w:val="2C0DB105"/>
    <w:rsid w:val="2D51ED48"/>
    <w:rsid w:val="2E192B41"/>
    <w:rsid w:val="2E8070BB"/>
    <w:rsid w:val="2ED7DAB5"/>
    <w:rsid w:val="2F39DFAA"/>
    <w:rsid w:val="2F748EF1"/>
    <w:rsid w:val="305A54ED"/>
    <w:rsid w:val="30611A32"/>
    <w:rsid w:val="310D48F3"/>
    <w:rsid w:val="31503527"/>
    <w:rsid w:val="318CA421"/>
    <w:rsid w:val="320991ED"/>
    <w:rsid w:val="32146407"/>
    <w:rsid w:val="32869AE7"/>
    <w:rsid w:val="328D2817"/>
    <w:rsid w:val="32E08A90"/>
    <w:rsid w:val="330A1A10"/>
    <w:rsid w:val="3361357D"/>
    <w:rsid w:val="337EB8D9"/>
    <w:rsid w:val="34226B48"/>
    <w:rsid w:val="347746F7"/>
    <w:rsid w:val="34BB9AC4"/>
    <w:rsid w:val="34FD05DE"/>
    <w:rsid w:val="356956B2"/>
    <w:rsid w:val="35A0760E"/>
    <w:rsid w:val="3651D228"/>
    <w:rsid w:val="369A4000"/>
    <w:rsid w:val="369B3324"/>
    <w:rsid w:val="37375683"/>
    <w:rsid w:val="3742488E"/>
    <w:rsid w:val="37E8A74B"/>
    <w:rsid w:val="382C7BB8"/>
    <w:rsid w:val="38B7C5F2"/>
    <w:rsid w:val="38C3ABDA"/>
    <w:rsid w:val="39662B7F"/>
    <w:rsid w:val="39D07701"/>
    <w:rsid w:val="39D7AC69"/>
    <w:rsid w:val="3A4BEB94"/>
    <w:rsid w:val="3A4D8BA2"/>
    <w:rsid w:val="3A91ACCC"/>
    <w:rsid w:val="3AB3AA0C"/>
    <w:rsid w:val="3B020471"/>
    <w:rsid w:val="3B4C87D9"/>
    <w:rsid w:val="3B863A9D"/>
    <w:rsid w:val="3BE7BBF5"/>
    <w:rsid w:val="3D2781B5"/>
    <w:rsid w:val="3D65FE8B"/>
    <w:rsid w:val="3D838C56"/>
    <w:rsid w:val="3DC94D8E"/>
    <w:rsid w:val="3DE5C6DF"/>
    <w:rsid w:val="3E4C9173"/>
    <w:rsid w:val="3ECCE051"/>
    <w:rsid w:val="3FD30CF2"/>
    <w:rsid w:val="3FE701F7"/>
    <w:rsid w:val="3FE8F682"/>
    <w:rsid w:val="3FF924E3"/>
    <w:rsid w:val="407243C6"/>
    <w:rsid w:val="40C548DC"/>
    <w:rsid w:val="40F9F87A"/>
    <w:rsid w:val="418C585A"/>
    <w:rsid w:val="42A00FA5"/>
    <w:rsid w:val="42EDE244"/>
    <w:rsid w:val="431AA33F"/>
    <w:rsid w:val="44F17FDF"/>
    <w:rsid w:val="4507D6E0"/>
    <w:rsid w:val="455190E5"/>
    <w:rsid w:val="45AD0532"/>
    <w:rsid w:val="4637DA99"/>
    <w:rsid w:val="46AEFA09"/>
    <w:rsid w:val="46EEEFD0"/>
    <w:rsid w:val="470720FA"/>
    <w:rsid w:val="476A85B9"/>
    <w:rsid w:val="48B30713"/>
    <w:rsid w:val="4911F4D5"/>
    <w:rsid w:val="4980ACD3"/>
    <w:rsid w:val="4A6613BA"/>
    <w:rsid w:val="4A75A005"/>
    <w:rsid w:val="4AFF265A"/>
    <w:rsid w:val="4B8C7C03"/>
    <w:rsid w:val="4BF84809"/>
    <w:rsid w:val="4C762E1F"/>
    <w:rsid w:val="4C8DC0C1"/>
    <w:rsid w:val="4D43D059"/>
    <w:rsid w:val="4D5F59F8"/>
    <w:rsid w:val="4D82360A"/>
    <w:rsid w:val="4D94186A"/>
    <w:rsid w:val="4D9B04E2"/>
    <w:rsid w:val="4E08E16C"/>
    <w:rsid w:val="4E51ACB7"/>
    <w:rsid w:val="4E7C7D48"/>
    <w:rsid w:val="4F43F4A0"/>
    <w:rsid w:val="4F94A684"/>
    <w:rsid w:val="50294374"/>
    <w:rsid w:val="504877FC"/>
    <w:rsid w:val="5055DC4F"/>
    <w:rsid w:val="5123DFB7"/>
    <w:rsid w:val="51DD490F"/>
    <w:rsid w:val="52D8E09A"/>
    <w:rsid w:val="53B7A415"/>
    <w:rsid w:val="540359EE"/>
    <w:rsid w:val="5410DF2A"/>
    <w:rsid w:val="543F7F0A"/>
    <w:rsid w:val="546817A7"/>
    <w:rsid w:val="5543BBF4"/>
    <w:rsid w:val="55ACAF8B"/>
    <w:rsid w:val="5655EBE9"/>
    <w:rsid w:val="571C583E"/>
    <w:rsid w:val="574FF4D2"/>
    <w:rsid w:val="57DE7592"/>
    <w:rsid w:val="583DE201"/>
    <w:rsid w:val="58AE2974"/>
    <w:rsid w:val="58DDDE04"/>
    <w:rsid w:val="591A4EB8"/>
    <w:rsid w:val="59A5F387"/>
    <w:rsid w:val="59BD0705"/>
    <w:rsid w:val="59C7F23F"/>
    <w:rsid w:val="5A3FFD50"/>
    <w:rsid w:val="5AE8E42B"/>
    <w:rsid w:val="5BB13ABA"/>
    <w:rsid w:val="5CD8A751"/>
    <w:rsid w:val="5E0397EE"/>
    <w:rsid w:val="5E4B0824"/>
    <w:rsid w:val="5E5C9C41"/>
    <w:rsid w:val="5EFD14E0"/>
    <w:rsid w:val="5F714CBA"/>
    <w:rsid w:val="5FA6A03A"/>
    <w:rsid w:val="5FFB5402"/>
    <w:rsid w:val="6039CF88"/>
    <w:rsid w:val="62D444BF"/>
    <w:rsid w:val="641AFC68"/>
    <w:rsid w:val="644BFFD2"/>
    <w:rsid w:val="65D3E662"/>
    <w:rsid w:val="65F13719"/>
    <w:rsid w:val="6633342F"/>
    <w:rsid w:val="66ED8160"/>
    <w:rsid w:val="67A4A15C"/>
    <w:rsid w:val="684CCEF3"/>
    <w:rsid w:val="68C6868A"/>
    <w:rsid w:val="692A283D"/>
    <w:rsid w:val="69B91A01"/>
    <w:rsid w:val="69E4C69C"/>
    <w:rsid w:val="6A08F76F"/>
    <w:rsid w:val="6AB29636"/>
    <w:rsid w:val="6B4892F2"/>
    <w:rsid w:val="6B56B1C2"/>
    <w:rsid w:val="6BB48793"/>
    <w:rsid w:val="6C490481"/>
    <w:rsid w:val="6C548C8F"/>
    <w:rsid w:val="6C7ED21C"/>
    <w:rsid w:val="6C8CC31F"/>
    <w:rsid w:val="6D12BC35"/>
    <w:rsid w:val="6D204016"/>
    <w:rsid w:val="6DBCBBAB"/>
    <w:rsid w:val="6E0CE75F"/>
    <w:rsid w:val="6EDF6316"/>
    <w:rsid w:val="703B7263"/>
    <w:rsid w:val="70B94938"/>
    <w:rsid w:val="70CBA405"/>
    <w:rsid w:val="7161696F"/>
    <w:rsid w:val="71E02092"/>
    <w:rsid w:val="71F3B139"/>
    <w:rsid w:val="7236F0D1"/>
    <w:rsid w:val="726ABFA2"/>
    <w:rsid w:val="72895CF0"/>
    <w:rsid w:val="729F3FE4"/>
    <w:rsid w:val="7333CD07"/>
    <w:rsid w:val="73561125"/>
    <w:rsid w:val="73E842E5"/>
    <w:rsid w:val="752EE770"/>
    <w:rsid w:val="756500B2"/>
    <w:rsid w:val="757328A3"/>
    <w:rsid w:val="75EA02A4"/>
    <w:rsid w:val="76381D22"/>
    <w:rsid w:val="765B67E1"/>
    <w:rsid w:val="76A5813E"/>
    <w:rsid w:val="774E1993"/>
    <w:rsid w:val="77CAAAAA"/>
    <w:rsid w:val="780DED9D"/>
    <w:rsid w:val="781C061F"/>
    <w:rsid w:val="7867CD87"/>
    <w:rsid w:val="78A7065B"/>
    <w:rsid w:val="78AE8819"/>
    <w:rsid w:val="78EF372D"/>
    <w:rsid w:val="794755CC"/>
    <w:rsid w:val="79CAA727"/>
    <w:rsid w:val="7A3C1841"/>
    <w:rsid w:val="7AD1814E"/>
    <w:rsid w:val="7AE57C03"/>
    <w:rsid w:val="7B04AFBA"/>
    <w:rsid w:val="7B383BC8"/>
    <w:rsid w:val="7B9AEEF9"/>
    <w:rsid w:val="7C010FF8"/>
    <w:rsid w:val="7C0AE3BC"/>
    <w:rsid w:val="7C55F0D5"/>
    <w:rsid w:val="7C800FF8"/>
    <w:rsid w:val="7CCCF372"/>
    <w:rsid w:val="7D2FE9BE"/>
    <w:rsid w:val="7D52BD08"/>
    <w:rsid w:val="7D729B54"/>
    <w:rsid w:val="7E1872A6"/>
    <w:rsid w:val="7E9319A5"/>
    <w:rsid w:val="7FB7B0BA"/>
    <w:rsid w:val="7FDEFF68"/>
    <w:rsid w:val="7FE203D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7BEDE9"/>
  <w15:chartTrackingRefBased/>
  <w15:docId w15:val="{1D7D4CDF-A7DC-45E7-A584-CF4EB1D8D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2AF0"/>
    <w:pPr>
      <w:widowControl w:val="0"/>
      <w:autoSpaceDE w:val="0"/>
      <w:autoSpaceDN w:val="0"/>
      <w:spacing w:after="0" w:line="240" w:lineRule="auto"/>
    </w:pPr>
    <w:rPr>
      <w:rFonts w:ascii="Arial" w:eastAsia="Arial" w:hAnsi="Arial" w:cs="Arial"/>
      <w:kern w:val="0"/>
      <w:lang w:val="en-US"/>
      <w14:ligatures w14:val="none"/>
    </w:rPr>
  </w:style>
  <w:style w:type="paragraph" w:styleId="Heading1">
    <w:name w:val="heading 1"/>
    <w:basedOn w:val="Normal"/>
    <w:link w:val="Heading1Char"/>
    <w:uiPriority w:val="9"/>
    <w:qFormat/>
    <w:rsid w:val="006D0A06"/>
    <w:pPr>
      <w:spacing w:after="120"/>
      <w:outlineLvl w:val="0"/>
    </w:pPr>
    <w:rPr>
      <w:rFonts w:asciiTheme="minorHAnsi" w:eastAsia="Times New Roman" w:hAnsiTheme="minorHAnsi" w:cstheme="minorHAnsi"/>
      <w:color w:val="369D9F"/>
      <w:sz w:val="40"/>
      <w:szCs w:val="4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0A06"/>
    <w:rPr>
      <w:rFonts w:eastAsia="Times New Roman" w:cstheme="minorHAnsi"/>
      <w:color w:val="369D9F"/>
      <w:kern w:val="0"/>
      <w:sz w:val="40"/>
      <w:szCs w:val="40"/>
      <w14:ligatures w14:val="none"/>
    </w:rPr>
  </w:style>
  <w:style w:type="paragraph" w:styleId="Title">
    <w:name w:val="Title"/>
    <w:basedOn w:val="Normal"/>
    <w:link w:val="TitleChar"/>
    <w:uiPriority w:val="10"/>
    <w:qFormat/>
    <w:rsid w:val="00EA7247"/>
    <w:pPr>
      <w:spacing w:before="92"/>
      <w:ind w:left="271"/>
    </w:pPr>
    <w:rPr>
      <w:b/>
      <w:bCs/>
      <w:sz w:val="26"/>
      <w:szCs w:val="26"/>
    </w:rPr>
  </w:style>
  <w:style w:type="character" w:customStyle="1" w:styleId="TitleChar">
    <w:name w:val="Title Char"/>
    <w:basedOn w:val="DefaultParagraphFont"/>
    <w:link w:val="Title"/>
    <w:uiPriority w:val="10"/>
    <w:rsid w:val="00EA7247"/>
    <w:rPr>
      <w:rFonts w:ascii="Arial" w:eastAsia="Arial" w:hAnsi="Arial" w:cs="Arial"/>
      <w:b/>
      <w:bCs/>
      <w:kern w:val="0"/>
      <w:sz w:val="26"/>
      <w:szCs w:val="26"/>
      <w:lang w:val="en-US"/>
      <w14:ligatures w14:val="none"/>
    </w:rPr>
  </w:style>
  <w:style w:type="paragraph" w:styleId="BodyText">
    <w:name w:val="Body Text"/>
    <w:basedOn w:val="Normal"/>
    <w:link w:val="BodyTextChar"/>
    <w:uiPriority w:val="1"/>
    <w:unhideWhenUsed/>
    <w:qFormat/>
    <w:rsid w:val="006F0B6E"/>
    <w:rPr>
      <w:rFonts w:asciiTheme="minorHAnsi" w:hAnsiTheme="minorHAnsi"/>
      <w:szCs w:val="19"/>
    </w:rPr>
  </w:style>
  <w:style w:type="character" w:customStyle="1" w:styleId="BodyTextChar">
    <w:name w:val="Body Text Char"/>
    <w:basedOn w:val="DefaultParagraphFont"/>
    <w:link w:val="BodyText"/>
    <w:uiPriority w:val="1"/>
    <w:rsid w:val="006F0B6E"/>
    <w:rPr>
      <w:rFonts w:eastAsia="Arial" w:cs="Arial"/>
      <w:kern w:val="0"/>
      <w:szCs w:val="19"/>
      <w:lang w:val="en-US"/>
      <w14:ligatures w14:val="none"/>
    </w:rPr>
  </w:style>
  <w:style w:type="paragraph" w:styleId="ListParagraph">
    <w:name w:val="List Paragraph"/>
    <w:basedOn w:val="Normal"/>
    <w:uiPriority w:val="34"/>
    <w:qFormat/>
    <w:rsid w:val="00EA7247"/>
    <w:pPr>
      <w:spacing w:before="120"/>
      <w:ind w:left="152" w:hanging="6"/>
    </w:pPr>
  </w:style>
  <w:style w:type="paragraph" w:styleId="Header">
    <w:name w:val="header"/>
    <w:basedOn w:val="Normal"/>
    <w:link w:val="HeaderChar"/>
    <w:unhideWhenUsed/>
    <w:rsid w:val="00EA7247"/>
    <w:pPr>
      <w:tabs>
        <w:tab w:val="center" w:pos="4513"/>
        <w:tab w:val="right" w:pos="9026"/>
      </w:tabs>
    </w:pPr>
  </w:style>
  <w:style w:type="character" w:customStyle="1" w:styleId="HeaderChar">
    <w:name w:val="Header Char"/>
    <w:basedOn w:val="DefaultParagraphFont"/>
    <w:link w:val="Header"/>
    <w:rsid w:val="00EA7247"/>
    <w:rPr>
      <w:rFonts w:ascii="Arial" w:eastAsia="Arial" w:hAnsi="Arial" w:cs="Arial"/>
      <w:kern w:val="0"/>
      <w:lang w:val="en-US"/>
      <w14:ligatures w14:val="none"/>
    </w:rPr>
  </w:style>
  <w:style w:type="paragraph" w:styleId="Footer">
    <w:name w:val="footer"/>
    <w:basedOn w:val="Normal"/>
    <w:link w:val="FooterChar"/>
    <w:uiPriority w:val="99"/>
    <w:unhideWhenUsed/>
    <w:rsid w:val="00EA7247"/>
    <w:pPr>
      <w:tabs>
        <w:tab w:val="center" w:pos="4513"/>
        <w:tab w:val="right" w:pos="9026"/>
      </w:tabs>
    </w:pPr>
  </w:style>
  <w:style w:type="character" w:customStyle="1" w:styleId="FooterChar">
    <w:name w:val="Footer Char"/>
    <w:basedOn w:val="DefaultParagraphFont"/>
    <w:link w:val="Footer"/>
    <w:uiPriority w:val="99"/>
    <w:rsid w:val="00EA7247"/>
    <w:rPr>
      <w:rFonts w:ascii="Arial" w:eastAsia="Arial" w:hAnsi="Arial" w:cs="Arial"/>
      <w:kern w:val="0"/>
      <w:lang w:val="en-US"/>
      <w14:ligatures w14:val="none"/>
    </w:rPr>
  </w:style>
  <w:style w:type="paragraph" w:customStyle="1" w:styleId="Default">
    <w:name w:val="Default"/>
    <w:rsid w:val="00EA7247"/>
    <w:pPr>
      <w:autoSpaceDE w:val="0"/>
      <w:autoSpaceDN w:val="0"/>
      <w:adjustRightInd w:val="0"/>
      <w:spacing w:after="0" w:line="240" w:lineRule="auto"/>
    </w:pPr>
    <w:rPr>
      <w:rFonts w:ascii="Calibri" w:hAnsi="Calibri" w:cs="Calibri"/>
      <w:color w:val="000000"/>
      <w:kern w:val="0"/>
      <w:sz w:val="24"/>
      <w:szCs w:val="24"/>
      <w14:ligatures w14:val="none"/>
    </w:rPr>
  </w:style>
  <w:style w:type="paragraph" w:styleId="Revision">
    <w:name w:val="Revision"/>
    <w:hidden/>
    <w:uiPriority w:val="99"/>
    <w:semiHidden/>
    <w:rsid w:val="003935EB"/>
    <w:pPr>
      <w:spacing w:after="0" w:line="240" w:lineRule="auto"/>
    </w:pPr>
    <w:rPr>
      <w:rFonts w:ascii="Arial" w:eastAsia="Arial" w:hAnsi="Arial" w:cs="Arial"/>
      <w:kern w:val="0"/>
      <w:lang w:val="en-US"/>
      <w14:ligatures w14:val="none"/>
    </w:rPr>
  </w:style>
  <w:style w:type="table" w:styleId="TableGrid">
    <w:name w:val="Table Grid"/>
    <w:basedOn w:val="TableNormal"/>
    <w:uiPriority w:val="39"/>
    <w:rsid w:val="000D61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1692B"/>
    <w:rPr>
      <w:sz w:val="16"/>
      <w:szCs w:val="16"/>
    </w:rPr>
  </w:style>
  <w:style w:type="paragraph" w:styleId="CommentText">
    <w:name w:val="annotation text"/>
    <w:basedOn w:val="Normal"/>
    <w:link w:val="CommentTextChar"/>
    <w:uiPriority w:val="99"/>
    <w:unhideWhenUsed/>
    <w:rsid w:val="00E1692B"/>
    <w:rPr>
      <w:sz w:val="20"/>
      <w:szCs w:val="20"/>
    </w:rPr>
  </w:style>
  <w:style w:type="character" w:customStyle="1" w:styleId="CommentTextChar">
    <w:name w:val="Comment Text Char"/>
    <w:basedOn w:val="DefaultParagraphFont"/>
    <w:link w:val="CommentText"/>
    <w:uiPriority w:val="99"/>
    <w:rsid w:val="00E1692B"/>
    <w:rPr>
      <w:rFonts w:ascii="Arial" w:eastAsia="Arial" w:hAnsi="Arial" w:cs="Arial"/>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E1692B"/>
    <w:rPr>
      <w:b/>
      <w:bCs/>
    </w:rPr>
  </w:style>
  <w:style w:type="character" w:customStyle="1" w:styleId="CommentSubjectChar">
    <w:name w:val="Comment Subject Char"/>
    <w:basedOn w:val="CommentTextChar"/>
    <w:link w:val="CommentSubject"/>
    <w:uiPriority w:val="99"/>
    <w:semiHidden/>
    <w:rsid w:val="00E1692B"/>
    <w:rPr>
      <w:rFonts w:ascii="Arial" w:eastAsia="Arial" w:hAnsi="Arial" w:cs="Arial"/>
      <w:b/>
      <w:bCs/>
      <w:kern w:val="0"/>
      <w:sz w:val="20"/>
      <w:szCs w:val="20"/>
      <w:lang w:val="en-US"/>
      <w14:ligatures w14:val="none"/>
    </w:rPr>
  </w:style>
  <w:style w:type="character" w:styleId="UnresolvedMention">
    <w:name w:val="Unresolved Mention"/>
    <w:basedOn w:val="DefaultParagraphFont"/>
    <w:uiPriority w:val="99"/>
    <w:unhideWhenUsed/>
    <w:rsid w:val="00DA4AA9"/>
    <w:rPr>
      <w:color w:val="605E5C"/>
      <w:shd w:val="clear" w:color="auto" w:fill="E1DFDD"/>
    </w:rPr>
  </w:style>
  <w:style w:type="character" w:styleId="Mention">
    <w:name w:val="Mention"/>
    <w:basedOn w:val="DefaultParagraphFont"/>
    <w:uiPriority w:val="99"/>
    <w:unhideWhenUsed/>
    <w:rsid w:val="00DA4AA9"/>
    <w:rPr>
      <w:color w:val="2B579A"/>
      <w:shd w:val="clear" w:color="auto" w:fill="E1DFDD"/>
    </w:rPr>
  </w:style>
  <w:style w:type="paragraph" w:customStyle="1" w:styleId="Subtitleheading1">
    <w:name w:val="Subtitle heading (1)"/>
    <w:basedOn w:val="Normal"/>
    <w:link w:val="Subtitleheading1Char"/>
    <w:autoRedefine/>
    <w:qFormat/>
    <w:rsid w:val="00221B29"/>
    <w:pPr>
      <w:widowControl/>
      <w:autoSpaceDE/>
      <w:autoSpaceDN/>
      <w:spacing w:after="160" w:line="259" w:lineRule="auto"/>
    </w:pPr>
    <w:rPr>
      <w:rFonts w:asciiTheme="majorHAnsi" w:eastAsia="Calibri" w:hAnsiTheme="majorHAnsi" w:cs="Times New Roman"/>
      <w:sz w:val="36"/>
      <w:szCs w:val="36"/>
      <w:lang w:val="en-GB"/>
    </w:rPr>
  </w:style>
  <w:style w:type="character" w:customStyle="1" w:styleId="Subtitleheading1Char">
    <w:name w:val="Subtitle heading (1) Char"/>
    <w:basedOn w:val="DefaultParagraphFont"/>
    <w:link w:val="Subtitleheading1"/>
    <w:rsid w:val="00221B29"/>
    <w:rPr>
      <w:rFonts w:asciiTheme="majorHAnsi" w:eastAsia="Calibri" w:hAnsiTheme="majorHAnsi" w:cs="Times New Roman"/>
      <w:kern w:val="0"/>
      <w:sz w:val="36"/>
      <w:szCs w:val="36"/>
      <w14:ligatures w14:val="none"/>
    </w:rPr>
  </w:style>
  <w:style w:type="paragraph" w:styleId="TOCHeading">
    <w:name w:val="TOC Heading"/>
    <w:basedOn w:val="Heading1"/>
    <w:next w:val="Normal"/>
    <w:uiPriority w:val="39"/>
    <w:unhideWhenUsed/>
    <w:qFormat/>
    <w:rsid w:val="000101CD"/>
    <w:pPr>
      <w:keepNext/>
      <w:keepLines/>
      <w:widowControl/>
      <w:autoSpaceDE/>
      <w:autoSpaceDN/>
      <w:spacing w:before="240" w:line="259" w:lineRule="auto"/>
      <w:outlineLvl w:val="9"/>
    </w:pPr>
    <w:rPr>
      <w:rFonts w:asciiTheme="majorHAnsi" w:eastAsiaTheme="majorEastAsia" w:hAnsiTheme="majorHAnsi" w:cstheme="majorBidi"/>
      <w:b/>
      <w:bCs/>
      <w:color w:val="2F5496" w:themeColor="accent1" w:themeShade="BF"/>
      <w:sz w:val="32"/>
      <w:szCs w:val="32"/>
    </w:rPr>
  </w:style>
  <w:style w:type="paragraph" w:styleId="TOC1">
    <w:name w:val="toc 1"/>
    <w:basedOn w:val="Normal"/>
    <w:next w:val="Normal"/>
    <w:autoRedefine/>
    <w:uiPriority w:val="39"/>
    <w:unhideWhenUsed/>
    <w:rsid w:val="000101CD"/>
    <w:pPr>
      <w:spacing w:after="100"/>
    </w:pPr>
  </w:style>
  <w:style w:type="character" w:styleId="Hyperlink">
    <w:name w:val="Hyperlink"/>
    <w:basedOn w:val="DefaultParagraphFont"/>
    <w:uiPriority w:val="99"/>
    <w:unhideWhenUsed/>
    <w:rsid w:val="000101CD"/>
    <w:rPr>
      <w:color w:val="0563C1" w:themeColor="hyperlink"/>
      <w:u w:val="single"/>
    </w:rPr>
  </w:style>
  <w:style w:type="paragraph" w:customStyle="1" w:styleId="paragraph">
    <w:name w:val="paragraph"/>
    <w:basedOn w:val="Normal"/>
    <w:rsid w:val="0089346B"/>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89346B"/>
  </w:style>
  <w:style w:type="character" w:customStyle="1" w:styleId="eop">
    <w:name w:val="eop"/>
    <w:basedOn w:val="DefaultParagraphFont"/>
    <w:rsid w:val="0089346B"/>
  </w:style>
  <w:style w:type="character" w:styleId="Strong">
    <w:name w:val="Strong"/>
    <w:basedOn w:val="DefaultParagraphFont"/>
    <w:uiPriority w:val="22"/>
    <w:qFormat/>
    <w:rsid w:val="0092697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675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295922E06D14448A8B19E4BD811A043" ma:contentTypeVersion="17" ma:contentTypeDescription="Create a new document." ma:contentTypeScope="" ma:versionID="cf516abeaff3fb8885f7e9e0c0d9448e">
  <xsd:schema xmlns:xsd="http://www.w3.org/2001/XMLSchema" xmlns:xs="http://www.w3.org/2001/XMLSchema" xmlns:p="http://schemas.microsoft.com/office/2006/metadata/properties" xmlns:ns3="d909f4c5-059d-4b58-aa49-02583c140203" xmlns:ns4="8d93d063-daa8-444f-966f-d61facb326e6" targetNamespace="http://schemas.microsoft.com/office/2006/metadata/properties" ma:root="true" ma:fieldsID="c90cfee3754fb44c8e075681ea687de7" ns3:_="" ns4:_="">
    <xsd:import namespace="d909f4c5-059d-4b58-aa49-02583c140203"/>
    <xsd:import namespace="8d93d063-daa8-444f-966f-d61facb326e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09f4c5-059d-4b58-aa49-02583c1402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d93d063-daa8-444f-966f-d61facb326e6"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909f4c5-059d-4b58-aa49-02583c14020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50FFFC-3B97-480A-8321-71F1B0D942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09f4c5-059d-4b58-aa49-02583c140203"/>
    <ds:schemaRef ds:uri="8d93d063-daa8-444f-966f-d61facb326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97C84E0-BE45-47E0-9898-C1503FE592D2}">
  <ds:schemaRefs>
    <ds:schemaRef ds:uri="http://schemas.microsoft.com/sharepoint/v3/contenttype/forms"/>
  </ds:schemaRefs>
</ds:datastoreItem>
</file>

<file path=customXml/itemProps3.xml><?xml version="1.0" encoding="utf-8"?>
<ds:datastoreItem xmlns:ds="http://schemas.openxmlformats.org/officeDocument/2006/customXml" ds:itemID="{DF32CA2E-BEA9-4311-98A8-0F8A20899F20}">
  <ds:schemaRefs>
    <ds:schemaRef ds:uri="http://schemas.microsoft.com/office/2006/metadata/properties"/>
    <ds:schemaRef ds:uri="http://schemas.microsoft.com/office/infopath/2007/PartnerControls"/>
    <ds:schemaRef ds:uri="d909f4c5-059d-4b58-aa49-02583c140203"/>
  </ds:schemaRefs>
</ds:datastoreItem>
</file>

<file path=customXml/itemProps4.xml><?xml version="1.0" encoding="utf-8"?>
<ds:datastoreItem xmlns:ds="http://schemas.openxmlformats.org/officeDocument/2006/customXml" ds:itemID="{8ACA1B40-15F1-44C4-9BB7-A84C571F5C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939</Words>
  <Characters>5357</Characters>
  <Application>Microsoft Office Word</Application>
  <DocSecurity>4</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Millward</dc:creator>
  <cp:keywords/>
  <dc:description/>
  <cp:lastModifiedBy>Debbie Pennington</cp:lastModifiedBy>
  <cp:revision>2</cp:revision>
  <dcterms:created xsi:type="dcterms:W3CDTF">2026-10-13T09:40:00Z</dcterms:created>
  <dcterms:modified xsi:type="dcterms:W3CDTF">2026-10-13T09:40:00Z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27fb50e-81d5-40a5-b712-4eff31972ce4_Enabled">
    <vt:lpwstr>true</vt:lpwstr>
  </property>
  <property fmtid="{D5CDD505-2E9C-101B-9397-08002B2CF9AE}" pid="3" name="MSIP_Label_727fb50e-81d5-40a5-b712-4eff31972ce4_SetDate">
    <vt:lpwstr>2023-07-14T07:57:33Z</vt:lpwstr>
  </property>
  <property fmtid="{D5CDD505-2E9C-101B-9397-08002B2CF9AE}" pid="4" name="MSIP_Label_727fb50e-81d5-40a5-b712-4eff31972ce4_Method">
    <vt:lpwstr>Standard</vt:lpwstr>
  </property>
  <property fmtid="{D5CDD505-2E9C-101B-9397-08002B2CF9AE}" pid="5" name="MSIP_Label_727fb50e-81d5-40a5-b712-4eff31972ce4_Name">
    <vt:lpwstr>727fb50e-81d5-40a5-b712-4eff31972ce4</vt:lpwstr>
  </property>
  <property fmtid="{D5CDD505-2E9C-101B-9397-08002B2CF9AE}" pid="6" name="MSIP_Label_727fb50e-81d5-40a5-b712-4eff31972ce4_SiteId">
    <vt:lpwstr>faa8e269-0811-4538-82e7-4d29009219bf</vt:lpwstr>
  </property>
  <property fmtid="{D5CDD505-2E9C-101B-9397-08002B2CF9AE}" pid="7" name="MSIP_Label_727fb50e-81d5-40a5-b712-4eff31972ce4_ActionId">
    <vt:lpwstr>664707e3-3b1b-4975-b8ef-1cf665812fef</vt:lpwstr>
  </property>
  <property fmtid="{D5CDD505-2E9C-101B-9397-08002B2CF9AE}" pid="8" name="MSIP_Label_727fb50e-81d5-40a5-b712-4eff31972ce4_ContentBits">
    <vt:lpwstr>2</vt:lpwstr>
  </property>
  <property fmtid="{D5CDD505-2E9C-101B-9397-08002B2CF9AE}" pid="9" name="ContentTypeId">
    <vt:lpwstr>0x0101003295922E06D14448A8B19E4BD811A043</vt:lpwstr>
  </property>
  <property fmtid="{D5CDD505-2E9C-101B-9397-08002B2CF9AE}" pid="10" name="MediaServiceImageTags">
    <vt:lpwstr/>
  </property>
  <property fmtid="{D5CDD505-2E9C-101B-9397-08002B2CF9AE}" pid="11" name="lcf76f155ced4ddcb4097134ff3c332f">
    <vt:lpwstr/>
  </property>
  <property fmtid="{D5CDD505-2E9C-101B-9397-08002B2CF9AE}" pid="12" name="HEDocumentType">
    <vt:lpwstr/>
  </property>
</Properties>
</file>