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4BF9E" w14:textId="77777777" w:rsidR="00B12BE6" w:rsidRDefault="00000000">
      <w:pPr>
        <w:pStyle w:val="Heading2"/>
        <w:rPr>
          <w:rFonts w:ascii="Calibri" w:eastAsia="Times New Roman" w:hAnsi="Calibri" w:cs="Calibri"/>
          <w:sz w:val="36"/>
          <w:szCs w:val="36"/>
        </w:rPr>
      </w:pPr>
      <w:r>
        <w:rPr>
          <w:rFonts w:ascii="Calibri" w:eastAsia="Times New Roman" w:hAnsi="Calibri" w:cs="Calibri"/>
        </w:rPr>
        <w:t>Job Code: RM00849</w:t>
      </w:r>
    </w:p>
    <w:p w14:paraId="1384BF9F" w14:textId="77777777" w:rsidR="00B12BE6" w:rsidRDefault="00000000">
      <w:pPr>
        <w:pStyle w:val="Heading2"/>
        <w:divId w:val="1687638391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Role Purpose</w:t>
      </w:r>
    </w:p>
    <w:p w14:paraId="1384BFA0" w14:textId="618D9909" w:rsidR="00B12BE6" w:rsidRPr="00CA4D66" w:rsidRDefault="00000000">
      <w:pPr>
        <w:divId w:val="1246914176"/>
        <w:rPr>
          <w:rFonts w:ascii="Calibri" w:eastAsiaTheme="minorEastAsia" w:hAnsi="Calibri" w:cs="Calibri"/>
        </w:rPr>
      </w:pPr>
      <w:r>
        <w:rPr>
          <w:rFonts w:ascii="Calibri" w:hAnsi="Calibri" w:cs="Calibri"/>
          <w:color w:val="000000"/>
        </w:rPr>
        <w:t>T</w:t>
      </w:r>
      <w:r w:rsidRPr="00CA4D66">
        <w:rPr>
          <w:rFonts w:ascii="Calibri" w:hAnsi="Calibri" w:cs="Calibri"/>
        </w:rPr>
        <w:t xml:space="preserve">he role holder ensures robust risk management and control processes across the </w:t>
      </w:r>
      <w:r w:rsidR="009938CA" w:rsidRPr="00CA4D66">
        <w:rPr>
          <w:rFonts w:ascii="Calibri" w:hAnsi="Calibri" w:cs="Calibri"/>
        </w:rPr>
        <w:t>National Housing Bank (NHB)</w:t>
      </w:r>
      <w:r w:rsidRPr="00CA4D66">
        <w:rPr>
          <w:rFonts w:ascii="Calibri" w:hAnsi="Calibri" w:cs="Calibri"/>
        </w:rPr>
        <w:t>. The role holder provides assurance to senior management that business activities comply with governance standards and operate within an effective control environment.</w:t>
      </w:r>
    </w:p>
    <w:p w14:paraId="1384BFA1" w14:textId="62AD4D9D" w:rsidR="00B12BE6" w:rsidRPr="00CA4D66" w:rsidRDefault="00000000">
      <w:pPr>
        <w:divId w:val="1246914176"/>
        <w:rPr>
          <w:rFonts w:ascii="Calibri" w:hAnsi="Calibri" w:cs="Calibri"/>
        </w:rPr>
      </w:pPr>
      <w:r w:rsidRPr="00CA4D66">
        <w:rPr>
          <w:rFonts w:ascii="Calibri" w:hAnsi="Calibri" w:cs="Calibri"/>
        </w:rPr>
        <w:t xml:space="preserve">The role holder conducts </w:t>
      </w:r>
      <w:r w:rsidR="00B45970" w:rsidRPr="00CA4D66">
        <w:rPr>
          <w:rFonts w:ascii="Calibri" w:hAnsi="Calibri" w:cs="Calibri"/>
        </w:rPr>
        <w:t>control insight activities</w:t>
      </w:r>
      <w:r w:rsidRPr="00CA4D66">
        <w:rPr>
          <w:rFonts w:ascii="Calibri" w:hAnsi="Calibri" w:cs="Calibri"/>
        </w:rPr>
        <w:t xml:space="preserve"> and supports process improvements. The role holder helps safeguard organisational objectives, enabling efficient delivery of housing programmes and protecting the Agency from operational and financial risks. </w:t>
      </w:r>
    </w:p>
    <w:p w14:paraId="1384BFA2" w14:textId="140D5127" w:rsidR="00B12BE6" w:rsidRPr="00CA4D66" w:rsidRDefault="00000000">
      <w:pPr>
        <w:divId w:val="1246914176"/>
        <w:rPr>
          <w:rFonts w:ascii="Calibri" w:hAnsi="Calibri" w:cs="Calibri"/>
        </w:rPr>
      </w:pPr>
      <w:r w:rsidRPr="00CA4D66">
        <w:rPr>
          <w:rFonts w:ascii="Calibri" w:hAnsi="Calibri" w:cs="Calibri"/>
        </w:rPr>
        <w:t xml:space="preserve">The role </w:t>
      </w:r>
      <w:r w:rsidR="00B45970" w:rsidRPr="00CA4D66">
        <w:rPr>
          <w:rFonts w:ascii="Calibri" w:hAnsi="Calibri" w:cs="Calibri"/>
        </w:rPr>
        <w:t xml:space="preserve">holder </w:t>
      </w:r>
      <w:r w:rsidRPr="00CA4D66">
        <w:rPr>
          <w:rFonts w:ascii="Calibri" w:hAnsi="Calibri" w:cs="Calibri"/>
        </w:rPr>
        <w:t>consistently demonstrates and embeds the values and behaviours in daily work, contributing to a positive and inclusive culture.</w:t>
      </w:r>
    </w:p>
    <w:p w14:paraId="1384BFA3" w14:textId="77777777" w:rsidR="00B12BE6" w:rsidRPr="00CA4D66" w:rsidRDefault="00000000">
      <w:pPr>
        <w:pStyle w:val="Heading2"/>
        <w:rPr>
          <w:rFonts w:ascii="Calibri" w:eastAsia="Times New Roman" w:hAnsi="Calibri" w:cs="Calibri"/>
        </w:rPr>
      </w:pPr>
      <w:r w:rsidRPr="00CA4D66">
        <w:rPr>
          <w:rFonts w:ascii="Calibri" w:eastAsia="Times New Roman" w:hAnsi="Calibri" w:cs="Calibri"/>
        </w:rPr>
        <w:t>Responsibilities</w:t>
      </w:r>
    </w:p>
    <w:p w14:paraId="1384BFA4" w14:textId="15D0161C" w:rsidR="00B12BE6" w:rsidRPr="00CA4D66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CA4D66">
        <w:rPr>
          <w:rFonts w:ascii="Calibri" w:eastAsia="Times New Roman" w:hAnsi="Calibri" w:cs="Calibri"/>
        </w:rPr>
        <w:t xml:space="preserve">Lead planning and execution of </w:t>
      </w:r>
      <w:r w:rsidR="00B45970" w:rsidRPr="00CA4D66">
        <w:rPr>
          <w:rFonts w:ascii="Calibri" w:hAnsi="Calibri" w:cs="Calibri"/>
        </w:rPr>
        <w:t xml:space="preserve">control insight activities </w:t>
      </w:r>
      <w:r w:rsidRPr="00CA4D66">
        <w:rPr>
          <w:rFonts w:ascii="Calibri" w:eastAsia="Times New Roman" w:hAnsi="Calibri" w:cs="Calibri"/>
        </w:rPr>
        <w:t>aligned with organisational objectives.</w:t>
      </w:r>
    </w:p>
    <w:p w14:paraId="1384BFA5" w14:textId="77777777" w:rsidR="00B12BE6" w:rsidRPr="00CA4D66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CA4D66">
        <w:rPr>
          <w:rFonts w:ascii="Calibri" w:eastAsia="Times New Roman" w:hAnsi="Calibri" w:cs="Calibri"/>
        </w:rPr>
        <w:t>Provide guidance and oversight to the team, ensuring quality and consistency of outputs.</w:t>
      </w:r>
    </w:p>
    <w:p w14:paraId="1384BFA6" w14:textId="77777777" w:rsidR="00B12BE6" w:rsidRPr="00CA4D66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CA4D66">
        <w:rPr>
          <w:rFonts w:ascii="Calibri" w:eastAsia="Times New Roman" w:hAnsi="Calibri" w:cs="Calibri"/>
        </w:rPr>
        <w:t>Influence senior stakeholders with findings and recommendations to strengthen controls.</w:t>
      </w:r>
    </w:p>
    <w:p w14:paraId="1384BFA7" w14:textId="77777777" w:rsidR="00B12BE6" w:rsidRPr="00CA4D66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CA4D66">
        <w:rPr>
          <w:rFonts w:ascii="Calibri" w:eastAsia="Times New Roman" w:hAnsi="Calibri" w:cs="Calibri"/>
        </w:rPr>
        <w:t>Analyse control weaknesses and propose solutions to mitigate risks and improve compliance.</w:t>
      </w:r>
    </w:p>
    <w:p w14:paraId="1384BFA8" w14:textId="3B72C10B" w:rsidR="00B12BE6" w:rsidRPr="00CA4D66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CA4D66">
        <w:rPr>
          <w:rFonts w:ascii="Calibri" w:eastAsia="Times New Roman" w:hAnsi="Calibri" w:cs="Calibri"/>
        </w:rPr>
        <w:t>Support</w:t>
      </w:r>
      <w:r w:rsidR="00CE1D9E" w:rsidRPr="00CA4D66">
        <w:rPr>
          <w:rFonts w:ascii="Calibri" w:eastAsia="Times New Roman" w:hAnsi="Calibri" w:cs="Calibri"/>
        </w:rPr>
        <w:t xml:space="preserve"> the</w:t>
      </w:r>
      <w:r w:rsidRPr="00CA4D66">
        <w:rPr>
          <w:rFonts w:ascii="Calibri" w:eastAsia="Times New Roman" w:hAnsi="Calibri" w:cs="Calibri"/>
        </w:rPr>
        <w:t xml:space="preserve"> design and implementation of new end-to-end processes for emerging business areas.</w:t>
      </w:r>
    </w:p>
    <w:p w14:paraId="1384BFA9" w14:textId="77777777" w:rsidR="00B12BE6" w:rsidRPr="00CA4D66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CA4D66">
        <w:rPr>
          <w:rFonts w:ascii="Calibri" w:eastAsia="Times New Roman" w:hAnsi="Calibri" w:cs="Calibri"/>
        </w:rPr>
        <w:t>Contribute specialist input to improvement projects and risk framework development.</w:t>
      </w:r>
    </w:p>
    <w:p w14:paraId="1384BFAA" w14:textId="77777777" w:rsidR="00B12BE6" w:rsidRPr="00CA4D66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CA4D66">
        <w:rPr>
          <w:rFonts w:ascii="Calibri" w:eastAsia="Times New Roman" w:hAnsi="Calibri" w:cs="Calibri"/>
        </w:rPr>
        <w:t>Maintain accurate and up-to-date risk documentation to support decision-making.</w:t>
      </w:r>
    </w:p>
    <w:p w14:paraId="1384BFAB" w14:textId="31396253" w:rsidR="00B12BE6" w:rsidRPr="00CA4D66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CA4D66">
        <w:rPr>
          <w:rFonts w:ascii="Calibri" w:eastAsia="Times New Roman" w:hAnsi="Calibri" w:cs="Calibri"/>
        </w:rPr>
        <w:t xml:space="preserve">Prepare clear reports on </w:t>
      </w:r>
      <w:r w:rsidR="00CE1D9E" w:rsidRPr="00CA4D66">
        <w:rPr>
          <w:rFonts w:ascii="Calibri" w:eastAsia="Times New Roman" w:hAnsi="Calibri" w:cs="Calibri"/>
        </w:rPr>
        <w:t>control insight</w:t>
      </w:r>
      <w:r w:rsidRPr="00CA4D66">
        <w:rPr>
          <w:rFonts w:ascii="Calibri" w:eastAsia="Times New Roman" w:hAnsi="Calibri" w:cs="Calibri"/>
        </w:rPr>
        <w:t xml:space="preserve"> outcomes and recommendations for senior management.</w:t>
      </w:r>
    </w:p>
    <w:p w14:paraId="1384BFAC" w14:textId="77777777" w:rsidR="00B12BE6" w:rsidRPr="00CA4D66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CA4D66">
        <w:rPr>
          <w:rFonts w:ascii="Calibri" w:eastAsia="Times New Roman" w:hAnsi="Calibri" w:cs="Calibri"/>
        </w:rPr>
        <w:t>Collaborate with multidisciplinary teams to embed best practices and ensure compliance.</w:t>
      </w:r>
    </w:p>
    <w:p w14:paraId="1384BFAD" w14:textId="77777777" w:rsidR="00B12BE6" w:rsidRPr="00CA4D66" w:rsidRDefault="0000000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CA4D66">
        <w:rPr>
          <w:rFonts w:ascii="Calibri" w:eastAsia="Times New Roman" w:hAnsi="Calibri" w:cs="Calibri"/>
        </w:rPr>
        <w:t>Promote awareness of risk management frameworks through guidance and training initiatives.</w:t>
      </w:r>
    </w:p>
    <w:p w14:paraId="1384BFAE" w14:textId="77777777" w:rsidR="00B12BE6" w:rsidRDefault="00000000">
      <w:pPr>
        <w:pStyle w:val="Heading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Additional information</w:t>
      </w:r>
    </w:p>
    <w:p w14:paraId="1384BFAF" w14:textId="77777777" w:rsidR="00B12BE6" w:rsidRDefault="00000000">
      <w:pPr>
        <w:pStyle w:val="Heading3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Qualifications, knowledge and experience</w:t>
      </w:r>
    </w:p>
    <w:p w14:paraId="1384BFB0" w14:textId="77777777" w:rsidR="00B12BE6" w:rsidRDefault="00000000">
      <w:pPr>
        <w:numPr>
          <w:ilvl w:val="0"/>
          <w:numId w:val="2"/>
        </w:numPr>
        <w:spacing w:before="100" w:beforeAutospacing="1" w:after="100" w:afterAutospacing="1"/>
        <w:divId w:val="10546404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Degree-level qualification or equivalent experience in risk, compliance or a related discipline.</w:t>
      </w:r>
    </w:p>
    <w:p w14:paraId="1384BFB1" w14:textId="77777777" w:rsidR="00B12BE6" w:rsidRDefault="00000000">
      <w:pPr>
        <w:numPr>
          <w:ilvl w:val="0"/>
          <w:numId w:val="2"/>
        </w:numPr>
        <w:spacing w:before="100" w:beforeAutospacing="1" w:after="100" w:afterAutospacing="1"/>
        <w:divId w:val="10546404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Strong understanding of risk management frameworks and associated documentation.</w:t>
      </w:r>
    </w:p>
    <w:p w14:paraId="1384BFB2" w14:textId="77777777" w:rsidR="00B12BE6" w:rsidRDefault="00000000">
      <w:pPr>
        <w:numPr>
          <w:ilvl w:val="0"/>
          <w:numId w:val="2"/>
        </w:numPr>
        <w:spacing w:before="100" w:beforeAutospacing="1" w:after="100" w:afterAutospacing="1"/>
        <w:divId w:val="10546404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Experience conducting control testing and implementing process improvements.</w:t>
      </w:r>
    </w:p>
    <w:p w14:paraId="1384BFB3" w14:textId="77777777" w:rsidR="00B12BE6" w:rsidRDefault="00000000">
      <w:pPr>
        <w:numPr>
          <w:ilvl w:val="0"/>
          <w:numId w:val="2"/>
        </w:numPr>
        <w:spacing w:before="100" w:beforeAutospacing="1" w:after="100" w:afterAutospacing="1"/>
        <w:divId w:val="10546404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Ability to interpret complex regulatory and governance requirements and apply them effectively.</w:t>
      </w:r>
    </w:p>
    <w:p w14:paraId="1384BFB4" w14:textId="77777777" w:rsidR="00B12BE6" w:rsidRDefault="00000000">
      <w:pPr>
        <w:numPr>
          <w:ilvl w:val="0"/>
          <w:numId w:val="2"/>
        </w:numPr>
        <w:spacing w:before="100" w:beforeAutospacing="1" w:after="100" w:afterAutospacing="1"/>
        <w:divId w:val="10546404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Familiarity with risk documentation tools such as RACAs and issues logs.</w:t>
      </w:r>
    </w:p>
    <w:p w14:paraId="1384BFB5" w14:textId="77777777" w:rsidR="00B12BE6" w:rsidRDefault="00000000">
      <w:pPr>
        <w:pStyle w:val="Heading2"/>
        <w:divId w:val="1036809354"/>
        <w:rPr>
          <w:rFonts w:ascii="Calibri" w:eastAsia="Times New Roman" w:hAnsi="Calibri" w:cs="Calibri"/>
          <w:sz w:val="36"/>
          <w:szCs w:val="36"/>
        </w:rPr>
      </w:pPr>
      <w:r>
        <w:rPr>
          <w:rFonts w:ascii="Calibri" w:eastAsia="Times New Roman" w:hAnsi="Calibri" w:cs="Calibri"/>
        </w:rPr>
        <w:t>Job Function / Family</w:t>
      </w:r>
    </w:p>
    <w:p w14:paraId="1384BFB6" w14:textId="77777777" w:rsidR="00B12BE6" w:rsidRDefault="00000000">
      <w:pPr>
        <w:divId w:val="1036809354"/>
        <w:rPr>
          <w:rFonts w:ascii="Calibri" w:eastAsiaTheme="minorEastAsia" w:hAnsi="Calibri" w:cs="Calibri"/>
        </w:rPr>
      </w:pPr>
      <w:r>
        <w:rPr>
          <w:rFonts w:ascii="Calibri" w:hAnsi="Calibri" w:cs="Calibri"/>
          <w:b/>
          <w:bCs/>
        </w:rPr>
        <w:t xml:space="preserve">Operational Design and </w:t>
      </w:r>
      <w:proofErr w:type="gramStart"/>
      <w:r>
        <w:rPr>
          <w:rFonts w:ascii="Calibri" w:hAnsi="Calibri" w:cs="Calibri"/>
          <w:b/>
          <w:bCs/>
        </w:rPr>
        <w:t>Support</w:t>
      </w:r>
      <w:r>
        <w:rPr>
          <w:rFonts w:ascii="Calibri" w:hAnsi="Calibri" w:cs="Calibri"/>
        </w:rPr>
        <w:t xml:space="preserve"> :</w:t>
      </w:r>
      <w:proofErr w:type="gramEnd"/>
      <w:r>
        <w:rPr>
          <w:rFonts w:ascii="Calibri" w:hAnsi="Calibri" w:cs="Calibri"/>
        </w:rPr>
        <w:t xml:space="preserve"> We collaborate with colleagues to design, implement, operate, and improve the end-to-end user journey for our delivery environment – based on common capabilities wherever possible. This collaborative approach will improve efficiency and effectiveness whilst making sure our products and services meet our external and internal customer needs. </w:t>
      </w:r>
    </w:p>
    <w:p w14:paraId="1384BFB7" w14:textId="77777777" w:rsidR="00B12BE6" w:rsidRDefault="00000000">
      <w:pPr>
        <w:pStyle w:val="Heading2"/>
        <w:divId w:val="1036809354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Role Classification</w:t>
      </w:r>
    </w:p>
    <w:p w14:paraId="1384BFB8" w14:textId="77777777" w:rsidR="00B12BE6" w:rsidRDefault="00000000">
      <w:pPr>
        <w:divId w:val="1036809354"/>
        <w:rPr>
          <w:rFonts w:ascii="Calibri" w:eastAsiaTheme="minorEastAsia" w:hAnsi="Calibri" w:cs="Calibri"/>
        </w:rPr>
      </w:pPr>
      <w:r>
        <w:rPr>
          <w:rFonts w:ascii="Calibri" w:hAnsi="Calibri" w:cs="Calibri"/>
        </w:rPr>
        <w:t xml:space="preserve">Job Level </w:t>
      </w:r>
      <w:r>
        <w:rPr>
          <w:rFonts w:ascii="Calibri" w:hAnsi="Calibri" w:cs="Calibri"/>
        </w:rPr>
        <w:br/>
      </w:r>
      <w:proofErr w:type="spellStart"/>
      <w:r>
        <w:rPr>
          <w:rFonts w:ascii="Calibri" w:hAnsi="Calibri" w:cs="Calibri"/>
          <w:b/>
          <w:bCs/>
        </w:rPr>
        <w:t>Level</w:t>
      </w:r>
      <w:proofErr w:type="spellEnd"/>
      <w:r>
        <w:rPr>
          <w:rFonts w:ascii="Calibri" w:hAnsi="Calibri" w:cs="Calibri"/>
          <w:b/>
          <w:bCs/>
        </w:rPr>
        <w:t xml:space="preserve"> 15</w:t>
      </w:r>
      <w:r>
        <w:rPr>
          <w:rFonts w:ascii="Calibri" w:hAnsi="Calibri" w:cs="Calibri"/>
        </w:rPr>
        <w:t xml:space="preserve"> </w:t>
      </w:r>
    </w:p>
    <w:p w14:paraId="1384BFB9" w14:textId="77777777" w:rsidR="00B12BE6" w:rsidRDefault="00000000">
      <w:pPr>
        <w:divId w:val="1036809354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Values and behaviour framework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Leaders / aspiring leaders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  <w:t xml:space="preserve">Additional behaviours aspired to by colleagues who have direct reports or are responsible for leading work through others (i.e. managers, project leaders, those who own an area of technical expertise) </w:t>
      </w:r>
    </w:p>
    <w:p w14:paraId="1384BFBA" w14:textId="77777777" w:rsidR="00B12BE6" w:rsidRDefault="00000000">
      <w:pPr>
        <w:spacing w:after="0"/>
        <w:divId w:val="356784486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</w:rPr>
        <w:t>Legend</w:t>
      </w:r>
      <w:r>
        <w:rPr>
          <w:rFonts w:ascii="Calibri" w:eastAsia="Times New Roman" w:hAnsi="Calibri" w:cs="Calibri"/>
          <w:color w:val="00000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0"/>
      </w:tblGrid>
      <w:tr w:rsidR="00B12BE6" w14:paraId="1384BFCD" w14:textId="77777777">
        <w:trPr>
          <w:divId w:val="356784486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0" w:type="dxa"/>
            </w:tcMar>
            <w:hideMark/>
          </w:tcPr>
          <w:tbl>
            <w:tblPr>
              <w:tblW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0"/>
              <w:gridCol w:w="1420"/>
              <w:gridCol w:w="500"/>
              <w:gridCol w:w="1748"/>
              <w:gridCol w:w="500"/>
              <w:gridCol w:w="1465"/>
              <w:gridCol w:w="500"/>
              <w:gridCol w:w="1472"/>
            </w:tblGrid>
            <w:tr w:rsidR="00B12BE6" w14:paraId="1384BFCB" w14:textId="77777777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B12BE6" w14:paraId="1384BFBC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1384BFBB" w14:textId="77777777" w:rsidR="00B12BE6" w:rsidRDefault="00000000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low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1384BFBD" w14:textId="77777777" w:rsidR="00B12BE6" w:rsidRDefault="00B12BE6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84BFBE" w14:textId="77777777" w:rsidR="00B12BE6" w:rsidRDefault="00000000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Low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B12BE6" w14:paraId="1384BFC0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1384BFBF" w14:textId="77777777" w:rsidR="00B12BE6" w:rsidRDefault="00000000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normal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1384BFC1" w14:textId="77777777" w:rsidR="00B12BE6" w:rsidRDefault="00B12BE6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84BFC2" w14:textId="77777777" w:rsidR="00B12BE6" w:rsidRDefault="00000000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Normal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B12BE6" w14:paraId="1384BFC4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1384BFC3" w14:textId="77777777" w:rsidR="00B12BE6" w:rsidRDefault="00000000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high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1384BFC5" w14:textId="77777777" w:rsidR="00B12BE6" w:rsidRDefault="00B12BE6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84BFC6" w14:textId="77777777" w:rsidR="00B12BE6" w:rsidRDefault="00000000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High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B12BE6" w14:paraId="1384BFC8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1384BFC7" w14:textId="77777777" w:rsidR="00B12BE6" w:rsidRDefault="00000000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not-assessable"/>
                            <w:rFonts w:eastAsia="Times New Roman" w:cs="Calibri"/>
                          </w:rPr>
                          <w:t>g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1384BFC9" w14:textId="77777777" w:rsidR="00B12BE6" w:rsidRDefault="00B12BE6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84BFCA" w14:textId="77777777" w:rsidR="00B12BE6" w:rsidRDefault="00000000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Not assessable</w:t>
                  </w:r>
                </w:p>
              </w:tc>
            </w:tr>
          </w:tbl>
          <w:p w14:paraId="1384BFCC" w14:textId="77777777" w:rsidR="00B12BE6" w:rsidRDefault="00B12BE6">
            <w:pPr>
              <w:spacing w:after="0"/>
              <w:rPr>
                <w:rFonts w:ascii="Calibri" w:hAnsi="Calibri" w:cs="Calibri"/>
              </w:rPr>
            </w:pPr>
          </w:p>
        </w:tc>
      </w:tr>
    </w:tbl>
    <w:p w14:paraId="1384BFCE" w14:textId="77777777" w:rsidR="00B12BE6" w:rsidRDefault="00B12BE6">
      <w:pPr>
        <w:spacing w:after="0"/>
        <w:divId w:val="356784486"/>
        <w:rPr>
          <w:rFonts w:eastAsia="Times New Roman"/>
        </w:rPr>
      </w:pPr>
    </w:p>
    <w:p w14:paraId="1384BF9C" w14:textId="77777777" w:rsidR="009678A9" w:rsidRDefault="009678A9">
      <w:r>
        <w:br w:type="page"/>
      </w:r>
    </w:p>
    <w:p w14:paraId="1384BF9D" w14:textId="77777777" w:rsidR="0087021E" w:rsidRPr="001A4F51" w:rsidRDefault="0087021E" w:rsidP="001A4F51">
      <w:pPr>
        <w:rPr>
          <w:rFonts w:eastAsia="Times New Roman"/>
        </w:rPr>
      </w:pPr>
    </w:p>
    <w:sectPr w:rsidR="0087021E" w:rsidRPr="001A4F51" w:rsidSect="00BE14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33DA8" w14:textId="77777777" w:rsidR="006E498A" w:rsidRDefault="006E498A" w:rsidP="0091124A">
      <w:pPr>
        <w:spacing w:after="0"/>
      </w:pPr>
      <w:r>
        <w:separator/>
      </w:r>
    </w:p>
  </w:endnote>
  <w:endnote w:type="continuationSeparator" w:id="0">
    <w:p w14:paraId="7A998252" w14:textId="77777777" w:rsidR="006E498A" w:rsidRDefault="006E498A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4BFA8" w14:textId="3A6E66D6" w:rsidR="002F3810" w:rsidRDefault="009938C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86BFBFB" wp14:editId="25F9E6E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650186941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9E89FF" w14:textId="6B20F026" w:rsidR="009938CA" w:rsidRPr="009938CA" w:rsidRDefault="009938CA" w:rsidP="009938C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938C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6BFBF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0.85pt;height:27.2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669E89FF" w14:textId="6B20F026" w:rsidR="009938CA" w:rsidRPr="009938CA" w:rsidRDefault="009938CA" w:rsidP="009938C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938C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B05A7" w14:textId="77777777" w:rsidR="00B45970" w:rsidRDefault="009938CA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FB31E61" wp14:editId="366DCAF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640203329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4396CF" w14:textId="55FD7A69" w:rsidR="009938CA" w:rsidRPr="009938CA" w:rsidRDefault="009938CA" w:rsidP="009938C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938C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B31E6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left:0;text-align:left;margin-left:0;margin-top:0;width:40.85pt;height:27.2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qM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NR8mH4D1YGWQjjy7Z1cNtR6JXx4EkgE0x4k&#10;2vBIhzbQlRxOFmc14K//+WM+4U5RzjoSTMktKZoz88MSH1Fbg4GDsUnG+Caf5hS3u/YOSIZjehFO&#10;JpO8GMxgaoT2heS8iI0oJKykdiXfDOZdOCqXnoNUi0VKIhk5EVZ27WQsHeGKWD73LwLdCfBATD3A&#10;oCZRvML9mBtverfYBUI/kRKhPQJ5QpwkmLg6PZeo8T//U9blUc9/Aw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JjaqjA8CAAAc&#10;BAAADgAAAAAAAAAAAAAAAAAuAgAAZHJzL2Uyb0RvYy54bWxQSwECLQAUAAYACAAAACEA2I98Tt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24396CF" w14:textId="55FD7A69" w:rsidR="009938CA" w:rsidRPr="009938CA" w:rsidRDefault="009938CA" w:rsidP="009938C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938C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14:paraId="1384BFA9" w14:textId="5E0D5DF9" w:rsidR="009724A6" w:rsidRP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14:paraId="1384BFAA" w14:textId="232C5D01" w:rsidR="009724A6" w:rsidRP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</w:t>
        </w:r>
        <w:proofErr w:type="spellStart"/>
        <w:r w:rsidRPr="009724A6">
          <w:rPr>
            <w:color w:val="A6A6A6" w:themeColor="background1" w:themeShade="A6"/>
            <w:sz w:val="16"/>
            <w:szCs w:val="16"/>
          </w:rPr>
          <w:t>Lexonis</w:t>
        </w:r>
        <w:proofErr w:type="spellEnd"/>
        <w:r w:rsidRPr="009724A6">
          <w:rPr>
            <w:color w:val="A6A6A6" w:themeColor="background1" w:themeShade="A6"/>
            <w:sz w:val="16"/>
            <w:szCs w:val="16"/>
          </w:rPr>
          <w:t>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A4D66">
          <w:rPr>
            <w:noProof/>
            <w:color w:val="A6A6A6" w:themeColor="background1" w:themeShade="A6"/>
            <w:sz w:val="16"/>
            <w:szCs w:val="16"/>
          </w:rPr>
          <w:t>2026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14:paraId="1384BFAB" w14:textId="77777777"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4BFAD" w14:textId="4C57A757" w:rsidR="002F3810" w:rsidRDefault="009938C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59BB9D47" wp14:editId="5E9407B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706340182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1C1BF9" w14:textId="306A0AD5" w:rsidR="009938CA" w:rsidRPr="009938CA" w:rsidRDefault="009938CA" w:rsidP="009938C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938C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BB9D4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0.85pt;height:27.2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QUB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DTIMP0GqgMthXDk2zu5bKj1SvjwJJAIpj1I&#10;tOGRDm2gKzmcLM5qwF//88d8wp2inHUkmJJbUjRn5oclPqK2BgMHY5OM8U0+zSlud+0dkAzH9CKc&#10;TCZ5MZjB1AjtC8l5ERtRSFhJ7Uq+Gcy7cFQuPQepFouURDJyIqzs2slYOsIVsXzuXwS6E+CBmHqA&#10;QU2ieIX7MTfe9G6xC4R+IiVCewTyhDhJMHF1ei5R43/+p6zLo57/Bg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SLUFAQ8CAAAc&#10;BAAADgAAAAAAAAAAAAAAAAAuAgAAZHJzL2Uyb0RvYy54bWxQSwECLQAUAAYACAAAACEA2I98Tt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B1C1BF9" w14:textId="306A0AD5" w:rsidR="009938CA" w:rsidRPr="009938CA" w:rsidRDefault="009938CA" w:rsidP="009938C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938C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050E5" w14:textId="77777777" w:rsidR="006E498A" w:rsidRDefault="006E498A" w:rsidP="0091124A">
      <w:pPr>
        <w:spacing w:after="0"/>
      </w:pPr>
      <w:r>
        <w:separator/>
      </w:r>
    </w:p>
  </w:footnote>
  <w:footnote w:type="continuationSeparator" w:id="0">
    <w:p w14:paraId="35727AFE" w14:textId="77777777" w:rsidR="006E498A" w:rsidRDefault="006E498A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4BFA2" w14:textId="7A00A445" w:rsidR="002F3810" w:rsidRDefault="009938C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5AAECD9" wp14:editId="2ED736AC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222049435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735034" w14:textId="13D8CFC8" w:rsidR="009938CA" w:rsidRPr="009938CA" w:rsidRDefault="009938CA" w:rsidP="009938C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938C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AAECD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0.85pt;height:27.2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" filled="f" stroked="f">
              <v:fill o:detectmouseclick="t"/>
              <v:textbox style="mso-fit-shape-to-text:t" inset="0,15pt,0,0">
                <w:txbxContent>
                  <w:p w14:paraId="65735034" w14:textId="13D8CFC8" w:rsidR="009938CA" w:rsidRPr="009938CA" w:rsidRDefault="009938CA" w:rsidP="009938C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938C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12"/>
      <w:gridCol w:w="5354"/>
    </w:tblGrid>
    <w:tr w:rsidR="0091124A" w:rsidRPr="004D5782" w14:paraId="1384BFA6" w14:textId="77777777" w:rsidTr="003F426E">
      <w:tc>
        <w:tcPr>
          <w:tcW w:w="2442" w:type="pct"/>
          <w:tcBorders>
            <w:bottom w:val="single" w:sz="4" w:space="0" w:color="auto"/>
          </w:tcBorders>
        </w:tcPr>
        <w:p w14:paraId="1384BFA3" w14:textId="27A1C8DC" w:rsidR="001A4FDD" w:rsidRPr="004D5782" w:rsidRDefault="009938CA" w:rsidP="004D5782">
          <w:pPr>
            <w:rPr>
              <w:b/>
              <w:sz w:val="16"/>
              <w:szCs w:val="16"/>
            </w:rPr>
          </w:pPr>
          <w:r>
            <w:rPr>
              <w:rFonts w:cstheme="minorHAnsi"/>
              <w:b/>
              <w:noProof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 wp14:anchorId="04A373EC" wp14:editId="32B94649">
                    <wp:simplePos x="635" y="635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518795" cy="345440"/>
                    <wp:effectExtent l="0" t="0" r="14605" b="16510"/>
                    <wp:wrapNone/>
                    <wp:docPr id="1880176884" name="Text Box 3" descr="OFFICIAL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hd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879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2F78498" w14:textId="0CA68D1E" w:rsidR="009938CA" w:rsidRPr="009938CA" w:rsidRDefault="009938CA" w:rsidP="009938CA">
                                <w:pPr>
                                  <w:spacing w:after="0"/>
                                  <w:rPr>
                                    <w:rFonts w:ascii="Aptos" w:eastAsia="Aptos" w:hAnsi="Aptos" w:cs="Aptos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9938CA">
                                  <w:rPr>
                                    <w:rFonts w:ascii="Aptos" w:eastAsia="Aptos" w:hAnsi="Aptos" w:cs="Aptos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OFFICIAL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04A373E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7" type="#_x0000_t202" alt="OFFICIAL" style="position:absolute;margin-left:0;margin-top:0;width:40.85pt;height:27.2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" filled="f" stroked="f">
                    <v:fill o:detectmouseclick="t"/>
                    <v:textbox style="mso-fit-shape-to-text:t" inset="0,15pt,0,0">
                      <w:txbxContent>
                        <w:p w14:paraId="22F78498" w14:textId="0CA68D1E" w:rsidR="009938CA" w:rsidRPr="009938CA" w:rsidRDefault="009938CA" w:rsidP="009938C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938C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D5782" w:rsidRPr="004D5782">
            <w:rPr>
              <w:rFonts w:cstheme="minorHAnsi"/>
              <w:b/>
            </w:rPr>
            <w:t>Job Role Profile</w:t>
          </w:r>
        </w:p>
        <w:p w14:paraId="1384BFA4" w14:textId="77777777" w:rsidR="0091124A" w:rsidRPr="004D5782" w:rsidRDefault="00936274" w:rsidP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Business Control Testing – Manager</w:t>
          </w:r>
        </w:p>
      </w:tc>
      <w:tc>
        <w:tcPr>
          <w:tcW w:w="2558" w:type="pct"/>
          <w:tcBorders>
            <w:bottom w:val="single" w:sz="4" w:space="0" w:color="auto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Content>
            <w:p w14:paraId="1384BFA5" w14:textId="77777777" w:rsidR="004D5782" w:rsidRPr="004D5782" w:rsidRDefault="004D5782" w:rsidP="002F3810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 wp14:anchorId="1384BFAE" wp14:editId="1384BFAF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14:paraId="1384BFA7" w14:textId="77777777" w:rsidR="0091124A" w:rsidRPr="004D5782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4BFAC" w14:textId="2666C9D7" w:rsidR="002F3810" w:rsidRDefault="009938C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059F740" wp14:editId="2D36588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155643613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A388F" w14:textId="0C988B30" w:rsidR="009938CA" w:rsidRPr="009938CA" w:rsidRDefault="009938CA" w:rsidP="009938C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938C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59F74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0.8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" filled="f" stroked="f">
              <v:fill o:detectmouseclick="t"/>
              <v:textbox style="mso-fit-shape-to-text:t" inset="0,15pt,0,0">
                <w:txbxContent>
                  <w:p w14:paraId="183A388F" w14:textId="0C988B30" w:rsidR="009938CA" w:rsidRPr="009938CA" w:rsidRDefault="009938CA" w:rsidP="009938C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938C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BD146B"/>
    <w:multiLevelType w:val="multilevel"/>
    <w:tmpl w:val="F5B0F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705FC4"/>
    <w:multiLevelType w:val="multilevel"/>
    <w:tmpl w:val="73ACF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3805075">
    <w:abstractNumId w:val="1"/>
  </w:num>
  <w:num w:numId="2" w16cid:durableId="2025858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847CD"/>
    <w:rsid w:val="00491DDC"/>
    <w:rsid w:val="004D5782"/>
    <w:rsid w:val="0054788A"/>
    <w:rsid w:val="00604C02"/>
    <w:rsid w:val="00666A8A"/>
    <w:rsid w:val="006E498A"/>
    <w:rsid w:val="00741479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9938CA"/>
    <w:rsid w:val="00A459A0"/>
    <w:rsid w:val="00A60E80"/>
    <w:rsid w:val="00A718FA"/>
    <w:rsid w:val="00A73D79"/>
    <w:rsid w:val="00AC1998"/>
    <w:rsid w:val="00B12BE6"/>
    <w:rsid w:val="00B45970"/>
    <w:rsid w:val="00B61C92"/>
    <w:rsid w:val="00B67905"/>
    <w:rsid w:val="00BE140C"/>
    <w:rsid w:val="00C93842"/>
    <w:rsid w:val="00CA2036"/>
    <w:rsid w:val="00CA4D66"/>
    <w:rsid w:val="00CC606A"/>
    <w:rsid w:val="00CC73C7"/>
    <w:rsid w:val="00CE1D9E"/>
    <w:rsid w:val="00CF4BE2"/>
    <w:rsid w:val="00E05B7F"/>
    <w:rsid w:val="00E87FB3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84BF9C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  <w:style w:type="paragraph" w:customStyle="1" w:styleId="legend-table">
    <w:name w:val="legend-table"/>
    <w:basedOn w:val="Normal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priority-high">
    <w:name w:val="priority-high"/>
    <w:basedOn w:val="DefaultParagraphFont"/>
    <w:rPr>
      <w:rFonts w:ascii="Webdings" w:hAnsi="Webdings" w:hint="default"/>
      <w:color w:val="0000FF"/>
      <w:sz w:val="44"/>
      <w:szCs w:val="44"/>
    </w:rPr>
  </w:style>
  <w:style w:type="character" w:customStyle="1" w:styleId="priority-normal">
    <w:name w:val="priority-normal"/>
    <w:basedOn w:val="DefaultParagraphFont"/>
    <w:rPr>
      <w:rFonts w:ascii="Webdings" w:hAnsi="Webdings" w:hint="default"/>
      <w:color w:val="008000"/>
      <w:sz w:val="44"/>
      <w:szCs w:val="44"/>
    </w:rPr>
  </w:style>
  <w:style w:type="character" w:customStyle="1" w:styleId="priority-low">
    <w:name w:val="priority-low"/>
    <w:basedOn w:val="DefaultParagraphFont"/>
    <w:rPr>
      <w:rFonts w:ascii="Webdings" w:hAnsi="Webdings" w:hint="default"/>
      <w:color w:val="9ACD32"/>
      <w:sz w:val="44"/>
      <w:szCs w:val="44"/>
    </w:rPr>
  </w:style>
  <w:style w:type="character" w:customStyle="1" w:styleId="not-assessable">
    <w:name w:val="not-assessable"/>
    <w:basedOn w:val="DefaultParagraphFont"/>
    <w:rPr>
      <w:rFonts w:ascii="Webdings" w:hAnsi="Webdings" w:hint="default"/>
      <w:color w:val="CCCCCC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464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8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2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8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Robson (NHB)</dc:creator>
  <cp:keywords/>
  <dc:description/>
  <cp:lastModifiedBy>Rachel Robson (NHB)</cp:lastModifiedBy>
  <cp:revision>2</cp:revision>
  <dcterms:created xsi:type="dcterms:W3CDTF">2026-08-28T11:05:00Z</dcterms:created>
  <dcterms:modified xsi:type="dcterms:W3CDTF">2026-08-28T11:05:00Z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5cc554a3,d3c349b,701138f4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65b4af56,625bdabd,61c38441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13eddc48-28c0-4271-9f54-3f68e158cc0d_Enabled">
    <vt:lpwstr>true</vt:lpwstr>
  </property>
  <property fmtid="{D5CDD505-2E9C-101B-9397-08002B2CF9AE}" pid="9" name="MSIP_Label_13eddc48-28c0-4271-9f54-3f68e158cc0d_SetDate">
    <vt:lpwstr>2026-08-27T06:43:13Z</vt:lpwstr>
  </property>
  <property fmtid="{D5CDD505-2E9C-101B-9397-08002B2CF9AE}" pid="10" name="MSIP_Label_13eddc48-28c0-4271-9f54-3f68e158cc0d_Method">
    <vt:lpwstr>Standard</vt:lpwstr>
  </property>
  <property fmtid="{D5CDD505-2E9C-101B-9397-08002B2CF9AE}" pid="11" name="MSIP_Label_13eddc48-28c0-4271-9f54-3f68e158cc0d_Name">
    <vt:lpwstr>Official</vt:lpwstr>
  </property>
  <property fmtid="{D5CDD505-2E9C-101B-9397-08002B2CF9AE}" pid="12" name="MSIP_Label_13eddc48-28c0-4271-9f54-3f68e158cc0d_SiteId">
    <vt:lpwstr>faa8e269-0811-4538-82e7-4d29009219bf</vt:lpwstr>
  </property>
  <property fmtid="{D5CDD505-2E9C-101B-9397-08002B2CF9AE}" pid="13" name="MSIP_Label_13eddc48-28c0-4271-9f54-3f68e158cc0d_ActionId">
    <vt:lpwstr>7014ff91-fe27-4420-8d30-370228e9121b</vt:lpwstr>
  </property>
  <property fmtid="{D5CDD505-2E9C-101B-9397-08002B2CF9AE}" pid="14" name="MSIP_Label_13eddc48-28c0-4271-9f54-3f68e158cc0d_ContentBits">
    <vt:lpwstr>3</vt:lpwstr>
  </property>
  <property fmtid="{D5CDD505-2E9C-101B-9397-08002B2CF9AE}" pid="15" name="MSIP_Label_13eddc48-28c0-4271-9f54-3f68e158cc0d_Tag">
    <vt:lpwstr>10, 3, 0, 1</vt:lpwstr>
  </property>
</Properties>
</file>