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1096DD" w14:textId="77777777" w:rsidR="005F4C26" w:rsidRDefault="005F4C26">
      <w:pPr>
        <w:pStyle w:val="Heading2"/>
        <w:rPr>
          <w:rFonts w:ascii="Calibri" w:eastAsia="Times New Roman" w:hAnsi="Calibri" w:cs="Calibri"/>
          <w:sz w:val="36"/>
          <w:szCs w:val="36"/>
        </w:rPr>
      </w:pPr>
      <w:r>
        <w:rPr>
          <w:rFonts w:ascii="Calibri" w:eastAsia="Times New Roman" w:hAnsi="Calibri" w:cs="Calibri"/>
        </w:rPr>
        <w:t>Job Code: JRP0123</w:t>
      </w:r>
    </w:p>
    <w:p w14:paraId="6A788C9A" w14:textId="77777777" w:rsidR="005F4C26" w:rsidRDefault="005F4C26">
      <w:pPr>
        <w:pStyle w:val="Heading2"/>
        <w:divId w:val="1700351897"/>
        <w:rPr>
          <w:rFonts w:ascii="Calibri" w:eastAsia="Times New Roman" w:hAnsi="Calibri" w:cs="Calibri"/>
          <w:color w:val="000000"/>
        </w:rPr>
      </w:pPr>
      <w:r>
        <w:rPr>
          <w:rFonts w:ascii="Calibri" w:eastAsia="Times New Roman" w:hAnsi="Calibri" w:cs="Calibri"/>
          <w:color w:val="000000"/>
        </w:rPr>
        <w:t>Role Purpose</w:t>
      </w:r>
    </w:p>
    <w:p w14:paraId="2DB6D493" w14:textId="77777777" w:rsidR="005F4C26" w:rsidRDefault="005F4C26">
      <w:pPr>
        <w:spacing w:after="0"/>
        <w:divId w:val="1499224741"/>
        <w:rPr>
          <w:rFonts w:ascii="Calibri" w:eastAsia="Times New Roman" w:hAnsi="Calibri" w:cs="Calibri"/>
          <w:color w:val="000000"/>
        </w:rPr>
      </w:pPr>
      <w:r>
        <w:rPr>
          <w:rFonts w:ascii="Calibri" w:eastAsia="Times New Roman" w:hAnsi="Calibri" w:cs="Calibri"/>
          <w:color w:val="000000"/>
        </w:rPr>
        <w:t>The role holder provides high</w:t>
      </w:r>
      <w:r>
        <w:rPr>
          <w:rFonts w:ascii="Calibri" w:eastAsia="Times New Roman" w:hAnsi="Calibri" w:cs="Calibri"/>
          <w:color w:val="000000"/>
        </w:rPr>
        <w:noBreakHyphen/>
        <w:t>quality project and programme support to enable the successful delivery of strategic change activity within the Programme. The role holder ensures consistent project management practices, effective planning and robust governance, supports informed decision</w:t>
      </w:r>
      <w:r>
        <w:rPr>
          <w:rFonts w:ascii="Calibri" w:eastAsia="Times New Roman" w:hAnsi="Calibri" w:cs="Calibri"/>
          <w:color w:val="000000"/>
        </w:rPr>
        <w:noBreakHyphen/>
        <w:t>making and timely delivery.  The role improves the efficiency, assurance and impact of programme delivery to support operational excellence and the Agency’s wider objectives.</w:t>
      </w:r>
    </w:p>
    <w:p w14:paraId="5A05E311" w14:textId="77777777" w:rsidR="005F4C26" w:rsidRDefault="005F4C26">
      <w:pPr>
        <w:spacing w:after="0"/>
        <w:divId w:val="430856970"/>
        <w:rPr>
          <w:rFonts w:ascii="Calibri" w:eastAsia="Times New Roman" w:hAnsi="Calibri" w:cs="Calibri"/>
          <w:color w:val="000000"/>
        </w:rPr>
      </w:pPr>
      <w:r>
        <w:rPr>
          <w:rFonts w:ascii="Calibri" w:eastAsia="Times New Roman" w:hAnsi="Calibri" w:cs="Calibri"/>
          <w:color w:val="000000"/>
        </w:rPr>
        <w:t> </w:t>
      </w:r>
    </w:p>
    <w:p w14:paraId="2EE4F0F2" w14:textId="77777777" w:rsidR="005F4C26" w:rsidRDefault="005F4C26">
      <w:pPr>
        <w:spacing w:after="0"/>
        <w:divId w:val="703486270"/>
        <w:rPr>
          <w:rFonts w:ascii="Calibri" w:eastAsia="Times New Roman" w:hAnsi="Calibri" w:cs="Calibri"/>
          <w:color w:val="000000"/>
        </w:rPr>
      </w:pPr>
      <w:r>
        <w:rPr>
          <w:rFonts w:ascii="Calibri" w:eastAsia="Times New Roman" w:hAnsi="Calibri" w:cs="Calibri"/>
          <w:color w:val="000000"/>
        </w:rPr>
        <w:t>This role maintains core competencies aligned with the Project Delivery Capability Framework and contributes to the Agency’s strategic objectives. By applying recognised government standards, the role supports effective communication, efficient delivery, and informed decision-making. The role demonstrates adaptability, promotes best practice, and supports continuous improvement and professional growth.</w:t>
      </w:r>
    </w:p>
    <w:p w14:paraId="1FFC51BA" w14:textId="77777777" w:rsidR="005F4C26" w:rsidRDefault="005F4C26">
      <w:pPr>
        <w:spacing w:after="0"/>
        <w:divId w:val="1077746939"/>
        <w:rPr>
          <w:rFonts w:ascii="Calibri" w:eastAsia="Times New Roman" w:hAnsi="Calibri" w:cs="Calibri"/>
          <w:color w:val="000000"/>
        </w:rPr>
      </w:pPr>
      <w:r>
        <w:rPr>
          <w:rFonts w:ascii="Calibri" w:eastAsia="Times New Roman" w:hAnsi="Calibri" w:cs="Calibri"/>
          <w:color w:val="000000"/>
        </w:rPr>
        <w:t> </w:t>
      </w:r>
    </w:p>
    <w:p w14:paraId="2DD80FEF" w14:textId="77777777" w:rsidR="005F4C26" w:rsidRDefault="005F4C26">
      <w:pPr>
        <w:spacing w:after="0"/>
        <w:divId w:val="1491948297"/>
        <w:rPr>
          <w:rFonts w:ascii="Calibri" w:eastAsia="Times New Roman" w:hAnsi="Calibri" w:cs="Calibri"/>
          <w:color w:val="000000"/>
        </w:rPr>
      </w:pPr>
      <w:r>
        <w:rPr>
          <w:rFonts w:ascii="Calibri" w:eastAsia="Times New Roman" w:hAnsi="Calibri" w:cs="Calibri"/>
          <w:color w:val="000000"/>
        </w:rPr>
        <w:t>The role consistently demonstrates and embeds the values and behaviours in daily work, contributing to a positive and inclusive culture.</w:t>
      </w:r>
    </w:p>
    <w:p w14:paraId="54E8029D" w14:textId="77777777" w:rsidR="005F4C26" w:rsidRDefault="005F4C26">
      <w:pPr>
        <w:pStyle w:val="Heading2"/>
        <w:rPr>
          <w:rFonts w:ascii="Calibri" w:eastAsia="Times New Roman" w:hAnsi="Calibri" w:cs="Calibri"/>
        </w:rPr>
      </w:pPr>
      <w:r>
        <w:rPr>
          <w:rFonts w:ascii="Calibri" w:eastAsia="Times New Roman" w:hAnsi="Calibri" w:cs="Calibri"/>
        </w:rPr>
        <w:t>Responsibilities</w:t>
      </w:r>
    </w:p>
    <w:p w14:paraId="63B9231D" w14:textId="77777777" w:rsidR="005F4C26" w:rsidRDefault="005F4C26">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Support Programme leadership by coordinating delivery activity and enabling informed decision</w:t>
      </w:r>
      <w:r>
        <w:rPr>
          <w:rFonts w:ascii="Calibri" w:eastAsia="Times New Roman" w:hAnsi="Calibri" w:cs="Calibri"/>
        </w:rPr>
        <w:noBreakHyphen/>
        <w:t>making across the programme.</w:t>
      </w:r>
    </w:p>
    <w:p w14:paraId="508506D2" w14:textId="77777777" w:rsidR="005F4C26" w:rsidRDefault="005F4C26">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Maintain and apply project and programme management processes to ensure consistency, compliance and effective governance.</w:t>
      </w:r>
    </w:p>
    <w:p w14:paraId="1A6386B9" w14:textId="77777777" w:rsidR="005F4C26" w:rsidRDefault="005F4C26">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Coordinate workforce planning, recruitment activity and onboarding, providing accurate resourcing information and support.</w:t>
      </w:r>
    </w:p>
    <w:p w14:paraId="77343847" w14:textId="77777777" w:rsidR="005F4C26" w:rsidRDefault="005F4C26">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Identify and manage risks, issues, dependencies and change requests, escalating where appropriate.</w:t>
      </w:r>
    </w:p>
    <w:p w14:paraId="295FEA2A" w14:textId="77777777" w:rsidR="005F4C26" w:rsidRDefault="005F4C26">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Contribute to resolving delivery challenges through analysis, tracking and timely intervention.</w:t>
      </w:r>
    </w:p>
    <w:p w14:paraId="5FA71629" w14:textId="77777777" w:rsidR="005F4C26" w:rsidRDefault="005F4C26">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Identify process inefficiencies and support continuous improvement across programme delivery.</w:t>
      </w:r>
    </w:p>
    <w:p w14:paraId="280A18FC" w14:textId="77777777" w:rsidR="005F4C26" w:rsidRDefault="005F4C26">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Support delivery of programme outcomes to agreed standards, timescales and governance requirements.</w:t>
      </w:r>
    </w:p>
    <w:p w14:paraId="266D3937" w14:textId="77777777" w:rsidR="005F4C26" w:rsidRDefault="005F4C26">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Monitor programme spend and support procurement activity in line with financial controls and authority levels.</w:t>
      </w:r>
    </w:p>
    <w:p w14:paraId="4738B943" w14:textId="77777777" w:rsidR="005F4C26" w:rsidRDefault="005F4C26">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Produce clear, accurate reports and performance updates for governance and senior stakeholders.</w:t>
      </w:r>
    </w:p>
    <w:p w14:paraId="662827B7" w14:textId="77777777" w:rsidR="005F4C26" w:rsidRDefault="005F4C26">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Collaborate across the programme and wider Agency to support joined</w:t>
      </w:r>
      <w:r>
        <w:rPr>
          <w:rFonts w:ascii="Calibri" w:eastAsia="Times New Roman" w:hAnsi="Calibri" w:cs="Calibri"/>
        </w:rPr>
        <w:noBreakHyphen/>
        <w:t>up delivery.</w:t>
      </w:r>
    </w:p>
    <w:p w14:paraId="2D88724C" w14:textId="77777777" w:rsidR="005F4C26" w:rsidRDefault="005F4C26">
      <w:pPr>
        <w:pStyle w:val="Heading2"/>
        <w:rPr>
          <w:rFonts w:ascii="Calibri" w:eastAsia="Times New Roman" w:hAnsi="Calibri" w:cs="Calibri"/>
        </w:rPr>
      </w:pPr>
      <w:r>
        <w:rPr>
          <w:rFonts w:ascii="Calibri" w:eastAsia="Times New Roman" w:hAnsi="Calibri" w:cs="Calibri"/>
        </w:rPr>
        <w:t>Additional information</w:t>
      </w:r>
    </w:p>
    <w:p w14:paraId="669586C7" w14:textId="77777777" w:rsidR="005F4C26" w:rsidRDefault="005F4C26">
      <w:pPr>
        <w:pStyle w:val="Heading3"/>
        <w:rPr>
          <w:rFonts w:ascii="Calibri" w:eastAsia="Times New Roman" w:hAnsi="Calibri" w:cs="Calibri"/>
        </w:rPr>
      </w:pPr>
      <w:r>
        <w:rPr>
          <w:rFonts w:ascii="Calibri" w:eastAsia="Times New Roman" w:hAnsi="Calibri" w:cs="Calibri"/>
        </w:rPr>
        <w:t>Qualifications, knowledge and experience</w:t>
      </w:r>
    </w:p>
    <w:p w14:paraId="116070D7" w14:textId="77777777" w:rsidR="005F4C26" w:rsidRDefault="005F4C26">
      <w:pPr>
        <w:numPr>
          <w:ilvl w:val="0"/>
          <w:numId w:val="2"/>
        </w:numPr>
        <w:spacing w:before="100" w:beforeAutospacing="1" w:after="100" w:afterAutospacing="1"/>
        <w:divId w:val="122504434"/>
        <w:rPr>
          <w:rFonts w:ascii="Calibri" w:eastAsia="Times New Roman" w:hAnsi="Calibri" w:cs="Calibri"/>
        </w:rPr>
      </w:pPr>
      <w:r>
        <w:rPr>
          <w:rFonts w:ascii="Calibri" w:eastAsia="Times New Roman" w:hAnsi="Calibri" w:cs="Calibri"/>
        </w:rPr>
        <w:t>Recognised certification in Project Portfolio Management (e.g., PRINCE 2, P3O, Agile Project Management Practitioner, PMI, MoP, MSP, MoR).</w:t>
      </w:r>
    </w:p>
    <w:p w14:paraId="3BD594D7" w14:textId="77777777" w:rsidR="005F4C26" w:rsidRDefault="005F4C26">
      <w:pPr>
        <w:numPr>
          <w:ilvl w:val="0"/>
          <w:numId w:val="2"/>
        </w:numPr>
        <w:spacing w:before="100" w:beforeAutospacing="1" w:after="100" w:afterAutospacing="1"/>
        <w:divId w:val="122504434"/>
        <w:rPr>
          <w:rFonts w:ascii="Calibri" w:eastAsia="Times New Roman" w:hAnsi="Calibri" w:cs="Calibri"/>
        </w:rPr>
      </w:pPr>
      <w:r>
        <w:rPr>
          <w:rFonts w:ascii="Calibri" w:eastAsia="Times New Roman" w:hAnsi="Calibri" w:cs="Calibri"/>
        </w:rPr>
        <w:t>Knowledge of common delivery methodologies such as Agile and Waterfall.</w:t>
      </w:r>
    </w:p>
    <w:p w14:paraId="0BBBC072" w14:textId="77777777" w:rsidR="005F4C26" w:rsidRDefault="005F4C26">
      <w:pPr>
        <w:numPr>
          <w:ilvl w:val="0"/>
          <w:numId w:val="2"/>
        </w:numPr>
        <w:spacing w:before="100" w:beforeAutospacing="1" w:after="100" w:afterAutospacing="1"/>
        <w:divId w:val="122504434"/>
        <w:rPr>
          <w:rFonts w:ascii="Calibri" w:eastAsia="Times New Roman" w:hAnsi="Calibri" w:cs="Calibri"/>
        </w:rPr>
      </w:pPr>
      <w:r>
        <w:rPr>
          <w:rFonts w:ascii="Calibri" w:eastAsia="Times New Roman" w:hAnsi="Calibri" w:cs="Calibri"/>
        </w:rPr>
        <w:t>Familiarity with Digital Data and Technology perspective, user-centred design, Government Digital Service Manual and Service Standard.</w:t>
      </w:r>
    </w:p>
    <w:p w14:paraId="3CD27BB4" w14:textId="77777777" w:rsidR="005F4C26" w:rsidRDefault="005F4C26">
      <w:pPr>
        <w:numPr>
          <w:ilvl w:val="0"/>
          <w:numId w:val="2"/>
        </w:numPr>
        <w:spacing w:before="100" w:beforeAutospacing="1" w:after="100" w:afterAutospacing="1"/>
        <w:divId w:val="122504434"/>
        <w:rPr>
          <w:rFonts w:ascii="Calibri" w:eastAsia="Times New Roman" w:hAnsi="Calibri" w:cs="Calibri"/>
        </w:rPr>
      </w:pPr>
      <w:r>
        <w:rPr>
          <w:rFonts w:ascii="Calibri" w:eastAsia="Times New Roman" w:hAnsi="Calibri" w:cs="Calibri"/>
        </w:rPr>
        <w:t>Understanding of project and programme management principles and governance frameworks.</w:t>
      </w:r>
    </w:p>
    <w:p w14:paraId="71E07B42" w14:textId="77777777" w:rsidR="005F4C26" w:rsidRDefault="005F4C26">
      <w:pPr>
        <w:numPr>
          <w:ilvl w:val="0"/>
          <w:numId w:val="2"/>
        </w:numPr>
        <w:spacing w:before="100" w:beforeAutospacing="1" w:after="100" w:afterAutospacing="1"/>
        <w:divId w:val="122504434"/>
        <w:rPr>
          <w:rFonts w:ascii="Calibri" w:eastAsia="Times New Roman" w:hAnsi="Calibri" w:cs="Calibri"/>
        </w:rPr>
      </w:pPr>
      <w:r>
        <w:rPr>
          <w:rFonts w:ascii="Calibri" w:eastAsia="Times New Roman" w:hAnsi="Calibri" w:cs="Calibri"/>
        </w:rPr>
        <w:t>Experience supporting projects or programmes within a structured delivery environment.</w:t>
      </w:r>
    </w:p>
    <w:p w14:paraId="4BE58F22" w14:textId="77777777" w:rsidR="005F4C26" w:rsidRDefault="005F4C26">
      <w:pPr>
        <w:numPr>
          <w:ilvl w:val="0"/>
          <w:numId w:val="2"/>
        </w:numPr>
        <w:spacing w:before="100" w:beforeAutospacing="1" w:after="100" w:afterAutospacing="1"/>
        <w:divId w:val="122504434"/>
        <w:rPr>
          <w:rFonts w:ascii="Calibri" w:eastAsia="Times New Roman" w:hAnsi="Calibri" w:cs="Calibri"/>
        </w:rPr>
      </w:pPr>
      <w:r>
        <w:rPr>
          <w:rFonts w:ascii="Calibri" w:eastAsia="Times New Roman" w:hAnsi="Calibri" w:cs="Calibri"/>
        </w:rPr>
        <w:t>Experience producing clear, accurate reports for governance and senior stakeholders.</w:t>
      </w:r>
    </w:p>
    <w:p w14:paraId="40B0E471" w14:textId="77777777" w:rsidR="005F4C26" w:rsidRDefault="005F4C26">
      <w:pPr>
        <w:numPr>
          <w:ilvl w:val="0"/>
          <w:numId w:val="2"/>
        </w:numPr>
        <w:spacing w:before="100" w:beforeAutospacing="1" w:after="100" w:afterAutospacing="1"/>
        <w:divId w:val="122504434"/>
        <w:rPr>
          <w:rFonts w:ascii="Calibri" w:eastAsia="Times New Roman" w:hAnsi="Calibri" w:cs="Calibri"/>
        </w:rPr>
      </w:pPr>
      <w:r>
        <w:rPr>
          <w:rFonts w:ascii="Calibri" w:eastAsia="Times New Roman" w:hAnsi="Calibri" w:cs="Calibri"/>
        </w:rPr>
        <w:t>Knowledge of risk, issue, dependency, assumption and change control processes.</w:t>
      </w:r>
    </w:p>
    <w:p w14:paraId="5D389BC4" w14:textId="77777777" w:rsidR="005F4C26" w:rsidRDefault="005F4C26">
      <w:pPr>
        <w:numPr>
          <w:ilvl w:val="0"/>
          <w:numId w:val="2"/>
        </w:numPr>
        <w:spacing w:before="100" w:beforeAutospacing="1" w:after="100" w:afterAutospacing="1"/>
        <w:divId w:val="122504434"/>
        <w:rPr>
          <w:rFonts w:ascii="Calibri" w:eastAsia="Times New Roman" w:hAnsi="Calibri" w:cs="Calibri"/>
        </w:rPr>
      </w:pPr>
      <w:r>
        <w:rPr>
          <w:rFonts w:ascii="Calibri" w:eastAsia="Times New Roman" w:hAnsi="Calibri" w:cs="Calibri"/>
        </w:rPr>
        <w:t>Ability to coordinate planning, scheduling and delivery activity across multiple workstream</w:t>
      </w:r>
    </w:p>
    <w:p w14:paraId="5FBC8A70" w14:textId="77777777" w:rsidR="005F4C26" w:rsidRDefault="005F4C26">
      <w:pPr>
        <w:numPr>
          <w:ilvl w:val="0"/>
          <w:numId w:val="2"/>
        </w:numPr>
        <w:spacing w:before="100" w:beforeAutospacing="1" w:after="100" w:afterAutospacing="1"/>
        <w:divId w:val="122504434"/>
        <w:rPr>
          <w:rFonts w:ascii="Calibri" w:eastAsia="Times New Roman" w:hAnsi="Calibri" w:cs="Calibri"/>
        </w:rPr>
      </w:pPr>
      <w:r>
        <w:rPr>
          <w:rFonts w:ascii="Calibri" w:eastAsia="Times New Roman" w:hAnsi="Calibri" w:cs="Calibri"/>
        </w:rPr>
        <w:t>Experience maintaining effective document and information management systems.</w:t>
      </w:r>
    </w:p>
    <w:p w14:paraId="5F17DB87" w14:textId="77777777" w:rsidR="005F4C26" w:rsidRDefault="005F4C26">
      <w:pPr>
        <w:numPr>
          <w:ilvl w:val="0"/>
          <w:numId w:val="2"/>
        </w:numPr>
        <w:spacing w:before="100" w:beforeAutospacing="1" w:after="100" w:afterAutospacing="1"/>
        <w:divId w:val="122504434"/>
        <w:rPr>
          <w:rFonts w:ascii="Calibri" w:eastAsia="Times New Roman" w:hAnsi="Calibri" w:cs="Calibri"/>
        </w:rPr>
      </w:pPr>
      <w:r>
        <w:rPr>
          <w:rFonts w:ascii="Calibri" w:eastAsia="Times New Roman" w:hAnsi="Calibri" w:cs="Calibri"/>
        </w:rPr>
        <w:t>Experience supporting procurement activity or monitoring spend against budgets or contracts.</w:t>
      </w:r>
    </w:p>
    <w:p w14:paraId="720A0777" w14:textId="77777777" w:rsidR="005F4C26" w:rsidRDefault="005F4C26">
      <w:pPr>
        <w:pStyle w:val="Heading2"/>
        <w:divId w:val="1026904293"/>
        <w:rPr>
          <w:rFonts w:ascii="Calibri" w:eastAsia="Times New Roman" w:hAnsi="Calibri" w:cs="Calibri"/>
          <w:sz w:val="36"/>
          <w:szCs w:val="36"/>
        </w:rPr>
      </w:pPr>
      <w:r>
        <w:rPr>
          <w:rFonts w:ascii="Calibri" w:eastAsia="Times New Roman" w:hAnsi="Calibri" w:cs="Calibri"/>
        </w:rPr>
        <w:t>Job Function / Family</w:t>
      </w:r>
    </w:p>
    <w:p w14:paraId="05CD5D24" w14:textId="77777777" w:rsidR="005F4C26" w:rsidRDefault="005F4C26">
      <w:pPr>
        <w:divId w:val="1026904293"/>
        <w:rPr>
          <w:rFonts w:ascii="Calibri" w:eastAsiaTheme="minorEastAsia" w:hAnsi="Calibri" w:cs="Calibri"/>
        </w:rPr>
      </w:pPr>
      <w:r>
        <w:rPr>
          <w:rFonts w:ascii="Calibri" w:hAnsi="Calibri" w:cs="Calibri"/>
          <w:b/>
          <w:bCs/>
        </w:rPr>
        <w:t>Project, Prog or Portfolio Mgmt (P3M)</w:t>
      </w:r>
      <w:r>
        <w:rPr>
          <w:rFonts w:ascii="Calibri" w:hAnsi="Calibri" w:cs="Calibri"/>
        </w:rPr>
        <w:t xml:space="preserve"> : We are responsible for the successful delivery of government policy and organisational strategy through effective management and leadership of projects, programmes, and portfolios. We work as project, programme, portfolio or PMO managers/ leaders, and follow or set expectations in the management of P3M in line with Government Standards (GDS &amp; GFS) to ensure successful delivery. </w:t>
      </w:r>
    </w:p>
    <w:p w14:paraId="327AD9C3" w14:textId="77777777" w:rsidR="005F4C26" w:rsidRDefault="005F4C26">
      <w:pPr>
        <w:pStyle w:val="Heading2"/>
        <w:divId w:val="1026904293"/>
        <w:rPr>
          <w:rFonts w:ascii="Calibri" w:eastAsia="Times New Roman" w:hAnsi="Calibri" w:cs="Calibri"/>
        </w:rPr>
      </w:pPr>
      <w:r>
        <w:rPr>
          <w:rFonts w:ascii="Calibri" w:eastAsia="Times New Roman" w:hAnsi="Calibri" w:cs="Calibri"/>
        </w:rPr>
        <w:t>Role Classification</w:t>
      </w:r>
    </w:p>
    <w:p w14:paraId="2E00E3B6" w14:textId="77777777" w:rsidR="005F4C26" w:rsidRDefault="005F4C26">
      <w:pPr>
        <w:divId w:val="1026904293"/>
        <w:rPr>
          <w:rFonts w:ascii="Calibri" w:eastAsiaTheme="minorEastAsia" w:hAnsi="Calibri" w:cs="Calibri"/>
        </w:rPr>
      </w:pPr>
      <w:r>
        <w:rPr>
          <w:rFonts w:ascii="Calibri" w:hAnsi="Calibri" w:cs="Calibri"/>
        </w:rPr>
        <w:t xml:space="preserve">Job Level </w:t>
      </w:r>
      <w:r>
        <w:rPr>
          <w:rFonts w:ascii="Calibri" w:hAnsi="Calibri" w:cs="Calibri"/>
        </w:rPr>
        <w:br/>
      </w:r>
      <w:r>
        <w:rPr>
          <w:rFonts w:ascii="Calibri" w:hAnsi="Calibri" w:cs="Calibri"/>
          <w:b/>
          <w:bCs/>
        </w:rPr>
        <w:t>Level 15</w:t>
      </w:r>
      <w:r>
        <w:rPr>
          <w:rFonts w:ascii="Calibri" w:hAnsi="Calibri" w:cs="Calibri"/>
        </w:rPr>
        <w:t xml:space="preserve"> </w:t>
      </w:r>
    </w:p>
    <w:p w14:paraId="732C76BC" w14:textId="77777777" w:rsidR="005F4C26" w:rsidRDefault="005F4C26">
      <w:pPr>
        <w:divId w:val="1026904293"/>
        <w:rPr>
          <w:rFonts w:ascii="Calibri" w:hAnsi="Calibri" w:cs="Calibri"/>
        </w:rPr>
      </w:pPr>
      <w:r>
        <w:rPr>
          <w:rFonts w:ascii="Calibri" w:hAnsi="Calibri" w:cs="Calibri"/>
        </w:rPr>
        <w:t xml:space="preserve">Values and behaviour framework </w:t>
      </w:r>
      <w:r>
        <w:rPr>
          <w:rFonts w:ascii="Calibri" w:hAnsi="Calibri" w:cs="Calibri"/>
        </w:rPr>
        <w:br/>
      </w:r>
      <w:r>
        <w:rPr>
          <w:rFonts w:ascii="Calibri" w:hAnsi="Calibri" w:cs="Calibri"/>
          <w:b/>
          <w:bCs/>
        </w:rPr>
        <w:t>Leaders / aspiring leaders</w:t>
      </w:r>
      <w:r>
        <w:rPr>
          <w:rFonts w:ascii="Calibri" w:hAnsi="Calibri" w:cs="Calibri"/>
        </w:rPr>
        <w:t xml:space="preserve"> </w:t>
      </w:r>
      <w:r>
        <w:rPr>
          <w:rFonts w:ascii="Calibri" w:hAnsi="Calibri" w:cs="Calibri"/>
        </w:rPr>
        <w:br/>
        <w:t xml:space="preserve">Additional behaviours aspired to by colleagues who have direct reports or are responsible for leading work through others (i.e. managers, project leaders, those who own an area of technical expertise) </w:t>
      </w:r>
    </w:p>
    <w:p w14:paraId="160AAE72" w14:textId="77777777" w:rsidR="005F4C26" w:rsidRDefault="005F4C26">
      <w:pPr>
        <w:spacing w:after="0"/>
        <w:divId w:val="2034842541"/>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6039B5" w14:paraId="1B79FDF7" w14:textId="77777777">
        <w:trPr>
          <w:divId w:val="2034842541"/>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6039B5" w14:paraId="0F664379"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6039B5" w14:paraId="65B6E969" w14:textId="77777777">
                    <w:tc>
                      <w:tcPr>
                        <w:tcW w:w="0" w:type="auto"/>
                        <w:vAlign w:val="center"/>
                        <w:hideMark/>
                      </w:tcPr>
                      <w:p w14:paraId="32D30D6D" w14:textId="77777777" w:rsidR="005F4C26" w:rsidRDefault="005F4C26">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352540AE" w14:textId="77777777" w:rsidR="005F4C26" w:rsidRDefault="005F4C26">
                  <w:pPr>
                    <w:pStyle w:val="legend-table"/>
                    <w:rPr>
                      <w:rFonts w:ascii="Calibri" w:eastAsia="Times New Roman" w:hAnsi="Calibri" w:cs="Calibri"/>
                    </w:rPr>
                  </w:pPr>
                </w:p>
              </w:tc>
              <w:tc>
                <w:tcPr>
                  <w:tcW w:w="0" w:type="auto"/>
                  <w:vAlign w:val="center"/>
                  <w:hideMark/>
                </w:tcPr>
                <w:p w14:paraId="712F1D63" w14:textId="77777777" w:rsidR="005F4C26" w:rsidRDefault="005F4C26">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6039B5" w14:paraId="5E581201" w14:textId="77777777">
                    <w:tc>
                      <w:tcPr>
                        <w:tcW w:w="0" w:type="auto"/>
                        <w:vAlign w:val="center"/>
                        <w:hideMark/>
                      </w:tcPr>
                      <w:p w14:paraId="3787586D" w14:textId="77777777" w:rsidR="005F4C26" w:rsidRDefault="005F4C26">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73B7AA58" w14:textId="77777777" w:rsidR="005F4C26" w:rsidRDefault="005F4C26">
                  <w:pPr>
                    <w:pStyle w:val="legend-table"/>
                    <w:rPr>
                      <w:rFonts w:ascii="Calibri" w:eastAsia="Times New Roman" w:hAnsi="Calibri" w:cs="Calibri"/>
                    </w:rPr>
                  </w:pPr>
                </w:p>
              </w:tc>
              <w:tc>
                <w:tcPr>
                  <w:tcW w:w="0" w:type="auto"/>
                  <w:vAlign w:val="center"/>
                  <w:hideMark/>
                </w:tcPr>
                <w:p w14:paraId="680EE714" w14:textId="77777777" w:rsidR="005F4C26" w:rsidRDefault="005F4C26">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6039B5" w14:paraId="5C7CD579" w14:textId="77777777">
                    <w:tc>
                      <w:tcPr>
                        <w:tcW w:w="0" w:type="auto"/>
                        <w:vAlign w:val="center"/>
                        <w:hideMark/>
                      </w:tcPr>
                      <w:p w14:paraId="1EC3E6E0" w14:textId="77777777" w:rsidR="005F4C26" w:rsidRDefault="005F4C26">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3C166257" w14:textId="77777777" w:rsidR="005F4C26" w:rsidRDefault="005F4C26">
                  <w:pPr>
                    <w:pStyle w:val="legend-table"/>
                    <w:rPr>
                      <w:rFonts w:ascii="Calibri" w:eastAsia="Times New Roman" w:hAnsi="Calibri" w:cs="Calibri"/>
                    </w:rPr>
                  </w:pPr>
                </w:p>
              </w:tc>
              <w:tc>
                <w:tcPr>
                  <w:tcW w:w="0" w:type="auto"/>
                  <w:vAlign w:val="center"/>
                  <w:hideMark/>
                </w:tcPr>
                <w:p w14:paraId="41C78636" w14:textId="77777777" w:rsidR="005F4C26" w:rsidRDefault="005F4C26">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6039B5" w14:paraId="7B4F9A96" w14:textId="77777777">
                    <w:tc>
                      <w:tcPr>
                        <w:tcW w:w="0" w:type="auto"/>
                        <w:vAlign w:val="center"/>
                        <w:hideMark/>
                      </w:tcPr>
                      <w:p w14:paraId="1E74A0F5" w14:textId="77777777" w:rsidR="005F4C26" w:rsidRDefault="005F4C26">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37EA668D" w14:textId="77777777" w:rsidR="005F4C26" w:rsidRDefault="005F4C26">
                  <w:pPr>
                    <w:pStyle w:val="legend-table"/>
                    <w:rPr>
                      <w:rFonts w:ascii="Calibri" w:eastAsia="Times New Roman" w:hAnsi="Calibri" w:cs="Calibri"/>
                    </w:rPr>
                  </w:pPr>
                </w:p>
              </w:tc>
              <w:tc>
                <w:tcPr>
                  <w:tcW w:w="0" w:type="auto"/>
                  <w:vAlign w:val="center"/>
                  <w:hideMark/>
                </w:tcPr>
                <w:p w14:paraId="366D0504" w14:textId="77777777" w:rsidR="005F4C26" w:rsidRDefault="005F4C26">
                  <w:pPr>
                    <w:pStyle w:val="legend-table"/>
                    <w:rPr>
                      <w:rFonts w:ascii="Calibri" w:eastAsia="Times New Roman" w:hAnsi="Calibri" w:cs="Calibri"/>
                    </w:rPr>
                  </w:pPr>
                  <w:r>
                    <w:rPr>
                      <w:rFonts w:ascii="Calibri" w:eastAsia="Times New Roman" w:hAnsi="Calibri" w:cs="Calibri"/>
                    </w:rPr>
                    <w:t>Not assessable</w:t>
                  </w:r>
                </w:p>
              </w:tc>
            </w:tr>
          </w:tbl>
          <w:p w14:paraId="61372457" w14:textId="77777777" w:rsidR="005F4C26" w:rsidRDefault="005F4C26">
            <w:pPr>
              <w:spacing w:after="0"/>
              <w:rPr>
                <w:rFonts w:ascii="Calibri" w:eastAsia="Times New Roman" w:hAnsi="Calibri" w:cs="Calibri"/>
              </w:rPr>
            </w:pPr>
          </w:p>
        </w:tc>
      </w:tr>
    </w:tbl>
    <w:p w14:paraId="3210B6D6" w14:textId="77777777" w:rsidR="005F4C26" w:rsidRDefault="005F4C26">
      <w:pPr>
        <w:spacing w:after="0"/>
        <w:divId w:val="2034842541"/>
        <w:rPr>
          <w:rFonts w:eastAsia="Times New Roman"/>
        </w:rPr>
      </w:pPr>
    </w:p>
    <w:p w14:paraId="672A6659" w14:textId="77777777" w:rsidR="009678A9" w:rsidRDefault="009678A9">
      <w:r>
        <w:br w:type="page"/>
      </w:r>
    </w:p>
    <w:p w14:paraId="7CDD6CAE" w14:textId="77777777" w:rsidR="005F4C26" w:rsidRDefault="005F4C26">
      <w:pPr>
        <w:pStyle w:val="Heading2"/>
        <w:divId w:val="1383097298"/>
        <w:rPr>
          <w:rFonts w:ascii="Calibri" w:eastAsia="Times New Roman" w:hAnsi="Calibri" w:cs="Calibri"/>
          <w:sz w:val="36"/>
          <w:szCs w:val="36"/>
        </w:rPr>
      </w:pPr>
      <w:r>
        <w:rPr>
          <w:rFonts w:ascii="Calibri" w:eastAsia="Times New Roman" w:hAnsi="Calibri" w:cs="Calibri"/>
        </w:rPr>
        <w:t>Technical Skills</w:t>
      </w:r>
    </w:p>
    <w:p w14:paraId="559F41ED" w14:textId="77777777" w:rsidR="005F4C26" w:rsidRDefault="005F4C26">
      <w:pPr>
        <w:divId w:val="1383097298"/>
        <w:rPr>
          <w:rFonts w:ascii="Calibri" w:eastAsiaTheme="minorEastAsia" w:hAnsi="Calibri" w:cs="Calibri"/>
        </w:rPr>
      </w:pPr>
      <w:r>
        <w:rPr>
          <w:rFonts w:ascii="Calibri" w:hAnsi="Calibri" w:cs="Calibri"/>
        </w:rPr>
        <w:t>Technical skills for specific professional areas in the agency.</w:t>
      </w:r>
    </w:p>
    <w:tbl>
      <w:tblPr>
        <w:tblW w:w="5000" w:type="pct"/>
        <w:tblCellMar>
          <w:top w:w="15" w:type="dxa"/>
          <w:left w:w="15" w:type="dxa"/>
          <w:bottom w:w="15" w:type="dxa"/>
          <w:right w:w="15" w:type="dxa"/>
        </w:tblCellMar>
        <w:tblLook w:val="04A0" w:firstRow="1" w:lastRow="0" w:firstColumn="1" w:lastColumn="0" w:noHBand="0" w:noVBand="1"/>
      </w:tblPr>
      <w:tblGrid>
        <w:gridCol w:w="4494"/>
        <w:gridCol w:w="470"/>
        <w:gridCol w:w="470"/>
        <w:gridCol w:w="470"/>
        <w:gridCol w:w="470"/>
        <w:gridCol w:w="470"/>
        <w:gridCol w:w="3622"/>
      </w:tblGrid>
      <w:tr w:rsidR="006039B5" w14:paraId="69BF9D05" w14:textId="77777777">
        <w:trPr>
          <w:divId w:val="1597981043"/>
          <w:trHeight w:val="400"/>
        </w:trPr>
        <w:tc>
          <w:tcPr>
            <w:tcW w:w="0" w:type="auto"/>
            <w:shd w:val="clear" w:color="auto" w:fill="5B9A35"/>
            <w:vAlign w:val="center"/>
            <w:hideMark/>
          </w:tcPr>
          <w:p w14:paraId="59B11576" w14:textId="77777777" w:rsidR="005F4C26" w:rsidRDefault="005F4C26">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Project and Program Management</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79912D13" w14:textId="77777777" w:rsidR="005F4C26" w:rsidRDefault="005F4C26">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517B309B" w14:textId="77777777" w:rsidR="005F4C26" w:rsidRDefault="005F4C26">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7E048A23" w14:textId="77777777" w:rsidR="005F4C26" w:rsidRDefault="005F4C26">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0F346D22" w14:textId="77777777" w:rsidR="005F4C26" w:rsidRDefault="005F4C26">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694B741C" w14:textId="77777777" w:rsidR="005F4C26" w:rsidRDefault="005F4C26">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0EB2504F" w14:textId="77777777" w:rsidR="005F4C26" w:rsidRDefault="005F4C26">
            <w:pPr>
              <w:spacing w:after="0"/>
              <w:jc w:val="center"/>
              <w:rPr>
                <w:rFonts w:ascii="Calibri" w:eastAsia="Times New Roman" w:hAnsi="Calibri" w:cs="Calibri"/>
                <w:b/>
                <w:bCs/>
                <w:color w:val="FFFFFF"/>
                <w:sz w:val="20"/>
                <w:szCs w:val="20"/>
              </w:rPr>
            </w:pPr>
          </w:p>
        </w:tc>
      </w:tr>
      <w:tr w:rsidR="006039B5" w14:paraId="0C7611F4" w14:textId="77777777">
        <w:trPr>
          <w:divId w:val="1597981043"/>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76F7BD1A" w14:textId="77777777" w:rsidR="005F4C26" w:rsidRDefault="005F4C26">
            <w:pPr>
              <w:spacing w:after="0"/>
              <w:rPr>
                <w:rFonts w:ascii="Calibri" w:eastAsia="Times New Roman" w:hAnsi="Calibri" w:cs="Calibri"/>
                <w:sz w:val="16"/>
                <w:szCs w:val="16"/>
              </w:rPr>
            </w:pPr>
            <w:r>
              <w:rPr>
                <w:rFonts w:ascii="Calibri" w:eastAsia="Times New Roman" w:hAnsi="Calibri" w:cs="Calibri"/>
                <w:sz w:val="16"/>
                <w:szCs w:val="16"/>
              </w:rPr>
              <w:t xml:space="preserve">  Application of Project Frameworks and Methodologies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91E8B0E"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3C94E42"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CCC2055" w14:textId="77777777" w:rsidR="005F4C26" w:rsidRDefault="005F4C26">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E011500"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A8F7CB6"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1DB0388C" w14:textId="77777777" w:rsidR="005F4C26" w:rsidRDefault="005F4C26">
            <w:pPr>
              <w:spacing w:after="0"/>
              <w:divId w:val="598568594"/>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6039B5" w14:paraId="3E634A8B" w14:textId="77777777">
        <w:trPr>
          <w:divId w:val="1597981043"/>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289B6EDF" w14:textId="77777777" w:rsidR="005F4C26" w:rsidRDefault="005F4C26">
            <w:pPr>
              <w:spacing w:after="0"/>
              <w:rPr>
                <w:rFonts w:ascii="Calibri" w:eastAsia="Times New Roman" w:hAnsi="Calibri" w:cs="Calibri"/>
                <w:sz w:val="16"/>
                <w:szCs w:val="16"/>
              </w:rPr>
            </w:pPr>
            <w:r>
              <w:rPr>
                <w:rFonts w:ascii="Calibri" w:eastAsia="Times New Roman" w:hAnsi="Calibri" w:cs="Calibri"/>
                <w:sz w:val="16"/>
                <w:szCs w:val="16"/>
              </w:rPr>
              <w:t xml:space="preserve">  Business Case Development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DF92173"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9851AB6"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25E7B2D" w14:textId="77777777" w:rsidR="005F4C26" w:rsidRDefault="005F4C26">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DA85CFF"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F04487B"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325D3FBF" w14:textId="77777777" w:rsidR="005F4C26" w:rsidRDefault="005F4C26">
            <w:pPr>
              <w:spacing w:after="0"/>
              <w:divId w:val="2113738111"/>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6039B5" w14:paraId="1C19C67B" w14:textId="77777777">
        <w:trPr>
          <w:divId w:val="1597981043"/>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022F8D44" w14:textId="77777777" w:rsidR="005F4C26" w:rsidRDefault="005F4C26">
            <w:pPr>
              <w:spacing w:after="0"/>
              <w:rPr>
                <w:rFonts w:ascii="Calibri" w:eastAsia="Times New Roman" w:hAnsi="Calibri" w:cs="Calibri"/>
                <w:sz w:val="16"/>
                <w:szCs w:val="16"/>
              </w:rPr>
            </w:pPr>
            <w:r>
              <w:rPr>
                <w:rFonts w:ascii="Calibri" w:eastAsia="Times New Roman" w:hAnsi="Calibri" w:cs="Calibri"/>
                <w:sz w:val="16"/>
                <w:szCs w:val="16"/>
              </w:rPr>
              <w:t xml:space="preserve">  Change Control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54B2A37"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F9F68E1"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1877C0C" w14:textId="77777777" w:rsidR="005F4C26" w:rsidRDefault="005F4C26">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5AE98F3"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62E6BC8"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4DE9C43A" w14:textId="77777777" w:rsidR="005F4C26" w:rsidRDefault="005F4C26">
            <w:pPr>
              <w:spacing w:after="0"/>
              <w:divId w:val="1194152362"/>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6039B5" w14:paraId="05F8168B" w14:textId="77777777">
        <w:trPr>
          <w:divId w:val="1597981043"/>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23E01542" w14:textId="77777777" w:rsidR="005F4C26" w:rsidRDefault="005F4C26">
            <w:pPr>
              <w:spacing w:after="0"/>
              <w:rPr>
                <w:rFonts w:ascii="Calibri" w:eastAsia="Times New Roman" w:hAnsi="Calibri" w:cs="Calibri"/>
                <w:sz w:val="16"/>
                <w:szCs w:val="16"/>
              </w:rPr>
            </w:pPr>
            <w:r>
              <w:rPr>
                <w:rFonts w:ascii="Calibri" w:eastAsia="Times New Roman" w:hAnsi="Calibri" w:cs="Calibri"/>
                <w:sz w:val="16"/>
                <w:szCs w:val="16"/>
              </w:rPr>
              <w:t xml:space="preserve">  Governance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69C3DC5"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2FAA2A2"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43DE231"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51B3443" w14:textId="77777777" w:rsidR="005F4C26" w:rsidRDefault="005F4C26">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FB0CC9A"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7CA5F6C0" w14:textId="77777777" w:rsidR="005F4C26" w:rsidRDefault="005F4C26">
            <w:pPr>
              <w:spacing w:after="0"/>
              <w:divId w:val="152599475"/>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r w:rsidR="006039B5" w14:paraId="104E9325" w14:textId="77777777">
        <w:trPr>
          <w:divId w:val="1597981043"/>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19859077" w14:textId="77777777" w:rsidR="005F4C26" w:rsidRDefault="005F4C26">
            <w:pPr>
              <w:spacing w:after="0"/>
              <w:rPr>
                <w:rFonts w:ascii="Calibri" w:eastAsia="Times New Roman" w:hAnsi="Calibri" w:cs="Calibri"/>
                <w:sz w:val="16"/>
                <w:szCs w:val="16"/>
              </w:rPr>
            </w:pPr>
            <w:r>
              <w:rPr>
                <w:rFonts w:ascii="Calibri" w:eastAsia="Times New Roman" w:hAnsi="Calibri" w:cs="Calibri"/>
                <w:sz w:val="16"/>
                <w:szCs w:val="16"/>
              </w:rPr>
              <w:t xml:space="preserve">  Quality Management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403E106"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3DC7B13"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C6A3DDB" w14:textId="77777777" w:rsidR="005F4C26" w:rsidRDefault="005F4C26">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2D3A5A4"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C866F6C"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7C6D832F" w14:textId="77777777" w:rsidR="005F4C26" w:rsidRDefault="005F4C26">
            <w:pPr>
              <w:spacing w:after="0"/>
              <w:divId w:val="648560322"/>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6039B5" w14:paraId="12BDFF02" w14:textId="77777777">
        <w:trPr>
          <w:divId w:val="1597981043"/>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316FA9AA" w14:textId="77777777" w:rsidR="005F4C26" w:rsidRDefault="005F4C26">
            <w:pPr>
              <w:spacing w:after="0"/>
              <w:rPr>
                <w:rFonts w:ascii="Calibri" w:eastAsia="Times New Roman" w:hAnsi="Calibri" w:cs="Calibri"/>
                <w:sz w:val="16"/>
                <w:szCs w:val="16"/>
              </w:rPr>
            </w:pPr>
            <w:r>
              <w:rPr>
                <w:rFonts w:ascii="Calibri" w:eastAsia="Times New Roman" w:hAnsi="Calibri" w:cs="Calibri"/>
                <w:sz w:val="16"/>
                <w:szCs w:val="16"/>
              </w:rPr>
              <w:t xml:space="preserve">  Planning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3CCB394"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F11FFEA"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093BB53" w14:textId="77777777" w:rsidR="005F4C26" w:rsidRDefault="005F4C26">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E866127"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449F4B4"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143D67A6" w14:textId="77777777" w:rsidR="005F4C26" w:rsidRDefault="005F4C26">
            <w:pPr>
              <w:spacing w:after="0"/>
              <w:divId w:val="956252120"/>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6039B5" w14:paraId="0965DB7E" w14:textId="77777777">
        <w:trPr>
          <w:divId w:val="1597981043"/>
          <w:trHeight w:val="400"/>
        </w:trPr>
        <w:tc>
          <w:tcPr>
            <w:tcW w:w="0" w:type="auto"/>
            <w:shd w:val="clear" w:color="auto" w:fill="5B9A35"/>
            <w:vAlign w:val="center"/>
            <w:hideMark/>
          </w:tcPr>
          <w:p w14:paraId="1DECAFF1" w14:textId="77777777" w:rsidR="005F4C26" w:rsidRDefault="005F4C26">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Supply Chain Management</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1C267D94" w14:textId="77777777" w:rsidR="005F4C26" w:rsidRDefault="005F4C26">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0BAC661E" w14:textId="77777777" w:rsidR="005F4C26" w:rsidRDefault="005F4C26">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6FD64E15" w14:textId="77777777" w:rsidR="005F4C26" w:rsidRDefault="005F4C26">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0B7E7CE2" w14:textId="77777777" w:rsidR="005F4C26" w:rsidRDefault="005F4C26">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0E89AA52" w14:textId="77777777" w:rsidR="005F4C26" w:rsidRDefault="005F4C26">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5257B274" w14:textId="77777777" w:rsidR="005F4C26" w:rsidRDefault="005F4C26">
            <w:pPr>
              <w:spacing w:after="0"/>
              <w:jc w:val="center"/>
              <w:rPr>
                <w:rFonts w:ascii="Calibri" w:eastAsia="Times New Roman" w:hAnsi="Calibri" w:cs="Calibri"/>
                <w:b/>
                <w:bCs/>
                <w:color w:val="FFFFFF"/>
                <w:sz w:val="20"/>
                <w:szCs w:val="20"/>
              </w:rPr>
            </w:pPr>
          </w:p>
        </w:tc>
      </w:tr>
      <w:tr w:rsidR="006039B5" w14:paraId="342E575E" w14:textId="77777777">
        <w:trPr>
          <w:divId w:val="1597981043"/>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23A231F7" w14:textId="77777777" w:rsidR="005F4C26" w:rsidRDefault="005F4C26">
            <w:pPr>
              <w:spacing w:after="0"/>
              <w:rPr>
                <w:rFonts w:ascii="Calibri" w:eastAsia="Times New Roman" w:hAnsi="Calibri" w:cs="Calibri"/>
                <w:sz w:val="16"/>
                <w:szCs w:val="16"/>
              </w:rPr>
            </w:pPr>
            <w:r>
              <w:rPr>
                <w:rFonts w:ascii="Calibri" w:eastAsia="Times New Roman" w:hAnsi="Calibri" w:cs="Calibri"/>
                <w:sz w:val="16"/>
                <w:szCs w:val="16"/>
              </w:rPr>
              <w:t xml:space="preserve">  Procurement and Sourcing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0638542"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4FBF51E"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0F745F4" w14:textId="77777777" w:rsidR="005F4C26" w:rsidRDefault="005F4C26">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9439B79"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1B05849"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3537AE81" w14:textId="77777777" w:rsidR="005F4C26" w:rsidRDefault="005F4C26">
            <w:pPr>
              <w:spacing w:after="0"/>
              <w:divId w:val="1454128505"/>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bl>
    <w:p w14:paraId="70DA7614" w14:textId="77777777" w:rsidR="005F4C26" w:rsidRDefault="005F4C26">
      <w:pPr>
        <w:pStyle w:val="Heading2"/>
        <w:divId w:val="1383097298"/>
        <w:rPr>
          <w:rFonts w:ascii="Calibri" w:eastAsia="Times New Roman" w:hAnsi="Calibri" w:cs="Calibri"/>
          <w:sz w:val="36"/>
          <w:szCs w:val="36"/>
        </w:rPr>
      </w:pPr>
      <w:r>
        <w:rPr>
          <w:rFonts w:ascii="Calibri" w:eastAsia="Times New Roman" w:hAnsi="Calibri" w:cs="Calibri"/>
        </w:rPr>
        <w:t>Skill Descriptors</w:t>
      </w:r>
    </w:p>
    <w:p w14:paraId="07F0E1AB" w14:textId="77777777" w:rsidR="005F4C26" w:rsidRDefault="005F4C26">
      <w:pPr>
        <w:pStyle w:val="Heading3"/>
        <w:divId w:val="1383097298"/>
        <w:rPr>
          <w:rFonts w:ascii="Calibri" w:eastAsia="Times New Roman" w:hAnsi="Calibri" w:cs="Calibri"/>
        </w:rPr>
      </w:pPr>
      <w:r>
        <w:rPr>
          <w:rFonts w:ascii="Calibri" w:eastAsia="Times New Roman" w:hAnsi="Calibri" w:cs="Calibri"/>
        </w:rPr>
        <w:t>Project and Program Management</w:t>
      </w:r>
    </w:p>
    <w:p w14:paraId="3F0E0F19" w14:textId="77777777" w:rsidR="005F4C26" w:rsidRDefault="005F4C26">
      <w:pPr>
        <w:divId w:val="1383097298"/>
        <w:rPr>
          <w:rFonts w:ascii="Calibri" w:eastAsiaTheme="minorEastAsia" w:hAnsi="Calibri" w:cs="Calibri"/>
        </w:rPr>
      </w:pPr>
      <w:r>
        <w:rPr>
          <w:rFonts w:ascii="Calibri" w:hAnsi="Calibri" w:cs="Calibri"/>
          <w:b/>
          <w:bCs/>
        </w:rPr>
        <w:t>Application of Project Frameworks and Methodologies:</w:t>
      </w:r>
      <w:r>
        <w:rPr>
          <w:rFonts w:ascii="Calibri" w:hAnsi="Calibri" w:cs="Calibri"/>
        </w:rPr>
        <w:t xml:space="preserve"> </w:t>
      </w:r>
    </w:p>
    <w:p w14:paraId="196611D8" w14:textId="77777777" w:rsidR="005F4C26" w:rsidRDefault="005F4C26">
      <w:pPr>
        <w:divId w:val="1383097298"/>
        <w:rPr>
          <w:rFonts w:ascii="Calibri" w:hAnsi="Calibri" w:cs="Calibri"/>
        </w:rPr>
      </w:pPr>
      <w:r>
        <w:rPr>
          <w:rFonts w:ascii="Calibri" w:hAnsi="Calibri" w:cs="Calibri"/>
        </w:rPr>
        <w:t>Applies an appropriate project framework and/or methodology to enable a consistent and efficient approach to delivery at all stages of the project lifecycle.</w:t>
      </w:r>
    </w:p>
    <w:p w14:paraId="7BC74430" w14:textId="77777777" w:rsidR="005F4C26" w:rsidRDefault="005F4C26">
      <w:pPr>
        <w:spacing w:after="0"/>
        <w:ind w:left="142"/>
        <w:divId w:val="1383097298"/>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268FD289" w14:textId="77777777" w:rsidR="005F4C26" w:rsidRDefault="005F4C26">
      <w:pPr>
        <w:numPr>
          <w:ilvl w:val="0"/>
          <w:numId w:val="3"/>
        </w:numPr>
        <w:spacing w:after="100" w:afterAutospacing="1"/>
        <w:divId w:val="1383097298"/>
        <w:rPr>
          <w:rFonts w:ascii="Calibri" w:eastAsia="Times New Roman" w:hAnsi="Calibri" w:cs="Calibri"/>
        </w:rPr>
      </w:pPr>
      <w:r>
        <w:rPr>
          <w:rFonts w:ascii="Calibri" w:eastAsia="Times New Roman" w:hAnsi="Calibri" w:cs="Calibri"/>
        </w:rPr>
        <w:t>Uses appropriate principles, tools and processes to identify, prioritise, and better understand customer needs and to deliver an effective solution that meets those needs.</w:t>
      </w:r>
    </w:p>
    <w:p w14:paraId="768C973A" w14:textId="77777777" w:rsidR="005F4C26" w:rsidRDefault="005F4C26">
      <w:pPr>
        <w:numPr>
          <w:ilvl w:val="0"/>
          <w:numId w:val="3"/>
        </w:numPr>
        <w:spacing w:after="100" w:afterAutospacing="1"/>
        <w:divId w:val="1383097298"/>
        <w:rPr>
          <w:rFonts w:ascii="Calibri" w:eastAsia="Times New Roman" w:hAnsi="Calibri" w:cs="Calibri"/>
        </w:rPr>
      </w:pPr>
      <w:r>
        <w:rPr>
          <w:rFonts w:ascii="Calibri" w:eastAsia="Times New Roman" w:hAnsi="Calibri" w:cs="Calibri"/>
        </w:rPr>
        <w:t>Rigorously applies the principles of the chosen project methodology throughout project delivery.</w:t>
      </w:r>
    </w:p>
    <w:p w14:paraId="0A927486" w14:textId="77777777" w:rsidR="005F4C26" w:rsidRDefault="005F4C26">
      <w:pPr>
        <w:numPr>
          <w:ilvl w:val="0"/>
          <w:numId w:val="3"/>
        </w:numPr>
        <w:spacing w:after="100" w:afterAutospacing="1"/>
        <w:divId w:val="1383097298"/>
        <w:rPr>
          <w:rFonts w:ascii="Calibri" w:eastAsia="Times New Roman" w:hAnsi="Calibri" w:cs="Calibri"/>
        </w:rPr>
      </w:pPr>
      <w:r>
        <w:rPr>
          <w:rFonts w:ascii="Calibri" w:eastAsia="Times New Roman" w:hAnsi="Calibri" w:cs="Calibri"/>
        </w:rPr>
        <w:t>Researches emerging tools and best practices relating to the chosen project methodology, and suggests ways to in which improvements could be made.</w:t>
      </w:r>
    </w:p>
    <w:p w14:paraId="2F8CF440" w14:textId="77777777" w:rsidR="005F4C26" w:rsidRDefault="005F4C26">
      <w:pPr>
        <w:numPr>
          <w:ilvl w:val="0"/>
          <w:numId w:val="3"/>
        </w:numPr>
        <w:spacing w:after="100" w:afterAutospacing="1"/>
        <w:divId w:val="1383097298"/>
        <w:rPr>
          <w:rFonts w:ascii="Calibri" w:eastAsia="Times New Roman" w:hAnsi="Calibri" w:cs="Calibri"/>
        </w:rPr>
      </w:pPr>
      <w:r>
        <w:rPr>
          <w:rFonts w:ascii="Calibri" w:eastAsia="Times New Roman" w:hAnsi="Calibri" w:cs="Calibri"/>
        </w:rPr>
        <w:t>Uses a variety of appropriate methods to identify business problems and their causes.</w:t>
      </w:r>
    </w:p>
    <w:p w14:paraId="4D82FE3C" w14:textId="77777777" w:rsidR="005F4C26" w:rsidRDefault="005F4C26">
      <w:pPr>
        <w:numPr>
          <w:ilvl w:val="0"/>
          <w:numId w:val="3"/>
        </w:numPr>
        <w:spacing w:after="100" w:afterAutospacing="1"/>
        <w:divId w:val="1383097298"/>
        <w:rPr>
          <w:rFonts w:ascii="Calibri" w:eastAsia="Times New Roman" w:hAnsi="Calibri" w:cs="Calibri"/>
        </w:rPr>
      </w:pPr>
      <w:r>
        <w:rPr>
          <w:rFonts w:ascii="Calibri" w:eastAsia="Times New Roman" w:hAnsi="Calibri" w:cs="Calibri"/>
        </w:rPr>
        <w:t>Contributes to planning meetings and assists with ensuring tasks are accurately defined and can be achieved within specified timescales.</w:t>
      </w:r>
    </w:p>
    <w:p w14:paraId="35602C79" w14:textId="77777777" w:rsidR="005F4C26" w:rsidRDefault="005F4C26">
      <w:pPr>
        <w:divId w:val="1383097298"/>
        <w:rPr>
          <w:rFonts w:ascii="Calibri" w:eastAsiaTheme="minorEastAsia" w:hAnsi="Calibri" w:cs="Calibri"/>
        </w:rPr>
      </w:pPr>
      <w:r>
        <w:rPr>
          <w:rFonts w:ascii="Calibri" w:hAnsi="Calibri" w:cs="Calibri"/>
          <w:b/>
          <w:bCs/>
        </w:rPr>
        <w:t>Business Case Development:</w:t>
      </w:r>
      <w:r>
        <w:rPr>
          <w:rFonts w:ascii="Calibri" w:hAnsi="Calibri" w:cs="Calibri"/>
        </w:rPr>
        <w:t xml:space="preserve"> Prepares, develops, commissions and updates business cases to justify the initiation and continuation of projects in terms of benefits, value for money and risk.</w:t>
      </w:r>
    </w:p>
    <w:p w14:paraId="4596EE48" w14:textId="77777777" w:rsidR="005F4C26" w:rsidRDefault="005F4C26">
      <w:pPr>
        <w:spacing w:after="0"/>
        <w:ind w:left="142"/>
        <w:divId w:val="1383097298"/>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4A400F35" w14:textId="77777777" w:rsidR="005F4C26" w:rsidRDefault="005F4C26">
      <w:pPr>
        <w:numPr>
          <w:ilvl w:val="0"/>
          <w:numId w:val="4"/>
        </w:numPr>
        <w:spacing w:after="100" w:afterAutospacing="1"/>
        <w:divId w:val="1383097298"/>
        <w:rPr>
          <w:rFonts w:ascii="Calibri" w:eastAsia="Times New Roman" w:hAnsi="Calibri" w:cs="Calibri"/>
        </w:rPr>
      </w:pPr>
      <w:r>
        <w:rPr>
          <w:rFonts w:ascii="Calibri" w:eastAsia="Times New Roman" w:hAnsi="Calibri" w:cs="Calibri"/>
        </w:rPr>
        <w:t>Gathers relevant data and information which could influence the development of a justifiable business case, ie links to strategic objectives, risks, benefits.</w:t>
      </w:r>
    </w:p>
    <w:p w14:paraId="16942FEF" w14:textId="77777777" w:rsidR="005F4C26" w:rsidRDefault="005F4C26">
      <w:pPr>
        <w:numPr>
          <w:ilvl w:val="0"/>
          <w:numId w:val="4"/>
        </w:numPr>
        <w:spacing w:after="100" w:afterAutospacing="1"/>
        <w:divId w:val="1383097298"/>
        <w:rPr>
          <w:rFonts w:ascii="Calibri" w:eastAsia="Times New Roman" w:hAnsi="Calibri" w:cs="Calibri"/>
        </w:rPr>
      </w:pPr>
      <w:r>
        <w:rPr>
          <w:rFonts w:ascii="Calibri" w:eastAsia="Times New Roman" w:hAnsi="Calibri" w:cs="Calibri"/>
        </w:rPr>
        <w:t>Identifies and analyses the driving factors within the Business Case which determine the benefits to be gained.</w:t>
      </w:r>
    </w:p>
    <w:p w14:paraId="4DFFA8D5" w14:textId="77777777" w:rsidR="005F4C26" w:rsidRDefault="005F4C26">
      <w:pPr>
        <w:numPr>
          <w:ilvl w:val="0"/>
          <w:numId w:val="4"/>
        </w:numPr>
        <w:spacing w:after="100" w:afterAutospacing="1"/>
        <w:divId w:val="1383097298"/>
        <w:rPr>
          <w:rFonts w:ascii="Calibri" w:eastAsia="Times New Roman" w:hAnsi="Calibri" w:cs="Calibri"/>
        </w:rPr>
      </w:pPr>
      <w:r>
        <w:rPr>
          <w:rFonts w:ascii="Calibri" w:eastAsia="Times New Roman" w:hAnsi="Calibri" w:cs="Calibri"/>
        </w:rPr>
        <w:t>Reviews the different commercial approaches, based on organisational strategy and how this may affect cost, time, quality, risk and resource.</w:t>
      </w:r>
    </w:p>
    <w:p w14:paraId="63FCD861" w14:textId="77777777" w:rsidR="005F4C26" w:rsidRDefault="005F4C26">
      <w:pPr>
        <w:numPr>
          <w:ilvl w:val="0"/>
          <w:numId w:val="4"/>
        </w:numPr>
        <w:spacing w:after="100" w:afterAutospacing="1"/>
        <w:divId w:val="1383097298"/>
        <w:rPr>
          <w:rFonts w:ascii="Calibri" w:eastAsia="Times New Roman" w:hAnsi="Calibri" w:cs="Calibri"/>
        </w:rPr>
      </w:pPr>
      <w:r>
        <w:rPr>
          <w:rFonts w:ascii="Calibri" w:eastAsia="Times New Roman" w:hAnsi="Calibri" w:cs="Calibri"/>
        </w:rPr>
        <w:t>Ensures the relevant and current template, format, and process is used and followed in Business Case development throughout.</w:t>
      </w:r>
    </w:p>
    <w:p w14:paraId="7605FBBE" w14:textId="77777777" w:rsidR="005F4C26" w:rsidRDefault="005F4C26">
      <w:pPr>
        <w:numPr>
          <w:ilvl w:val="0"/>
          <w:numId w:val="4"/>
        </w:numPr>
        <w:spacing w:after="100" w:afterAutospacing="1"/>
        <w:divId w:val="1383097298"/>
        <w:rPr>
          <w:rFonts w:ascii="Calibri" w:eastAsia="Times New Roman" w:hAnsi="Calibri" w:cs="Calibri"/>
        </w:rPr>
      </w:pPr>
      <w:r>
        <w:rPr>
          <w:rFonts w:ascii="Calibri" w:eastAsia="Times New Roman" w:hAnsi="Calibri" w:cs="Calibri"/>
        </w:rPr>
        <w:t>Assists with developing draft sections of the Business Case for review</w:t>
      </w:r>
    </w:p>
    <w:p w14:paraId="5E97A78D" w14:textId="77777777" w:rsidR="005F4C26" w:rsidRDefault="005F4C26">
      <w:pPr>
        <w:divId w:val="1383097298"/>
        <w:rPr>
          <w:rFonts w:ascii="Calibri" w:eastAsiaTheme="minorEastAsia" w:hAnsi="Calibri" w:cs="Calibri"/>
        </w:rPr>
      </w:pPr>
      <w:r>
        <w:rPr>
          <w:rFonts w:ascii="Calibri" w:hAnsi="Calibri" w:cs="Calibri"/>
          <w:b/>
          <w:bCs/>
        </w:rPr>
        <w:t>Change Control:</w:t>
      </w:r>
      <w:r>
        <w:rPr>
          <w:rFonts w:ascii="Calibri" w:hAnsi="Calibri" w:cs="Calibri"/>
        </w:rPr>
        <w:t xml:space="preserve"> Establishes protocols to manage and document all requests that alter the scope of a project. This includes, the capture, evaluation and approval or rejection of any requests.</w:t>
      </w:r>
    </w:p>
    <w:p w14:paraId="7B03AC0D" w14:textId="77777777" w:rsidR="005F4C26" w:rsidRDefault="005F4C26">
      <w:pPr>
        <w:spacing w:after="0"/>
        <w:ind w:left="142"/>
        <w:divId w:val="1383097298"/>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56EC7B23" w14:textId="77777777" w:rsidR="005F4C26" w:rsidRDefault="005F4C26">
      <w:pPr>
        <w:numPr>
          <w:ilvl w:val="0"/>
          <w:numId w:val="5"/>
        </w:numPr>
        <w:spacing w:after="100" w:afterAutospacing="1"/>
        <w:divId w:val="1383097298"/>
        <w:rPr>
          <w:rFonts w:ascii="Calibri" w:eastAsia="Times New Roman" w:hAnsi="Calibri" w:cs="Calibri"/>
        </w:rPr>
      </w:pPr>
      <w:r>
        <w:rPr>
          <w:rFonts w:ascii="Calibri" w:eastAsia="Times New Roman" w:hAnsi="Calibri" w:cs="Calibri"/>
        </w:rPr>
        <w:t>Establishes, implements and maintains an appropriate change control process, managing variations and change requests in a controlled way.</w:t>
      </w:r>
    </w:p>
    <w:p w14:paraId="493CD6D7" w14:textId="77777777" w:rsidR="005F4C26" w:rsidRDefault="005F4C26">
      <w:pPr>
        <w:numPr>
          <w:ilvl w:val="0"/>
          <w:numId w:val="5"/>
        </w:numPr>
        <w:spacing w:after="100" w:afterAutospacing="1"/>
        <w:divId w:val="1383097298"/>
        <w:rPr>
          <w:rFonts w:ascii="Calibri" w:eastAsia="Times New Roman" w:hAnsi="Calibri" w:cs="Calibri"/>
        </w:rPr>
      </w:pPr>
      <w:r>
        <w:rPr>
          <w:rFonts w:ascii="Calibri" w:eastAsia="Times New Roman" w:hAnsi="Calibri" w:cs="Calibri"/>
        </w:rPr>
        <w:t>Ensures adherence to the change control governance process and identifies instances of non-compliance.</w:t>
      </w:r>
    </w:p>
    <w:p w14:paraId="3E0AC9E0" w14:textId="77777777" w:rsidR="005F4C26" w:rsidRDefault="005F4C26">
      <w:pPr>
        <w:numPr>
          <w:ilvl w:val="0"/>
          <w:numId w:val="5"/>
        </w:numPr>
        <w:spacing w:after="100" w:afterAutospacing="1"/>
        <w:divId w:val="1383097298"/>
        <w:rPr>
          <w:rFonts w:ascii="Calibri" w:eastAsia="Times New Roman" w:hAnsi="Calibri" w:cs="Calibri"/>
        </w:rPr>
      </w:pPr>
      <w:r>
        <w:rPr>
          <w:rFonts w:ascii="Calibri" w:eastAsia="Times New Roman" w:hAnsi="Calibri" w:cs="Calibri"/>
        </w:rPr>
        <w:t xml:space="preserve">Determines the high-level impact of proposed changes to the scope and objectives of a project or programme, including reference to relevant sources, and communicates the high-level impact assessment outcome. </w:t>
      </w:r>
    </w:p>
    <w:p w14:paraId="3EEF7310" w14:textId="77777777" w:rsidR="005F4C26" w:rsidRDefault="005F4C26">
      <w:pPr>
        <w:numPr>
          <w:ilvl w:val="0"/>
          <w:numId w:val="5"/>
        </w:numPr>
        <w:spacing w:after="100" w:afterAutospacing="1"/>
        <w:divId w:val="1383097298"/>
        <w:rPr>
          <w:rFonts w:ascii="Calibri" w:eastAsia="Times New Roman" w:hAnsi="Calibri" w:cs="Calibri"/>
        </w:rPr>
      </w:pPr>
      <w:r>
        <w:rPr>
          <w:rFonts w:ascii="Calibri" w:eastAsia="Times New Roman" w:hAnsi="Calibri" w:cs="Calibri"/>
        </w:rPr>
        <w:t>Develops, communicates and justifies recommendations about whether to approve, reject or defer changes.</w:t>
      </w:r>
    </w:p>
    <w:p w14:paraId="031DFABE" w14:textId="77777777" w:rsidR="005F4C26" w:rsidRDefault="005F4C26">
      <w:pPr>
        <w:numPr>
          <w:ilvl w:val="0"/>
          <w:numId w:val="5"/>
        </w:numPr>
        <w:spacing w:after="100" w:afterAutospacing="1"/>
        <w:divId w:val="1383097298"/>
        <w:rPr>
          <w:rFonts w:ascii="Calibri" w:eastAsia="Times New Roman" w:hAnsi="Calibri" w:cs="Calibri"/>
        </w:rPr>
      </w:pPr>
      <w:r>
        <w:rPr>
          <w:rFonts w:ascii="Calibri" w:eastAsia="Times New Roman" w:hAnsi="Calibri" w:cs="Calibri"/>
        </w:rPr>
        <w:t>Updates plans and schedules to reflect approved changes to a project or programme.</w:t>
      </w:r>
    </w:p>
    <w:p w14:paraId="3028FAE7" w14:textId="77777777" w:rsidR="005F4C26" w:rsidRDefault="005F4C26">
      <w:pPr>
        <w:divId w:val="1383097298"/>
        <w:rPr>
          <w:rFonts w:ascii="Calibri" w:eastAsiaTheme="minorEastAsia" w:hAnsi="Calibri" w:cs="Calibri"/>
        </w:rPr>
      </w:pPr>
      <w:r>
        <w:rPr>
          <w:rFonts w:ascii="Calibri" w:hAnsi="Calibri" w:cs="Calibri"/>
          <w:b/>
          <w:bCs/>
        </w:rPr>
        <w:t>Governance:</w:t>
      </w:r>
      <w:r>
        <w:rPr>
          <w:rFonts w:ascii="Calibri" w:hAnsi="Calibri" w:cs="Calibri"/>
        </w:rPr>
        <w:t xml:space="preserve"> Defines roles, responsibilities and accountabilities and establishes controls and approval routes appropriate to each stage of the project to monitor project progress and compliance.</w:t>
      </w:r>
    </w:p>
    <w:p w14:paraId="2F2E4C62" w14:textId="77777777" w:rsidR="005F4C26" w:rsidRDefault="005F4C26">
      <w:pPr>
        <w:spacing w:after="0"/>
        <w:ind w:left="142"/>
        <w:divId w:val="1383097298"/>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1E351BA1" w14:textId="77777777" w:rsidR="005F4C26" w:rsidRDefault="005F4C26">
      <w:pPr>
        <w:numPr>
          <w:ilvl w:val="0"/>
          <w:numId w:val="6"/>
        </w:numPr>
        <w:spacing w:after="100" w:afterAutospacing="1"/>
        <w:divId w:val="1383097298"/>
        <w:rPr>
          <w:rFonts w:ascii="Calibri" w:eastAsia="Times New Roman" w:hAnsi="Calibri" w:cs="Calibri"/>
        </w:rPr>
      </w:pPr>
      <w:r>
        <w:rPr>
          <w:rFonts w:ascii="Calibri" w:eastAsia="Times New Roman" w:hAnsi="Calibri" w:cs="Calibri"/>
        </w:rPr>
        <w:t>Develops and maintains guidance and best practice on understanding and managing the levels of stakeholder influence.</w:t>
      </w:r>
    </w:p>
    <w:p w14:paraId="7671A2A9" w14:textId="77777777" w:rsidR="005F4C26" w:rsidRDefault="005F4C26">
      <w:pPr>
        <w:numPr>
          <w:ilvl w:val="0"/>
          <w:numId w:val="6"/>
        </w:numPr>
        <w:spacing w:after="100" w:afterAutospacing="1"/>
        <w:divId w:val="1383097298"/>
        <w:rPr>
          <w:rFonts w:ascii="Calibri" w:eastAsia="Times New Roman" w:hAnsi="Calibri" w:cs="Calibri"/>
        </w:rPr>
      </w:pPr>
      <w:r>
        <w:rPr>
          <w:rFonts w:ascii="Calibri" w:eastAsia="Times New Roman" w:hAnsi="Calibri" w:cs="Calibri"/>
        </w:rPr>
        <w:t>Lead teams in supporting how and when a project or programme interacts with the organisation’s governance structure.</w:t>
      </w:r>
    </w:p>
    <w:p w14:paraId="007A2FED" w14:textId="77777777" w:rsidR="005F4C26" w:rsidRDefault="005F4C26">
      <w:pPr>
        <w:numPr>
          <w:ilvl w:val="0"/>
          <w:numId w:val="6"/>
        </w:numPr>
        <w:spacing w:after="100" w:afterAutospacing="1"/>
        <w:divId w:val="1383097298"/>
        <w:rPr>
          <w:rFonts w:ascii="Calibri" w:eastAsia="Times New Roman" w:hAnsi="Calibri" w:cs="Calibri"/>
        </w:rPr>
      </w:pPr>
      <w:r>
        <w:rPr>
          <w:rFonts w:ascii="Calibri" w:eastAsia="Times New Roman" w:hAnsi="Calibri" w:cs="Calibri"/>
        </w:rPr>
        <w:t>Designs the frequency and methods of reporting.and mechanisms for detecting and addressing deviations, exceptions and agreed escalation routes.</w:t>
      </w:r>
    </w:p>
    <w:p w14:paraId="6A8D3464" w14:textId="77777777" w:rsidR="005F4C26" w:rsidRDefault="005F4C26">
      <w:pPr>
        <w:numPr>
          <w:ilvl w:val="0"/>
          <w:numId w:val="6"/>
        </w:numPr>
        <w:spacing w:after="100" w:afterAutospacing="1"/>
        <w:divId w:val="1383097298"/>
        <w:rPr>
          <w:rFonts w:ascii="Calibri" w:eastAsia="Times New Roman" w:hAnsi="Calibri" w:cs="Calibri"/>
        </w:rPr>
      </w:pPr>
      <w:r>
        <w:rPr>
          <w:rFonts w:ascii="Calibri" w:eastAsia="Times New Roman" w:hAnsi="Calibri" w:cs="Calibri"/>
        </w:rPr>
        <w:t>Designs the strategy for adopting a project or programme governance framework, establishing costs and delivery capabilities, while understanding delegated authority limits and knowing when and where to escalate.</w:t>
      </w:r>
    </w:p>
    <w:p w14:paraId="461FE15B" w14:textId="77777777" w:rsidR="005F4C26" w:rsidRDefault="005F4C26">
      <w:pPr>
        <w:numPr>
          <w:ilvl w:val="0"/>
          <w:numId w:val="6"/>
        </w:numPr>
        <w:spacing w:after="100" w:afterAutospacing="1"/>
        <w:divId w:val="1383097298"/>
        <w:rPr>
          <w:rFonts w:ascii="Calibri" w:eastAsia="Times New Roman" w:hAnsi="Calibri" w:cs="Calibri"/>
        </w:rPr>
      </w:pPr>
      <w:r>
        <w:rPr>
          <w:rFonts w:ascii="Calibri" w:eastAsia="Times New Roman" w:hAnsi="Calibri" w:cs="Calibri"/>
        </w:rPr>
        <w:t>Coaches and advises teams in the interpretation and implementation of project and programme governance standards, while influencing and collaborating with teams to adopt organisation governance standards appropriately, ensuring compliance.</w:t>
      </w:r>
    </w:p>
    <w:p w14:paraId="50153D1E" w14:textId="77777777" w:rsidR="005F4C26" w:rsidRDefault="005F4C26">
      <w:pPr>
        <w:divId w:val="1383097298"/>
        <w:rPr>
          <w:rFonts w:ascii="Calibri" w:eastAsiaTheme="minorEastAsia" w:hAnsi="Calibri" w:cs="Calibri"/>
        </w:rPr>
      </w:pPr>
      <w:r>
        <w:rPr>
          <w:rFonts w:ascii="Calibri" w:hAnsi="Calibri" w:cs="Calibri"/>
          <w:b/>
          <w:bCs/>
        </w:rPr>
        <w:t>Quality Management:</w:t>
      </w:r>
      <w:r>
        <w:rPr>
          <w:rFonts w:ascii="Calibri" w:hAnsi="Calibri" w:cs="Calibri"/>
        </w:rPr>
        <w:t xml:space="preserve"> Plans, develops, maintains and applies quality management processes to ensure the adherence to those standards throughout the project delivery lifecycle.</w:t>
      </w:r>
    </w:p>
    <w:p w14:paraId="59D698AA" w14:textId="77777777" w:rsidR="005F4C26" w:rsidRDefault="005F4C26">
      <w:pPr>
        <w:spacing w:after="0"/>
        <w:ind w:left="142"/>
        <w:divId w:val="1383097298"/>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18AB99C3" w14:textId="77777777" w:rsidR="005F4C26" w:rsidRDefault="005F4C26">
      <w:pPr>
        <w:numPr>
          <w:ilvl w:val="0"/>
          <w:numId w:val="7"/>
        </w:numPr>
        <w:spacing w:after="100" w:afterAutospacing="1"/>
        <w:divId w:val="1383097298"/>
        <w:rPr>
          <w:rFonts w:ascii="Calibri" w:eastAsia="Times New Roman" w:hAnsi="Calibri" w:cs="Calibri"/>
        </w:rPr>
      </w:pPr>
      <w:r>
        <w:rPr>
          <w:rFonts w:ascii="Calibri" w:eastAsia="Times New Roman" w:hAnsi="Calibri" w:cs="Calibri"/>
        </w:rPr>
        <w:t>Establishes agreed quality indicators for the processes and outputs of a change initiative, referring to the business case.</w:t>
      </w:r>
    </w:p>
    <w:p w14:paraId="0A3685D1" w14:textId="77777777" w:rsidR="005F4C26" w:rsidRDefault="005F4C26">
      <w:pPr>
        <w:numPr>
          <w:ilvl w:val="0"/>
          <w:numId w:val="7"/>
        </w:numPr>
        <w:spacing w:after="100" w:afterAutospacing="1"/>
        <w:divId w:val="1383097298"/>
        <w:rPr>
          <w:rFonts w:ascii="Calibri" w:eastAsia="Times New Roman" w:hAnsi="Calibri" w:cs="Calibri"/>
        </w:rPr>
      </w:pPr>
      <w:r>
        <w:rPr>
          <w:rFonts w:ascii="Calibri" w:eastAsia="Times New Roman" w:hAnsi="Calibri" w:cs="Calibri"/>
        </w:rPr>
        <w:t>Collaborates with relevant stakeholders to prepare the quality management plan for a change initiative, and in accordance with the processes, culture and values of the organisation.</w:t>
      </w:r>
    </w:p>
    <w:p w14:paraId="68B84A56" w14:textId="77777777" w:rsidR="005F4C26" w:rsidRDefault="005F4C26">
      <w:pPr>
        <w:numPr>
          <w:ilvl w:val="0"/>
          <w:numId w:val="7"/>
        </w:numPr>
        <w:spacing w:after="100" w:afterAutospacing="1"/>
        <w:divId w:val="1383097298"/>
        <w:rPr>
          <w:rFonts w:ascii="Calibri" w:eastAsia="Times New Roman" w:hAnsi="Calibri" w:cs="Calibri"/>
        </w:rPr>
      </w:pPr>
      <w:r>
        <w:rPr>
          <w:rFonts w:ascii="Calibri" w:eastAsia="Times New Roman" w:hAnsi="Calibri" w:cs="Calibri"/>
        </w:rPr>
        <w:t>Manages the quality assurance process to ensure consistent application of procedures and standards as defined in the quality management plan</w:t>
      </w:r>
    </w:p>
    <w:p w14:paraId="0108B3EA" w14:textId="77777777" w:rsidR="005F4C26" w:rsidRDefault="005F4C26">
      <w:pPr>
        <w:numPr>
          <w:ilvl w:val="0"/>
          <w:numId w:val="7"/>
        </w:numPr>
        <w:spacing w:after="100" w:afterAutospacing="1"/>
        <w:divId w:val="1383097298"/>
        <w:rPr>
          <w:rFonts w:ascii="Calibri" w:eastAsia="Times New Roman" w:hAnsi="Calibri" w:cs="Calibri"/>
        </w:rPr>
      </w:pPr>
      <w:r>
        <w:rPr>
          <w:rFonts w:ascii="Calibri" w:eastAsia="Times New Roman" w:hAnsi="Calibri" w:cs="Calibri"/>
        </w:rPr>
        <w:t>Manages the quality control process to determine whether success criteria are met, and implement the change control process where relevant.</w:t>
      </w:r>
    </w:p>
    <w:p w14:paraId="45EAD659" w14:textId="77777777" w:rsidR="005F4C26" w:rsidRDefault="005F4C26">
      <w:pPr>
        <w:numPr>
          <w:ilvl w:val="0"/>
          <w:numId w:val="7"/>
        </w:numPr>
        <w:spacing w:after="100" w:afterAutospacing="1"/>
        <w:divId w:val="1383097298"/>
        <w:rPr>
          <w:rFonts w:ascii="Calibri" w:eastAsia="Times New Roman" w:hAnsi="Calibri" w:cs="Calibri"/>
        </w:rPr>
      </w:pPr>
      <w:r>
        <w:rPr>
          <w:rFonts w:ascii="Calibri" w:eastAsia="Times New Roman" w:hAnsi="Calibri" w:cs="Calibri"/>
        </w:rPr>
        <w:t>Captures lessons learned during a change initiative to contribute to continuous improvement.</w:t>
      </w:r>
    </w:p>
    <w:p w14:paraId="5D2DF2F7" w14:textId="77777777" w:rsidR="005F4C26" w:rsidRDefault="005F4C26">
      <w:pPr>
        <w:divId w:val="1383097298"/>
        <w:rPr>
          <w:rFonts w:ascii="Calibri" w:eastAsiaTheme="minorEastAsia" w:hAnsi="Calibri" w:cs="Calibri"/>
        </w:rPr>
      </w:pPr>
      <w:r>
        <w:rPr>
          <w:rFonts w:ascii="Calibri" w:hAnsi="Calibri" w:cs="Calibri"/>
          <w:b/>
          <w:bCs/>
        </w:rPr>
        <w:t>Planning:</w:t>
      </w:r>
      <w:r>
        <w:rPr>
          <w:rFonts w:ascii="Calibri" w:hAnsi="Calibri" w:cs="Calibri"/>
        </w:rPr>
        <w:t xml:space="preserve"> Defines the fundamental components of a project in terms of its scope, deliverables, time scales, resource requirements and budget, and producesf broader plans incorporating risk and quality to provide a consolidated overview of a project.</w:t>
      </w:r>
    </w:p>
    <w:p w14:paraId="46CEE2D8" w14:textId="77777777" w:rsidR="005F4C26" w:rsidRDefault="005F4C26">
      <w:pPr>
        <w:spacing w:after="0"/>
        <w:ind w:left="142"/>
        <w:divId w:val="1383097298"/>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09E14EA4" w14:textId="77777777" w:rsidR="005F4C26" w:rsidRDefault="005F4C26">
      <w:pPr>
        <w:numPr>
          <w:ilvl w:val="0"/>
          <w:numId w:val="8"/>
        </w:numPr>
        <w:spacing w:after="100" w:afterAutospacing="1"/>
        <w:divId w:val="1383097298"/>
        <w:rPr>
          <w:rFonts w:ascii="Calibri" w:eastAsia="Times New Roman" w:hAnsi="Calibri" w:cs="Calibri"/>
        </w:rPr>
      </w:pPr>
      <w:r>
        <w:rPr>
          <w:rFonts w:ascii="Calibri" w:eastAsia="Times New Roman" w:hAnsi="Calibri" w:cs="Calibri"/>
        </w:rPr>
        <w:t>Documents the scope, requirements, objectives and deliverables of projects and ensure plans align with the same.</w:t>
      </w:r>
    </w:p>
    <w:p w14:paraId="239298B6" w14:textId="77777777" w:rsidR="005F4C26" w:rsidRDefault="005F4C26">
      <w:pPr>
        <w:numPr>
          <w:ilvl w:val="0"/>
          <w:numId w:val="8"/>
        </w:numPr>
        <w:spacing w:after="100" w:afterAutospacing="1"/>
        <w:divId w:val="1383097298"/>
        <w:rPr>
          <w:rFonts w:ascii="Calibri" w:eastAsia="Times New Roman" w:hAnsi="Calibri" w:cs="Calibri"/>
        </w:rPr>
      </w:pPr>
      <w:r>
        <w:rPr>
          <w:rFonts w:ascii="Calibri" w:eastAsia="Times New Roman" w:hAnsi="Calibri" w:cs="Calibri"/>
        </w:rPr>
        <w:t>Provides and maintains templates for project and programme documentation, such as status reports, risk registers, change control.</w:t>
      </w:r>
    </w:p>
    <w:p w14:paraId="49F93B42" w14:textId="77777777" w:rsidR="005F4C26" w:rsidRDefault="005F4C26">
      <w:pPr>
        <w:numPr>
          <w:ilvl w:val="0"/>
          <w:numId w:val="8"/>
        </w:numPr>
        <w:spacing w:after="100" w:afterAutospacing="1"/>
        <w:divId w:val="1383097298"/>
        <w:rPr>
          <w:rFonts w:ascii="Calibri" w:eastAsia="Times New Roman" w:hAnsi="Calibri" w:cs="Calibri"/>
        </w:rPr>
      </w:pPr>
      <w:r>
        <w:rPr>
          <w:rFonts w:ascii="Calibri" w:eastAsia="Times New Roman" w:hAnsi="Calibri" w:cs="Calibri"/>
        </w:rPr>
        <w:t>Summarises multiple active projects for high level review of project/programme progress and understands the differences between milestone levels.</w:t>
      </w:r>
    </w:p>
    <w:p w14:paraId="79633534" w14:textId="77777777" w:rsidR="005F4C26" w:rsidRDefault="005F4C26">
      <w:pPr>
        <w:numPr>
          <w:ilvl w:val="0"/>
          <w:numId w:val="8"/>
        </w:numPr>
        <w:spacing w:after="100" w:afterAutospacing="1"/>
        <w:divId w:val="1383097298"/>
        <w:rPr>
          <w:rFonts w:ascii="Calibri" w:eastAsia="Times New Roman" w:hAnsi="Calibri" w:cs="Calibri"/>
        </w:rPr>
      </w:pPr>
      <w:r>
        <w:rPr>
          <w:rFonts w:ascii="Calibri" w:eastAsia="Times New Roman" w:hAnsi="Calibri" w:cs="Calibri"/>
        </w:rPr>
        <w:t>Collects risk data for active projects in a centralised risk register and summarises the overall view of risk for the organisation.</w:t>
      </w:r>
    </w:p>
    <w:p w14:paraId="6DFD111C" w14:textId="77777777" w:rsidR="005F4C26" w:rsidRDefault="005F4C26">
      <w:pPr>
        <w:numPr>
          <w:ilvl w:val="0"/>
          <w:numId w:val="8"/>
        </w:numPr>
        <w:spacing w:after="100" w:afterAutospacing="1"/>
        <w:divId w:val="1383097298"/>
        <w:rPr>
          <w:rFonts w:ascii="Calibri" w:eastAsia="Times New Roman" w:hAnsi="Calibri" w:cs="Calibri"/>
        </w:rPr>
      </w:pPr>
      <w:r>
        <w:rPr>
          <w:rFonts w:ascii="Calibri" w:eastAsia="Times New Roman" w:hAnsi="Calibri" w:cs="Calibri"/>
        </w:rPr>
        <w:t>Identifies and raises issues with projects which are slipping, going over budget or require change control and ensures issues are communicated appropriately.</w:t>
      </w:r>
    </w:p>
    <w:p w14:paraId="20865DE1" w14:textId="77777777" w:rsidR="005F4C26" w:rsidRDefault="005F4C26">
      <w:pPr>
        <w:pStyle w:val="Heading3"/>
        <w:divId w:val="1383097298"/>
        <w:rPr>
          <w:rFonts w:ascii="Calibri" w:eastAsia="Times New Roman" w:hAnsi="Calibri" w:cs="Calibri"/>
        </w:rPr>
      </w:pPr>
      <w:r>
        <w:rPr>
          <w:rFonts w:ascii="Calibri" w:eastAsia="Times New Roman" w:hAnsi="Calibri" w:cs="Calibri"/>
        </w:rPr>
        <w:t>Supply Chain Management</w:t>
      </w:r>
    </w:p>
    <w:p w14:paraId="5DCC3A35" w14:textId="77777777" w:rsidR="005F4C26" w:rsidRDefault="005F4C26">
      <w:pPr>
        <w:divId w:val="1383097298"/>
        <w:rPr>
          <w:rFonts w:ascii="Calibri" w:eastAsiaTheme="minorEastAsia" w:hAnsi="Calibri" w:cs="Calibri"/>
        </w:rPr>
      </w:pPr>
      <w:r>
        <w:rPr>
          <w:rFonts w:ascii="Calibri" w:hAnsi="Calibri" w:cs="Calibri"/>
          <w:b/>
          <w:bCs/>
        </w:rPr>
        <w:t>Procurement and Sourcing:</w:t>
      </w:r>
      <w:r>
        <w:rPr>
          <w:rFonts w:ascii="Calibri" w:hAnsi="Calibri" w:cs="Calibri"/>
        </w:rPr>
        <w:t xml:space="preserve"> Uses best practice procurement principles and purchasing strategies to ensure that supplies meet quality, cost and business objectives for products and/or services.</w:t>
      </w:r>
    </w:p>
    <w:p w14:paraId="7EE1E94D" w14:textId="77777777" w:rsidR="005F4C26" w:rsidRDefault="005F4C26">
      <w:pPr>
        <w:spacing w:after="0"/>
        <w:ind w:left="142"/>
        <w:divId w:val="1383097298"/>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3BC03E50" w14:textId="77777777" w:rsidR="005F4C26" w:rsidRDefault="005F4C26">
      <w:pPr>
        <w:numPr>
          <w:ilvl w:val="0"/>
          <w:numId w:val="9"/>
        </w:numPr>
        <w:spacing w:after="100" w:afterAutospacing="1"/>
        <w:divId w:val="1383097298"/>
        <w:rPr>
          <w:rFonts w:ascii="Calibri" w:eastAsia="Times New Roman" w:hAnsi="Calibri" w:cs="Calibri"/>
        </w:rPr>
      </w:pPr>
      <w:r>
        <w:rPr>
          <w:rFonts w:ascii="Calibri" w:eastAsia="Times New Roman" w:hAnsi="Calibri" w:cs="Calibri"/>
        </w:rPr>
        <w:t>Uses industry and market data to generate hypotheses about potential strategic levers.</w:t>
      </w:r>
    </w:p>
    <w:p w14:paraId="592348F8" w14:textId="77777777" w:rsidR="005F4C26" w:rsidRDefault="005F4C26">
      <w:pPr>
        <w:numPr>
          <w:ilvl w:val="0"/>
          <w:numId w:val="9"/>
        </w:numPr>
        <w:spacing w:after="100" w:afterAutospacing="1"/>
        <w:divId w:val="1383097298"/>
        <w:rPr>
          <w:rFonts w:ascii="Calibri" w:eastAsia="Times New Roman" w:hAnsi="Calibri" w:cs="Calibri"/>
        </w:rPr>
      </w:pPr>
      <w:r>
        <w:rPr>
          <w:rFonts w:ascii="Calibri" w:eastAsia="Times New Roman" w:hAnsi="Calibri" w:cs="Calibri"/>
        </w:rPr>
        <w:t>Identifies suppliers who can add value to the organisation, using objective criteria.</w:t>
      </w:r>
    </w:p>
    <w:p w14:paraId="39B33DFE" w14:textId="77777777" w:rsidR="005F4C26" w:rsidRDefault="005F4C26">
      <w:pPr>
        <w:numPr>
          <w:ilvl w:val="0"/>
          <w:numId w:val="9"/>
        </w:numPr>
        <w:spacing w:after="100" w:afterAutospacing="1"/>
        <w:divId w:val="1383097298"/>
        <w:rPr>
          <w:rFonts w:ascii="Calibri" w:eastAsia="Times New Roman" w:hAnsi="Calibri" w:cs="Calibri"/>
        </w:rPr>
      </w:pPr>
      <w:r>
        <w:rPr>
          <w:rFonts w:ascii="Calibri" w:eastAsia="Times New Roman" w:hAnsi="Calibri" w:cs="Calibri"/>
        </w:rPr>
        <w:t>Collaborates with others to analyse which materials, parts, processes and other factors are of strategic importance.</w:t>
      </w:r>
    </w:p>
    <w:p w14:paraId="2C5E0254" w14:textId="77777777" w:rsidR="005F4C26" w:rsidRDefault="005F4C26">
      <w:pPr>
        <w:numPr>
          <w:ilvl w:val="0"/>
          <w:numId w:val="9"/>
        </w:numPr>
        <w:spacing w:after="100" w:afterAutospacing="1"/>
        <w:divId w:val="1383097298"/>
        <w:rPr>
          <w:rFonts w:ascii="Calibri" w:eastAsia="Times New Roman" w:hAnsi="Calibri" w:cs="Calibri"/>
        </w:rPr>
      </w:pPr>
      <w:r>
        <w:rPr>
          <w:rFonts w:ascii="Calibri" w:eastAsia="Times New Roman" w:hAnsi="Calibri" w:cs="Calibri"/>
        </w:rPr>
        <w:t>Consistently applies company requirements when developing contractual agreements.</w:t>
      </w:r>
    </w:p>
    <w:p w14:paraId="2D8C2E2D" w14:textId="77777777" w:rsidR="005F4C26" w:rsidRDefault="005F4C26">
      <w:pPr>
        <w:numPr>
          <w:ilvl w:val="0"/>
          <w:numId w:val="9"/>
        </w:numPr>
        <w:spacing w:after="100" w:afterAutospacing="1"/>
        <w:divId w:val="1383097298"/>
        <w:rPr>
          <w:rFonts w:ascii="Calibri" w:eastAsia="Times New Roman" w:hAnsi="Calibri" w:cs="Calibri"/>
        </w:rPr>
      </w:pPr>
      <w:r>
        <w:rPr>
          <w:rFonts w:ascii="Calibri" w:eastAsia="Times New Roman" w:hAnsi="Calibri" w:cs="Calibri"/>
        </w:rPr>
        <w:t>Negotiates ongoing improvement goals with suppliers (e.g. quality, productivity, price, delivery).</w:t>
      </w:r>
    </w:p>
    <w:p w14:paraId="75D45022" w14:textId="77777777" w:rsidR="005F4C26" w:rsidRDefault="005F4C26">
      <w:pPr>
        <w:pStyle w:val="Heading2"/>
        <w:divId w:val="1383097298"/>
        <w:rPr>
          <w:rFonts w:ascii="Calibri" w:eastAsia="Times New Roman" w:hAnsi="Calibri" w:cs="Calibri"/>
        </w:rPr>
      </w:pPr>
      <w:r>
        <w:rPr>
          <w:rFonts w:ascii="Calibri" w:eastAsia="Times New Roman" w:hAnsi="Calibri" w:cs="Calibri"/>
        </w:rPr>
        <w:t>Generic Skills</w:t>
      </w:r>
    </w:p>
    <w:p w14:paraId="6D1315BF" w14:textId="77777777" w:rsidR="005F4C26" w:rsidRDefault="005F4C26">
      <w:pPr>
        <w:divId w:val="1383097298"/>
        <w:rPr>
          <w:rFonts w:ascii="Calibri" w:eastAsiaTheme="minorEastAsia" w:hAnsi="Calibri" w:cs="Calibri"/>
        </w:rPr>
      </w:pPr>
      <w:r>
        <w:rPr>
          <w:rFonts w:ascii="Calibri" w:hAnsi="Calibri" w:cs="Calibri"/>
        </w:rPr>
        <w:t>Business, Leadership and Management, and Personal business skills that span the agency.</w:t>
      </w:r>
    </w:p>
    <w:tbl>
      <w:tblPr>
        <w:tblW w:w="5000" w:type="pct"/>
        <w:tblCellMar>
          <w:top w:w="15" w:type="dxa"/>
          <w:left w:w="15" w:type="dxa"/>
          <w:bottom w:w="15" w:type="dxa"/>
          <w:right w:w="15" w:type="dxa"/>
        </w:tblCellMar>
        <w:tblLook w:val="04A0" w:firstRow="1" w:lastRow="0" w:firstColumn="1" w:lastColumn="0" w:noHBand="0" w:noVBand="1"/>
      </w:tblPr>
      <w:tblGrid>
        <w:gridCol w:w="4494"/>
        <w:gridCol w:w="470"/>
        <w:gridCol w:w="470"/>
        <w:gridCol w:w="470"/>
        <w:gridCol w:w="470"/>
        <w:gridCol w:w="470"/>
        <w:gridCol w:w="3622"/>
      </w:tblGrid>
      <w:tr w:rsidR="006039B5" w14:paraId="14AC86C8" w14:textId="77777777">
        <w:trPr>
          <w:divId w:val="821697932"/>
          <w:trHeight w:val="400"/>
        </w:trPr>
        <w:tc>
          <w:tcPr>
            <w:tcW w:w="0" w:type="auto"/>
            <w:shd w:val="clear" w:color="auto" w:fill="5B9A35"/>
            <w:vAlign w:val="center"/>
            <w:hideMark/>
          </w:tcPr>
          <w:p w14:paraId="103621B9" w14:textId="77777777" w:rsidR="005F4C26" w:rsidRDefault="005F4C26">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Business</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07B867E3" w14:textId="77777777" w:rsidR="005F4C26" w:rsidRDefault="005F4C26">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4876335A" w14:textId="77777777" w:rsidR="005F4C26" w:rsidRDefault="005F4C26">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799CCCE6" w14:textId="77777777" w:rsidR="005F4C26" w:rsidRDefault="005F4C26">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0F6D7F28" w14:textId="77777777" w:rsidR="005F4C26" w:rsidRDefault="005F4C26">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76B3CEB6" w14:textId="77777777" w:rsidR="005F4C26" w:rsidRDefault="005F4C26">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6B0E0A42" w14:textId="77777777" w:rsidR="005F4C26" w:rsidRDefault="005F4C26">
            <w:pPr>
              <w:spacing w:after="0"/>
              <w:jc w:val="center"/>
              <w:rPr>
                <w:rFonts w:ascii="Calibri" w:eastAsia="Times New Roman" w:hAnsi="Calibri" w:cs="Calibri"/>
                <w:b/>
                <w:bCs/>
                <w:color w:val="FFFFFF"/>
                <w:sz w:val="20"/>
                <w:szCs w:val="20"/>
              </w:rPr>
            </w:pPr>
          </w:p>
        </w:tc>
      </w:tr>
      <w:tr w:rsidR="006039B5" w14:paraId="45B6D2A9" w14:textId="77777777">
        <w:trPr>
          <w:divId w:val="821697932"/>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39BB636C" w14:textId="77777777" w:rsidR="005F4C26" w:rsidRDefault="005F4C26">
            <w:pPr>
              <w:spacing w:after="0"/>
              <w:rPr>
                <w:rFonts w:ascii="Calibri" w:eastAsia="Times New Roman" w:hAnsi="Calibri" w:cs="Calibri"/>
                <w:sz w:val="16"/>
                <w:szCs w:val="16"/>
              </w:rPr>
            </w:pPr>
            <w:r>
              <w:rPr>
                <w:rFonts w:ascii="Calibri" w:eastAsia="Times New Roman" w:hAnsi="Calibri" w:cs="Calibri"/>
                <w:sz w:val="16"/>
                <w:szCs w:val="16"/>
              </w:rPr>
              <w:t xml:space="preserve">  Budgeting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4E20BFC"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EF2B603"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03D6768" w14:textId="77777777" w:rsidR="005F4C26" w:rsidRDefault="005F4C26">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EB4E436"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CA3C6E1"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121188B9" w14:textId="77777777" w:rsidR="005F4C26" w:rsidRDefault="005F4C26">
            <w:pPr>
              <w:spacing w:after="0"/>
              <w:divId w:val="2102603662"/>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6039B5" w14:paraId="1984F205" w14:textId="77777777">
        <w:trPr>
          <w:divId w:val="821697932"/>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11BC72BE" w14:textId="77777777" w:rsidR="005F4C26" w:rsidRDefault="005F4C26">
            <w:pPr>
              <w:spacing w:after="0"/>
              <w:rPr>
                <w:rFonts w:ascii="Calibri" w:eastAsia="Times New Roman" w:hAnsi="Calibri" w:cs="Calibri"/>
                <w:sz w:val="16"/>
                <w:szCs w:val="16"/>
              </w:rPr>
            </w:pPr>
            <w:r>
              <w:rPr>
                <w:rFonts w:ascii="Calibri" w:eastAsia="Times New Roman" w:hAnsi="Calibri" w:cs="Calibri"/>
                <w:sz w:val="16"/>
                <w:szCs w:val="16"/>
              </w:rPr>
              <w:t xml:space="preserve">  Risk Management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58A923B"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018A58B"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C93A39B" w14:textId="77777777" w:rsidR="005F4C26" w:rsidRDefault="005F4C26">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6F8508C"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F36B929"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716A63D6" w14:textId="77777777" w:rsidR="005F4C26" w:rsidRDefault="005F4C26">
            <w:pPr>
              <w:spacing w:after="0"/>
              <w:divId w:val="1797215871"/>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6039B5" w14:paraId="570133D0" w14:textId="77777777">
        <w:trPr>
          <w:divId w:val="821697932"/>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1C45653D" w14:textId="77777777" w:rsidR="005F4C26" w:rsidRDefault="005F4C26">
            <w:pPr>
              <w:spacing w:after="0"/>
              <w:rPr>
                <w:rFonts w:ascii="Calibri" w:eastAsia="Times New Roman" w:hAnsi="Calibri" w:cs="Calibri"/>
                <w:sz w:val="16"/>
                <w:szCs w:val="16"/>
              </w:rPr>
            </w:pPr>
            <w:r>
              <w:rPr>
                <w:rFonts w:ascii="Calibri" w:eastAsia="Times New Roman" w:hAnsi="Calibri" w:cs="Calibri"/>
                <w:sz w:val="16"/>
                <w:szCs w:val="16"/>
              </w:rPr>
              <w:t xml:space="preserve">  Stakeholder Management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D498A36"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948042B"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AD4DB8F" w14:textId="77777777" w:rsidR="005F4C26" w:rsidRDefault="005F4C26">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2F7D331"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86DDB43"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598178B9" w14:textId="77777777" w:rsidR="005F4C26" w:rsidRDefault="005F4C26">
            <w:pPr>
              <w:spacing w:after="0"/>
              <w:divId w:val="1958366605"/>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6039B5" w14:paraId="2FB9FD52" w14:textId="77777777">
        <w:trPr>
          <w:divId w:val="821697932"/>
          <w:trHeight w:val="400"/>
        </w:trPr>
        <w:tc>
          <w:tcPr>
            <w:tcW w:w="0" w:type="auto"/>
            <w:shd w:val="clear" w:color="auto" w:fill="5B9A35"/>
            <w:vAlign w:val="center"/>
            <w:hideMark/>
          </w:tcPr>
          <w:p w14:paraId="642D8DE6" w14:textId="77777777" w:rsidR="005F4C26" w:rsidRDefault="005F4C26">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Leadership and Management</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42A99A81" w14:textId="77777777" w:rsidR="005F4C26" w:rsidRDefault="005F4C26">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7F991A8E" w14:textId="77777777" w:rsidR="005F4C26" w:rsidRDefault="005F4C26">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2F9CB5AB" w14:textId="77777777" w:rsidR="005F4C26" w:rsidRDefault="005F4C26">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29F2332B" w14:textId="77777777" w:rsidR="005F4C26" w:rsidRDefault="005F4C26">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4BA1CE7D" w14:textId="77777777" w:rsidR="005F4C26" w:rsidRDefault="005F4C26">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197B7165" w14:textId="77777777" w:rsidR="005F4C26" w:rsidRDefault="005F4C26">
            <w:pPr>
              <w:spacing w:after="0"/>
              <w:jc w:val="center"/>
              <w:rPr>
                <w:rFonts w:ascii="Calibri" w:eastAsia="Times New Roman" w:hAnsi="Calibri" w:cs="Calibri"/>
                <w:b/>
                <w:bCs/>
                <w:color w:val="FFFFFF"/>
                <w:sz w:val="20"/>
                <w:szCs w:val="20"/>
              </w:rPr>
            </w:pPr>
          </w:p>
        </w:tc>
      </w:tr>
      <w:tr w:rsidR="006039B5" w14:paraId="1D7D9BF4" w14:textId="77777777">
        <w:trPr>
          <w:divId w:val="821697932"/>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0D37ED29" w14:textId="77777777" w:rsidR="005F4C26" w:rsidRDefault="005F4C26">
            <w:pPr>
              <w:spacing w:after="0"/>
              <w:rPr>
                <w:rFonts w:ascii="Calibri" w:eastAsia="Times New Roman" w:hAnsi="Calibri" w:cs="Calibri"/>
                <w:sz w:val="16"/>
                <w:szCs w:val="16"/>
              </w:rPr>
            </w:pPr>
            <w:r>
              <w:rPr>
                <w:rFonts w:ascii="Calibri" w:eastAsia="Times New Roman" w:hAnsi="Calibri" w:cs="Calibri"/>
                <w:sz w:val="16"/>
                <w:szCs w:val="16"/>
              </w:rPr>
              <w:t xml:space="preserve">  Resource Management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592047A"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DC29A35"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DA2AD95" w14:textId="77777777" w:rsidR="005F4C26" w:rsidRDefault="005F4C26">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4EA0E2A"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22E1D6C"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6E2BB2F7" w14:textId="77777777" w:rsidR="005F4C26" w:rsidRDefault="005F4C26">
            <w:pPr>
              <w:spacing w:after="0"/>
              <w:divId w:val="1262445458"/>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6039B5" w14:paraId="2781FE00" w14:textId="77777777">
        <w:trPr>
          <w:divId w:val="821697932"/>
          <w:trHeight w:val="400"/>
        </w:trPr>
        <w:tc>
          <w:tcPr>
            <w:tcW w:w="0" w:type="auto"/>
            <w:shd w:val="clear" w:color="auto" w:fill="5B9A35"/>
            <w:vAlign w:val="center"/>
            <w:hideMark/>
          </w:tcPr>
          <w:p w14:paraId="76D49A9B" w14:textId="77777777" w:rsidR="005F4C26" w:rsidRDefault="005F4C26">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Personal</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553C2AA3" w14:textId="77777777" w:rsidR="005F4C26" w:rsidRDefault="005F4C26">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003C92A6" w14:textId="77777777" w:rsidR="005F4C26" w:rsidRDefault="005F4C26">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2ED29F35" w14:textId="77777777" w:rsidR="005F4C26" w:rsidRDefault="005F4C26">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613270DF" w14:textId="77777777" w:rsidR="005F4C26" w:rsidRDefault="005F4C26">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67210136" w14:textId="77777777" w:rsidR="005F4C26" w:rsidRDefault="005F4C26">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78386B86" w14:textId="77777777" w:rsidR="005F4C26" w:rsidRDefault="005F4C26">
            <w:pPr>
              <w:spacing w:after="0"/>
              <w:jc w:val="center"/>
              <w:rPr>
                <w:rFonts w:ascii="Calibri" w:eastAsia="Times New Roman" w:hAnsi="Calibri" w:cs="Calibri"/>
                <w:b/>
                <w:bCs/>
                <w:color w:val="FFFFFF"/>
                <w:sz w:val="20"/>
                <w:szCs w:val="20"/>
              </w:rPr>
            </w:pPr>
          </w:p>
        </w:tc>
      </w:tr>
      <w:tr w:rsidR="006039B5" w14:paraId="033A5E1D" w14:textId="77777777">
        <w:trPr>
          <w:divId w:val="821697932"/>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40FA0577" w14:textId="77777777" w:rsidR="005F4C26" w:rsidRDefault="005F4C26">
            <w:pPr>
              <w:spacing w:after="0"/>
              <w:rPr>
                <w:rFonts w:ascii="Calibri" w:eastAsia="Times New Roman" w:hAnsi="Calibri" w:cs="Calibri"/>
                <w:sz w:val="16"/>
                <w:szCs w:val="16"/>
              </w:rPr>
            </w:pPr>
            <w:r>
              <w:rPr>
                <w:rFonts w:ascii="Calibri" w:eastAsia="Times New Roman" w:hAnsi="Calibri" w:cs="Calibri"/>
                <w:sz w:val="16"/>
                <w:szCs w:val="16"/>
              </w:rPr>
              <w:t xml:space="preserve">  Planning and Organising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2B07A4D"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50AE2B"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D368B6D" w14:textId="77777777" w:rsidR="005F4C26" w:rsidRDefault="005F4C26">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08FAC57"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2D353FB" w14:textId="77777777" w:rsidR="005F4C26" w:rsidRDefault="005F4C26">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60499DDF" w14:textId="77777777" w:rsidR="005F4C26" w:rsidRDefault="005F4C26">
            <w:pPr>
              <w:spacing w:after="0"/>
              <w:divId w:val="1789857732"/>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bl>
    <w:p w14:paraId="713939CD" w14:textId="77777777" w:rsidR="005F4C26" w:rsidRDefault="005F4C26">
      <w:pPr>
        <w:pStyle w:val="Heading2"/>
        <w:divId w:val="1383097298"/>
        <w:rPr>
          <w:rFonts w:ascii="Calibri" w:eastAsia="Times New Roman" w:hAnsi="Calibri" w:cs="Calibri"/>
          <w:sz w:val="36"/>
          <w:szCs w:val="36"/>
        </w:rPr>
      </w:pPr>
      <w:r>
        <w:rPr>
          <w:rFonts w:ascii="Calibri" w:eastAsia="Times New Roman" w:hAnsi="Calibri" w:cs="Calibri"/>
        </w:rPr>
        <w:t>Skill Descriptors</w:t>
      </w:r>
    </w:p>
    <w:p w14:paraId="3B6B6151" w14:textId="77777777" w:rsidR="005F4C26" w:rsidRDefault="005F4C26">
      <w:pPr>
        <w:pStyle w:val="Heading3"/>
        <w:divId w:val="1383097298"/>
        <w:rPr>
          <w:rFonts w:ascii="Calibri" w:eastAsia="Times New Roman" w:hAnsi="Calibri" w:cs="Calibri"/>
        </w:rPr>
      </w:pPr>
      <w:r>
        <w:rPr>
          <w:rFonts w:ascii="Calibri" w:eastAsia="Times New Roman" w:hAnsi="Calibri" w:cs="Calibri"/>
        </w:rPr>
        <w:t>Business</w:t>
      </w:r>
    </w:p>
    <w:p w14:paraId="218123F0" w14:textId="77777777" w:rsidR="005F4C26" w:rsidRDefault="005F4C26">
      <w:pPr>
        <w:divId w:val="1383097298"/>
        <w:rPr>
          <w:rFonts w:ascii="Calibri" w:eastAsiaTheme="minorEastAsia" w:hAnsi="Calibri" w:cs="Calibri"/>
        </w:rPr>
      </w:pPr>
      <w:r>
        <w:rPr>
          <w:rFonts w:ascii="Calibri" w:hAnsi="Calibri" w:cs="Calibri"/>
          <w:b/>
          <w:bCs/>
        </w:rPr>
        <w:t>Budgeting:</w:t>
      </w:r>
      <w:r>
        <w:rPr>
          <w:rFonts w:ascii="Calibri" w:hAnsi="Calibri" w:cs="Calibri"/>
        </w:rPr>
        <w:t xml:space="preserve"> Identifies and incorporates financial resources into a comprehensive financial plan that supports business strategies.</w:t>
      </w:r>
    </w:p>
    <w:p w14:paraId="724C7AE9" w14:textId="77777777" w:rsidR="005F4C26" w:rsidRDefault="005F4C26">
      <w:pPr>
        <w:spacing w:after="0"/>
        <w:ind w:left="142"/>
        <w:divId w:val="1383097298"/>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7B143CD8" w14:textId="77777777" w:rsidR="005F4C26" w:rsidRDefault="005F4C26">
      <w:pPr>
        <w:numPr>
          <w:ilvl w:val="0"/>
          <w:numId w:val="10"/>
        </w:numPr>
        <w:spacing w:after="100" w:afterAutospacing="1"/>
        <w:divId w:val="1383097298"/>
        <w:rPr>
          <w:rFonts w:ascii="Calibri" w:eastAsia="Times New Roman" w:hAnsi="Calibri" w:cs="Calibri"/>
        </w:rPr>
      </w:pPr>
      <w:r>
        <w:rPr>
          <w:rFonts w:ascii="Calibri" w:eastAsia="Times New Roman" w:hAnsi="Calibri" w:cs="Calibri"/>
        </w:rPr>
        <w:t>Suggests constraints that might impact budget for functional requirements.</w:t>
      </w:r>
    </w:p>
    <w:p w14:paraId="526F2294" w14:textId="77777777" w:rsidR="005F4C26" w:rsidRDefault="005F4C26">
      <w:pPr>
        <w:numPr>
          <w:ilvl w:val="0"/>
          <w:numId w:val="10"/>
        </w:numPr>
        <w:spacing w:after="100" w:afterAutospacing="1"/>
        <w:divId w:val="1383097298"/>
        <w:rPr>
          <w:rFonts w:ascii="Calibri" w:eastAsia="Times New Roman" w:hAnsi="Calibri" w:cs="Calibri"/>
        </w:rPr>
      </w:pPr>
      <w:r>
        <w:rPr>
          <w:rFonts w:ascii="Calibri" w:eastAsia="Times New Roman" w:hAnsi="Calibri" w:cs="Calibri"/>
        </w:rPr>
        <w:t>Monitors, diagnoses and provides feedback about variances in department fiscal plans.</w:t>
      </w:r>
    </w:p>
    <w:p w14:paraId="0C8E6834" w14:textId="77777777" w:rsidR="005F4C26" w:rsidRDefault="005F4C26">
      <w:pPr>
        <w:numPr>
          <w:ilvl w:val="0"/>
          <w:numId w:val="10"/>
        </w:numPr>
        <w:spacing w:after="100" w:afterAutospacing="1"/>
        <w:divId w:val="1383097298"/>
        <w:rPr>
          <w:rFonts w:ascii="Calibri" w:eastAsia="Times New Roman" w:hAnsi="Calibri" w:cs="Calibri"/>
        </w:rPr>
      </w:pPr>
      <w:r>
        <w:rPr>
          <w:rFonts w:ascii="Calibri" w:eastAsia="Times New Roman" w:hAnsi="Calibri" w:cs="Calibri"/>
        </w:rPr>
        <w:t>Provides suggestions for budgeting to support the organisation’s business planning.</w:t>
      </w:r>
    </w:p>
    <w:p w14:paraId="4E403D99" w14:textId="77777777" w:rsidR="005F4C26" w:rsidRDefault="005F4C26">
      <w:pPr>
        <w:numPr>
          <w:ilvl w:val="0"/>
          <w:numId w:val="10"/>
        </w:numPr>
        <w:spacing w:after="100" w:afterAutospacing="1"/>
        <w:divId w:val="1383097298"/>
        <w:rPr>
          <w:rFonts w:ascii="Calibri" w:eastAsia="Times New Roman" w:hAnsi="Calibri" w:cs="Calibri"/>
        </w:rPr>
      </w:pPr>
      <w:r>
        <w:rPr>
          <w:rFonts w:ascii="Calibri" w:eastAsia="Times New Roman" w:hAnsi="Calibri" w:cs="Calibri"/>
        </w:rPr>
        <w:t>Compiles budget reports of planned vs. actual spend with variances explained.</w:t>
      </w:r>
    </w:p>
    <w:p w14:paraId="118804F4" w14:textId="77777777" w:rsidR="005F4C26" w:rsidRDefault="005F4C26">
      <w:pPr>
        <w:numPr>
          <w:ilvl w:val="0"/>
          <w:numId w:val="10"/>
        </w:numPr>
        <w:spacing w:after="100" w:afterAutospacing="1"/>
        <w:divId w:val="1383097298"/>
        <w:rPr>
          <w:rFonts w:ascii="Calibri" w:eastAsia="Times New Roman" w:hAnsi="Calibri" w:cs="Calibri"/>
        </w:rPr>
      </w:pPr>
      <w:r>
        <w:rPr>
          <w:rFonts w:ascii="Calibri" w:eastAsia="Times New Roman" w:hAnsi="Calibri" w:cs="Calibri"/>
        </w:rPr>
        <w:t>Tests and differentiates key components and variables to determine impact on budgets.</w:t>
      </w:r>
    </w:p>
    <w:p w14:paraId="2A32CD79" w14:textId="77777777" w:rsidR="005F4C26" w:rsidRDefault="005F4C26">
      <w:pPr>
        <w:divId w:val="1383097298"/>
        <w:rPr>
          <w:rFonts w:ascii="Calibri" w:eastAsiaTheme="minorEastAsia" w:hAnsi="Calibri" w:cs="Calibri"/>
        </w:rPr>
      </w:pPr>
      <w:r>
        <w:rPr>
          <w:rFonts w:ascii="Calibri" w:hAnsi="Calibri" w:cs="Calibri"/>
          <w:b/>
          <w:bCs/>
        </w:rPr>
        <w:t>Risk Management:</w:t>
      </w:r>
      <w:r>
        <w:rPr>
          <w:rFonts w:ascii="Calibri" w:hAnsi="Calibri" w:cs="Calibri"/>
        </w:rPr>
        <w:t xml:space="preserve"> Planning and implementing organisation-wide processes and procedures to manage, assess and minimise exposure to risks of various kinds.</w:t>
      </w:r>
    </w:p>
    <w:p w14:paraId="7A0163B6" w14:textId="77777777" w:rsidR="005F4C26" w:rsidRDefault="005F4C26">
      <w:pPr>
        <w:spacing w:after="0"/>
        <w:ind w:left="142"/>
        <w:divId w:val="1383097298"/>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225B2545" w14:textId="77777777" w:rsidR="005F4C26" w:rsidRDefault="005F4C26">
      <w:pPr>
        <w:numPr>
          <w:ilvl w:val="0"/>
          <w:numId w:val="11"/>
        </w:numPr>
        <w:spacing w:after="100" w:afterAutospacing="1"/>
        <w:divId w:val="1383097298"/>
        <w:rPr>
          <w:rFonts w:ascii="Calibri" w:eastAsia="Times New Roman" w:hAnsi="Calibri" w:cs="Calibri"/>
        </w:rPr>
      </w:pPr>
      <w:r>
        <w:rPr>
          <w:rFonts w:ascii="Calibri" w:eastAsia="Times New Roman" w:hAnsi="Calibri" w:cs="Calibri"/>
        </w:rPr>
        <w:t>Clarifies and maintains focus on the most significant variables to measure risk.</w:t>
      </w:r>
    </w:p>
    <w:p w14:paraId="1DB18E20" w14:textId="77777777" w:rsidR="005F4C26" w:rsidRDefault="005F4C26">
      <w:pPr>
        <w:numPr>
          <w:ilvl w:val="0"/>
          <w:numId w:val="11"/>
        </w:numPr>
        <w:spacing w:after="100" w:afterAutospacing="1"/>
        <w:divId w:val="1383097298"/>
        <w:rPr>
          <w:rFonts w:ascii="Calibri" w:eastAsia="Times New Roman" w:hAnsi="Calibri" w:cs="Calibri"/>
        </w:rPr>
      </w:pPr>
      <w:r>
        <w:rPr>
          <w:rFonts w:ascii="Calibri" w:eastAsia="Times New Roman" w:hAnsi="Calibri" w:cs="Calibri"/>
        </w:rPr>
        <w:t>Applies appropriate metrics, analytics and methods to identify acceptable trade-offs and solutions.</w:t>
      </w:r>
    </w:p>
    <w:p w14:paraId="3FA63518" w14:textId="77777777" w:rsidR="005F4C26" w:rsidRDefault="005F4C26">
      <w:pPr>
        <w:numPr>
          <w:ilvl w:val="0"/>
          <w:numId w:val="11"/>
        </w:numPr>
        <w:spacing w:after="100" w:afterAutospacing="1"/>
        <w:divId w:val="1383097298"/>
        <w:rPr>
          <w:rFonts w:ascii="Calibri" w:eastAsia="Times New Roman" w:hAnsi="Calibri" w:cs="Calibri"/>
        </w:rPr>
      </w:pPr>
      <w:r>
        <w:rPr>
          <w:rFonts w:ascii="Calibri" w:eastAsia="Times New Roman" w:hAnsi="Calibri" w:cs="Calibri"/>
        </w:rPr>
        <w:t>Takes calculated risks in own area with minor consequences of error.</w:t>
      </w:r>
    </w:p>
    <w:p w14:paraId="664FC0E5" w14:textId="77777777" w:rsidR="005F4C26" w:rsidRDefault="005F4C26">
      <w:pPr>
        <w:numPr>
          <w:ilvl w:val="0"/>
          <w:numId w:val="11"/>
        </w:numPr>
        <w:spacing w:after="100" w:afterAutospacing="1"/>
        <w:divId w:val="1383097298"/>
        <w:rPr>
          <w:rFonts w:ascii="Calibri" w:eastAsia="Times New Roman" w:hAnsi="Calibri" w:cs="Calibri"/>
        </w:rPr>
      </w:pPr>
      <w:r>
        <w:rPr>
          <w:rFonts w:ascii="Calibri" w:eastAsia="Times New Roman" w:hAnsi="Calibri" w:cs="Calibri"/>
        </w:rPr>
        <w:t>Assesses risks, their impact and probability and develops mitigation strategies.</w:t>
      </w:r>
    </w:p>
    <w:p w14:paraId="1CA7EF9B" w14:textId="77777777" w:rsidR="005F4C26" w:rsidRDefault="005F4C26">
      <w:pPr>
        <w:numPr>
          <w:ilvl w:val="0"/>
          <w:numId w:val="11"/>
        </w:numPr>
        <w:spacing w:after="100" w:afterAutospacing="1"/>
        <w:divId w:val="1383097298"/>
        <w:rPr>
          <w:rFonts w:ascii="Calibri" w:eastAsia="Times New Roman" w:hAnsi="Calibri" w:cs="Calibri"/>
        </w:rPr>
      </w:pPr>
      <w:r>
        <w:rPr>
          <w:rFonts w:ascii="Calibri" w:eastAsia="Times New Roman" w:hAnsi="Calibri" w:cs="Calibri"/>
        </w:rPr>
        <w:t>Carries out risk management activities within a function, technical area or project.</w:t>
      </w:r>
    </w:p>
    <w:p w14:paraId="719FBBB0" w14:textId="77777777" w:rsidR="005F4C26" w:rsidRDefault="005F4C26">
      <w:pPr>
        <w:divId w:val="1383097298"/>
        <w:rPr>
          <w:rFonts w:ascii="Calibri" w:eastAsiaTheme="minorEastAsia" w:hAnsi="Calibri" w:cs="Calibri"/>
        </w:rPr>
      </w:pPr>
      <w:r>
        <w:rPr>
          <w:rFonts w:ascii="Calibri" w:hAnsi="Calibri" w:cs="Calibri"/>
          <w:b/>
          <w:bCs/>
        </w:rPr>
        <w:t>Stakeholder Management:</w:t>
      </w:r>
      <w:r>
        <w:rPr>
          <w:rFonts w:ascii="Calibri" w:hAnsi="Calibri" w:cs="Calibri"/>
        </w:rPr>
        <w:t xml:space="preserve"> Builds a broad network of relationships with stakeholders to identify problems and opportunities for improvement and structure performance expectations.</w:t>
      </w:r>
    </w:p>
    <w:p w14:paraId="17F0397D" w14:textId="77777777" w:rsidR="005F4C26" w:rsidRDefault="005F4C26">
      <w:pPr>
        <w:spacing w:after="0"/>
        <w:ind w:left="142"/>
        <w:divId w:val="1383097298"/>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75DA2F46" w14:textId="77777777" w:rsidR="005F4C26" w:rsidRDefault="005F4C26">
      <w:pPr>
        <w:numPr>
          <w:ilvl w:val="0"/>
          <w:numId w:val="12"/>
        </w:numPr>
        <w:spacing w:after="100" w:afterAutospacing="1"/>
        <w:divId w:val="1383097298"/>
        <w:rPr>
          <w:rFonts w:ascii="Calibri" w:eastAsia="Times New Roman" w:hAnsi="Calibri" w:cs="Calibri"/>
        </w:rPr>
      </w:pPr>
      <w:r>
        <w:rPr>
          <w:rFonts w:ascii="Calibri" w:eastAsia="Times New Roman" w:hAnsi="Calibri" w:cs="Calibri"/>
        </w:rPr>
        <w:t>Identifies and builds network of key stakeholder contacts in relevant functions and departments.</w:t>
      </w:r>
    </w:p>
    <w:p w14:paraId="4E54797B" w14:textId="77777777" w:rsidR="005F4C26" w:rsidRDefault="005F4C26">
      <w:pPr>
        <w:numPr>
          <w:ilvl w:val="0"/>
          <w:numId w:val="12"/>
        </w:numPr>
        <w:spacing w:after="100" w:afterAutospacing="1"/>
        <w:divId w:val="1383097298"/>
        <w:rPr>
          <w:rFonts w:ascii="Calibri" w:eastAsia="Times New Roman" w:hAnsi="Calibri" w:cs="Calibri"/>
        </w:rPr>
      </w:pPr>
      <w:r>
        <w:rPr>
          <w:rFonts w:ascii="Calibri" w:eastAsia="Times New Roman" w:hAnsi="Calibri" w:cs="Calibri"/>
        </w:rPr>
        <w:t>Maintains trust, openness, and credibility with internal and external constituencies.</w:t>
      </w:r>
    </w:p>
    <w:p w14:paraId="19C530A3" w14:textId="77777777" w:rsidR="005F4C26" w:rsidRDefault="005F4C26">
      <w:pPr>
        <w:numPr>
          <w:ilvl w:val="0"/>
          <w:numId w:val="12"/>
        </w:numPr>
        <w:spacing w:after="100" w:afterAutospacing="1"/>
        <w:divId w:val="1383097298"/>
        <w:rPr>
          <w:rFonts w:ascii="Calibri" w:eastAsia="Times New Roman" w:hAnsi="Calibri" w:cs="Calibri"/>
        </w:rPr>
      </w:pPr>
      <w:r>
        <w:rPr>
          <w:rFonts w:ascii="Calibri" w:eastAsia="Times New Roman" w:hAnsi="Calibri" w:cs="Calibri"/>
        </w:rPr>
        <w:t>Builds buy-in and ownership for key issues with senior management.</w:t>
      </w:r>
    </w:p>
    <w:p w14:paraId="3CE7A599" w14:textId="77777777" w:rsidR="005F4C26" w:rsidRDefault="005F4C26">
      <w:pPr>
        <w:numPr>
          <w:ilvl w:val="0"/>
          <w:numId w:val="12"/>
        </w:numPr>
        <w:spacing w:after="100" w:afterAutospacing="1"/>
        <w:divId w:val="1383097298"/>
        <w:rPr>
          <w:rFonts w:ascii="Calibri" w:eastAsia="Times New Roman" w:hAnsi="Calibri" w:cs="Calibri"/>
        </w:rPr>
      </w:pPr>
      <w:r>
        <w:rPr>
          <w:rFonts w:ascii="Calibri" w:eastAsia="Times New Roman" w:hAnsi="Calibri" w:cs="Calibri"/>
        </w:rPr>
        <w:t>Collaborates with the top management team to identify target constituencies to focus on and influence.</w:t>
      </w:r>
    </w:p>
    <w:p w14:paraId="1DC8A3E5" w14:textId="77777777" w:rsidR="005F4C26" w:rsidRDefault="005F4C26">
      <w:pPr>
        <w:numPr>
          <w:ilvl w:val="0"/>
          <w:numId w:val="12"/>
        </w:numPr>
        <w:spacing w:after="100" w:afterAutospacing="1"/>
        <w:divId w:val="1383097298"/>
        <w:rPr>
          <w:rFonts w:ascii="Calibri" w:eastAsia="Times New Roman" w:hAnsi="Calibri" w:cs="Calibri"/>
        </w:rPr>
      </w:pPr>
      <w:r>
        <w:rPr>
          <w:rFonts w:ascii="Calibri" w:eastAsia="Times New Roman" w:hAnsi="Calibri" w:cs="Calibri"/>
        </w:rPr>
        <w:t>Shares high impact information to gain common commitment and understanding in achieving objectives.</w:t>
      </w:r>
    </w:p>
    <w:p w14:paraId="35443C58" w14:textId="77777777" w:rsidR="005F4C26" w:rsidRDefault="005F4C26">
      <w:pPr>
        <w:pStyle w:val="Heading3"/>
        <w:divId w:val="1383097298"/>
        <w:rPr>
          <w:rFonts w:ascii="Calibri" w:eastAsia="Times New Roman" w:hAnsi="Calibri" w:cs="Calibri"/>
        </w:rPr>
      </w:pPr>
      <w:r>
        <w:rPr>
          <w:rFonts w:ascii="Calibri" w:eastAsia="Times New Roman" w:hAnsi="Calibri" w:cs="Calibri"/>
        </w:rPr>
        <w:t>Leadership and Management</w:t>
      </w:r>
    </w:p>
    <w:p w14:paraId="15CBBFA2" w14:textId="77777777" w:rsidR="005F4C26" w:rsidRDefault="005F4C26">
      <w:pPr>
        <w:divId w:val="1383097298"/>
        <w:rPr>
          <w:rFonts w:ascii="Calibri" w:eastAsiaTheme="minorEastAsia" w:hAnsi="Calibri" w:cs="Calibri"/>
        </w:rPr>
      </w:pPr>
      <w:r>
        <w:rPr>
          <w:rFonts w:ascii="Calibri" w:hAnsi="Calibri" w:cs="Calibri"/>
          <w:b/>
          <w:bCs/>
        </w:rPr>
        <w:t>Resource Management:</w:t>
      </w:r>
      <w:r>
        <w:rPr>
          <w:rFonts w:ascii="Calibri" w:hAnsi="Calibri" w:cs="Calibri"/>
        </w:rPr>
        <w:t xml:space="preserve"> Identifies, mobilises and tracks resources to fulfil key objectives and plans.</w:t>
      </w:r>
    </w:p>
    <w:p w14:paraId="44835E27" w14:textId="77777777" w:rsidR="005F4C26" w:rsidRDefault="005F4C26">
      <w:pPr>
        <w:spacing w:after="0"/>
        <w:ind w:left="142"/>
        <w:divId w:val="1383097298"/>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7EBFCFC3" w14:textId="77777777" w:rsidR="005F4C26" w:rsidRDefault="005F4C26">
      <w:pPr>
        <w:numPr>
          <w:ilvl w:val="0"/>
          <w:numId w:val="13"/>
        </w:numPr>
        <w:spacing w:after="100" w:afterAutospacing="1"/>
        <w:divId w:val="1383097298"/>
        <w:rPr>
          <w:rFonts w:ascii="Calibri" w:eastAsia="Times New Roman" w:hAnsi="Calibri" w:cs="Calibri"/>
        </w:rPr>
      </w:pPr>
      <w:r>
        <w:rPr>
          <w:rFonts w:ascii="Calibri" w:eastAsia="Times New Roman" w:hAnsi="Calibri" w:cs="Calibri"/>
        </w:rPr>
        <w:t>Defines resources required for work activities and identifies supply gaps or skills gaps.</w:t>
      </w:r>
    </w:p>
    <w:p w14:paraId="1F9264A0" w14:textId="77777777" w:rsidR="005F4C26" w:rsidRDefault="005F4C26">
      <w:pPr>
        <w:numPr>
          <w:ilvl w:val="0"/>
          <w:numId w:val="13"/>
        </w:numPr>
        <w:spacing w:after="100" w:afterAutospacing="1"/>
        <w:divId w:val="1383097298"/>
        <w:rPr>
          <w:rFonts w:ascii="Calibri" w:eastAsia="Times New Roman" w:hAnsi="Calibri" w:cs="Calibri"/>
        </w:rPr>
      </w:pPr>
      <w:r>
        <w:rPr>
          <w:rFonts w:ascii="Calibri" w:eastAsia="Times New Roman" w:hAnsi="Calibri" w:cs="Calibri"/>
        </w:rPr>
        <w:t>Manages resources effectively, reuses where possible and eliminates waste.</w:t>
      </w:r>
    </w:p>
    <w:p w14:paraId="4E2B2078" w14:textId="77777777" w:rsidR="005F4C26" w:rsidRDefault="005F4C26">
      <w:pPr>
        <w:numPr>
          <w:ilvl w:val="0"/>
          <w:numId w:val="13"/>
        </w:numPr>
        <w:spacing w:after="100" w:afterAutospacing="1"/>
        <w:divId w:val="1383097298"/>
        <w:rPr>
          <w:rFonts w:ascii="Calibri" w:eastAsia="Times New Roman" w:hAnsi="Calibri" w:cs="Calibri"/>
        </w:rPr>
      </w:pPr>
      <w:r>
        <w:rPr>
          <w:rFonts w:ascii="Calibri" w:eastAsia="Times New Roman" w:hAnsi="Calibri" w:cs="Calibri"/>
        </w:rPr>
        <w:t>Prioritises and organises work activities based on their importance and time requirements.</w:t>
      </w:r>
    </w:p>
    <w:p w14:paraId="67898D55" w14:textId="77777777" w:rsidR="005F4C26" w:rsidRDefault="005F4C26">
      <w:pPr>
        <w:numPr>
          <w:ilvl w:val="0"/>
          <w:numId w:val="13"/>
        </w:numPr>
        <w:spacing w:after="100" w:afterAutospacing="1"/>
        <w:divId w:val="1383097298"/>
        <w:rPr>
          <w:rFonts w:ascii="Calibri" w:eastAsia="Times New Roman" w:hAnsi="Calibri" w:cs="Calibri"/>
        </w:rPr>
      </w:pPr>
      <w:r>
        <w:rPr>
          <w:rFonts w:ascii="Calibri" w:eastAsia="Times New Roman" w:hAnsi="Calibri" w:cs="Calibri"/>
        </w:rPr>
        <w:t>Monitors progress of work activities and identifies changing priorities and needs in resourcing.</w:t>
      </w:r>
    </w:p>
    <w:p w14:paraId="22FFEBBE" w14:textId="77777777" w:rsidR="005F4C26" w:rsidRDefault="005F4C26">
      <w:pPr>
        <w:pStyle w:val="Heading3"/>
        <w:divId w:val="1383097298"/>
        <w:rPr>
          <w:rFonts w:ascii="Calibri" w:eastAsia="Times New Roman" w:hAnsi="Calibri" w:cs="Calibri"/>
        </w:rPr>
      </w:pPr>
      <w:r>
        <w:rPr>
          <w:rFonts w:ascii="Calibri" w:eastAsia="Times New Roman" w:hAnsi="Calibri" w:cs="Calibri"/>
        </w:rPr>
        <w:t>Personal</w:t>
      </w:r>
    </w:p>
    <w:p w14:paraId="4F03A726" w14:textId="77777777" w:rsidR="005F4C26" w:rsidRDefault="005F4C26">
      <w:pPr>
        <w:divId w:val="1383097298"/>
        <w:rPr>
          <w:rFonts w:ascii="Calibri" w:eastAsiaTheme="minorEastAsia" w:hAnsi="Calibri" w:cs="Calibri"/>
        </w:rPr>
      </w:pPr>
      <w:r>
        <w:rPr>
          <w:rFonts w:ascii="Calibri" w:hAnsi="Calibri" w:cs="Calibri"/>
          <w:b/>
          <w:bCs/>
        </w:rPr>
        <w:t>Planning and Organising:</w:t>
      </w:r>
      <w:r>
        <w:rPr>
          <w:rFonts w:ascii="Calibri" w:hAnsi="Calibri" w:cs="Calibri"/>
        </w:rPr>
        <w:t xml:space="preserve"> Mobilises, plans, and controls time and resources to get things done.</w:t>
      </w:r>
    </w:p>
    <w:p w14:paraId="5A302F73" w14:textId="77777777" w:rsidR="005F4C26" w:rsidRDefault="005F4C26">
      <w:pPr>
        <w:spacing w:after="0"/>
        <w:ind w:left="142"/>
        <w:divId w:val="1383097298"/>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05993608" w14:textId="77777777" w:rsidR="005F4C26" w:rsidRDefault="005F4C26">
      <w:pPr>
        <w:numPr>
          <w:ilvl w:val="0"/>
          <w:numId w:val="14"/>
        </w:numPr>
        <w:spacing w:after="100" w:afterAutospacing="1"/>
        <w:divId w:val="1383097298"/>
        <w:rPr>
          <w:rFonts w:ascii="Calibri" w:eastAsia="Times New Roman" w:hAnsi="Calibri" w:cs="Calibri"/>
        </w:rPr>
      </w:pPr>
      <w:r>
        <w:rPr>
          <w:rFonts w:ascii="Calibri" w:eastAsia="Times New Roman" w:hAnsi="Calibri" w:cs="Calibri"/>
        </w:rPr>
        <w:t xml:space="preserve">Analyses priorities with an appropriate sense of what is most important and a realistic sense of the time involved. </w:t>
      </w:r>
    </w:p>
    <w:p w14:paraId="61BA8FEB" w14:textId="77777777" w:rsidR="005F4C26" w:rsidRDefault="005F4C26">
      <w:pPr>
        <w:numPr>
          <w:ilvl w:val="0"/>
          <w:numId w:val="14"/>
        </w:numPr>
        <w:spacing w:after="100" w:afterAutospacing="1"/>
        <w:divId w:val="1383097298"/>
        <w:rPr>
          <w:rFonts w:ascii="Calibri" w:eastAsia="Times New Roman" w:hAnsi="Calibri" w:cs="Calibri"/>
        </w:rPr>
      </w:pPr>
      <w:r>
        <w:rPr>
          <w:rFonts w:ascii="Calibri" w:eastAsia="Times New Roman" w:hAnsi="Calibri" w:cs="Calibri"/>
        </w:rPr>
        <w:t xml:space="preserve">Sets timelines and action plan for self and others to ensure accomplishment of a specific objective. </w:t>
      </w:r>
    </w:p>
    <w:p w14:paraId="4D30215B" w14:textId="77777777" w:rsidR="005F4C26" w:rsidRDefault="005F4C26">
      <w:pPr>
        <w:numPr>
          <w:ilvl w:val="0"/>
          <w:numId w:val="14"/>
        </w:numPr>
        <w:spacing w:after="100" w:afterAutospacing="1"/>
        <w:divId w:val="1383097298"/>
        <w:rPr>
          <w:rFonts w:ascii="Calibri" w:eastAsia="Times New Roman" w:hAnsi="Calibri" w:cs="Calibri"/>
        </w:rPr>
      </w:pPr>
      <w:r>
        <w:rPr>
          <w:rFonts w:ascii="Calibri" w:eastAsia="Times New Roman" w:hAnsi="Calibri" w:cs="Calibri"/>
        </w:rPr>
        <w:t>Assesses process improvement ideas aimed at eliminating problems before they arise.</w:t>
      </w:r>
    </w:p>
    <w:p w14:paraId="4A7C8AFB" w14:textId="77777777" w:rsidR="005F4C26" w:rsidRDefault="005F4C26">
      <w:pPr>
        <w:numPr>
          <w:ilvl w:val="0"/>
          <w:numId w:val="14"/>
        </w:numPr>
        <w:spacing w:after="100" w:afterAutospacing="1"/>
        <w:divId w:val="1383097298"/>
        <w:rPr>
          <w:rFonts w:ascii="Calibri" w:eastAsia="Times New Roman" w:hAnsi="Calibri" w:cs="Calibri"/>
        </w:rPr>
      </w:pPr>
      <w:r>
        <w:rPr>
          <w:rFonts w:ascii="Calibri" w:eastAsia="Times New Roman" w:hAnsi="Calibri" w:cs="Calibri"/>
        </w:rPr>
        <w:t>Tracks activity progress and writes concise documentation of activities related to accomplishing objectives.</w:t>
      </w:r>
    </w:p>
    <w:p w14:paraId="26ECA0BE" w14:textId="77777777" w:rsidR="005F4C26" w:rsidRDefault="005F4C26">
      <w:pPr>
        <w:numPr>
          <w:ilvl w:val="0"/>
          <w:numId w:val="14"/>
        </w:numPr>
        <w:spacing w:after="100" w:afterAutospacing="1"/>
        <w:divId w:val="1383097298"/>
        <w:rPr>
          <w:rFonts w:ascii="Calibri" w:eastAsia="Times New Roman" w:hAnsi="Calibri" w:cs="Calibri"/>
        </w:rPr>
      </w:pPr>
      <w:r>
        <w:rPr>
          <w:rFonts w:ascii="Calibri" w:eastAsia="Times New Roman" w:hAnsi="Calibri" w:cs="Calibri"/>
        </w:rPr>
        <w:t xml:space="preserve">Holds self and others accountable and takes steps to overcome obstacles. </w:t>
      </w:r>
    </w:p>
    <w:p w14:paraId="0A37501D" w14:textId="77777777" w:rsidR="0087021E" w:rsidRPr="001A4F51" w:rsidRDefault="0087021E" w:rsidP="001A4F51">
      <w:pPr>
        <w:rPr>
          <w:rFonts w:eastAsia="Times New Roman"/>
        </w:rPr>
      </w:pPr>
    </w:p>
    <w:sectPr w:rsidR="0087021E" w:rsidRPr="001A4F51"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AD077" w14:textId="77777777" w:rsidR="00F266D0" w:rsidRDefault="00F266D0" w:rsidP="0091124A">
      <w:pPr>
        <w:spacing w:after="0"/>
      </w:pPr>
      <w:r>
        <w:separator/>
      </w:r>
    </w:p>
  </w:endnote>
  <w:endnote w:type="continuationSeparator" w:id="0">
    <w:p w14:paraId="0D93C35A" w14:textId="77777777" w:rsidR="00F266D0" w:rsidRDefault="00F266D0"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Webdings">
    <w:panose1 w:val="05030102010509060703"/>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4D5A5" w14:textId="3B973641" w:rsidR="002F3810" w:rsidRDefault="00781517">
    <w:pPr>
      <w:pStyle w:val="Footer"/>
    </w:pPr>
    <w:r>
      <w:rPr>
        <w:noProof/>
      </w:rPr>
      <mc:AlternateContent>
        <mc:Choice Requires="wps">
          <w:drawing>
            <wp:anchor distT="0" distB="0" distL="0" distR="0" simplePos="0" relativeHeight="251662336" behindDoc="0" locked="0" layoutInCell="1" allowOverlap="1" wp14:anchorId="33093E38" wp14:editId="3FB83573">
              <wp:simplePos x="635" y="635"/>
              <wp:positionH relativeFrom="page">
                <wp:align>center</wp:align>
              </wp:positionH>
              <wp:positionV relativeFrom="page">
                <wp:align>bottom</wp:align>
              </wp:positionV>
              <wp:extent cx="504825" cy="342900"/>
              <wp:effectExtent l="0" t="0" r="9525" b="0"/>
              <wp:wrapNone/>
              <wp:docPr id="1686040939"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04825" cy="342900"/>
                      </a:xfrm>
                      <a:prstGeom prst="rect">
                        <a:avLst/>
                      </a:prstGeom>
                      <a:noFill/>
                      <a:ln>
                        <a:noFill/>
                      </a:ln>
                    </wps:spPr>
                    <wps:txbx>
                      <w:txbxContent>
                        <w:p w14:paraId="079A8E98" w14:textId="4F5D0C93" w:rsidR="00781517" w:rsidRPr="00781517" w:rsidRDefault="00781517" w:rsidP="00781517">
                          <w:pPr>
                            <w:spacing w:after="0"/>
                            <w:rPr>
                              <w:rFonts w:ascii="Aptos" w:eastAsia="Aptos" w:hAnsi="Aptos" w:cs="Aptos"/>
                              <w:noProof/>
                              <w:color w:val="000000"/>
                              <w:sz w:val="20"/>
                              <w:szCs w:val="20"/>
                            </w:rPr>
                          </w:pPr>
                          <w:r w:rsidRPr="00781517">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3093E38" id="_x0000_t202" coordsize="21600,21600" o:spt="202" path="m,l,21600r21600,l21600,xe">
              <v:stroke joinstyle="miter"/>
              <v:path gradientshapeok="t" o:connecttype="rect"/>
            </v:shapetype>
            <v:shape id="Text Box 5" o:spid="_x0000_s1028" type="#_x0000_t202" alt="OFFICIAL" style="position:absolute;margin-left:0;margin-top:0;width:39.75pt;height:27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" filled="f" stroked="f">
              <v:fill o:detectmouseclick="t"/>
              <v:textbox style="mso-fit-shape-to-text:t" inset="0,0,0,15pt">
                <w:txbxContent>
                  <w:p w14:paraId="079A8E98" w14:textId="4F5D0C93" w:rsidR="00781517" w:rsidRPr="00781517" w:rsidRDefault="00781517" w:rsidP="00781517">
                    <w:pPr>
                      <w:spacing w:after="0"/>
                      <w:rPr>
                        <w:rFonts w:ascii="Aptos" w:eastAsia="Aptos" w:hAnsi="Aptos" w:cs="Aptos"/>
                        <w:noProof/>
                        <w:color w:val="000000"/>
                        <w:sz w:val="20"/>
                        <w:szCs w:val="20"/>
                      </w:rPr>
                    </w:pPr>
                    <w:r w:rsidRPr="00781517">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3CBC8" w14:textId="7D5A63EC" w:rsidR="009724A6" w:rsidRPr="009724A6" w:rsidRDefault="00781517">
    <w:pPr>
      <w:pStyle w:val="Footer"/>
      <w:jc w:val="center"/>
      <w:rPr>
        <w:noProof/>
        <w:sz w:val="16"/>
        <w:szCs w:val="16"/>
      </w:rPr>
    </w:pPr>
    <w:r>
      <w:rPr>
        <w:noProof/>
      </w:rPr>
      <mc:AlternateContent>
        <mc:Choice Requires="wps">
          <w:drawing>
            <wp:anchor distT="0" distB="0" distL="0" distR="0" simplePos="0" relativeHeight="251663360" behindDoc="0" locked="0" layoutInCell="1" allowOverlap="1" wp14:anchorId="0FB848BA" wp14:editId="5B663D71">
              <wp:simplePos x="635" y="635"/>
              <wp:positionH relativeFrom="page">
                <wp:align>center</wp:align>
              </wp:positionH>
              <wp:positionV relativeFrom="page">
                <wp:align>bottom</wp:align>
              </wp:positionV>
              <wp:extent cx="504825" cy="342900"/>
              <wp:effectExtent l="0" t="0" r="9525" b="0"/>
              <wp:wrapNone/>
              <wp:docPr id="1242517167"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04825" cy="342900"/>
                      </a:xfrm>
                      <a:prstGeom prst="rect">
                        <a:avLst/>
                      </a:prstGeom>
                      <a:noFill/>
                      <a:ln>
                        <a:noFill/>
                      </a:ln>
                    </wps:spPr>
                    <wps:txbx>
                      <w:txbxContent>
                        <w:p w14:paraId="4F5B533C" w14:textId="7D95157C" w:rsidR="00781517" w:rsidRPr="00781517" w:rsidRDefault="00781517" w:rsidP="00781517">
                          <w:pPr>
                            <w:spacing w:after="0"/>
                            <w:rPr>
                              <w:rFonts w:ascii="Aptos" w:eastAsia="Aptos" w:hAnsi="Aptos" w:cs="Aptos"/>
                              <w:noProof/>
                              <w:color w:val="000000"/>
                              <w:sz w:val="20"/>
                              <w:szCs w:val="20"/>
                            </w:rPr>
                          </w:pPr>
                          <w:r w:rsidRPr="00781517">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FB848BA" id="_x0000_t202" coordsize="21600,21600" o:spt="202" path="m,l,21600r21600,l21600,xe">
              <v:stroke joinstyle="miter"/>
              <v:path gradientshapeok="t" o:connecttype="rect"/>
            </v:shapetype>
            <v:shape id="Text Box 6" o:spid="_x0000_s1029" type="#_x0000_t202" alt="OFFICIAL" style="position:absolute;left:0;text-align:left;margin-left:0;margin-top:0;width:39.75pt;height:27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" filled="f" stroked="f">
              <v:fill o:detectmouseclick="t"/>
              <v:textbox style="mso-fit-shape-to-text:t" inset="0,0,0,15pt">
                <w:txbxContent>
                  <w:p w14:paraId="4F5B533C" w14:textId="7D95157C" w:rsidR="00781517" w:rsidRPr="00781517" w:rsidRDefault="00781517" w:rsidP="00781517">
                    <w:pPr>
                      <w:spacing w:after="0"/>
                      <w:rPr>
                        <w:rFonts w:ascii="Aptos" w:eastAsia="Aptos" w:hAnsi="Aptos" w:cs="Aptos"/>
                        <w:noProof/>
                        <w:color w:val="000000"/>
                        <w:sz w:val="20"/>
                        <w:szCs w:val="20"/>
                      </w:rPr>
                    </w:pPr>
                    <w:r w:rsidRPr="00781517">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2903CBC8" w14:textId="7D5A63EC"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38D8AC19" w14:textId="77777777"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Lexonis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CC73C7">
          <w:rPr>
            <w:noProof/>
            <w:color w:val="A6A6A6" w:themeColor="background1" w:themeShade="A6"/>
            <w:sz w:val="16"/>
            <w:szCs w:val="16"/>
          </w:rPr>
          <w:t>2018</w:t>
        </w:r>
        <w:r>
          <w:rPr>
            <w:color w:val="A6A6A6" w:themeColor="background1" w:themeShade="A6"/>
            <w:sz w:val="16"/>
            <w:szCs w:val="16"/>
          </w:rPr>
          <w:fldChar w:fldCharType="end"/>
        </w:r>
      </w:p>
    </w:sdtContent>
  </w:sdt>
  <w:p w14:paraId="44EAFD9C"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9BBE3" w14:textId="70E67070" w:rsidR="002F3810" w:rsidRDefault="00781517">
    <w:pPr>
      <w:pStyle w:val="Footer"/>
    </w:pPr>
    <w:r>
      <w:rPr>
        <w:noProof/>
      </w:rPr>
      <mc:AlternateContent>
        <mc:Choice Requires="wps">
          <w:drawing>
            <wp:anchor distT="0" distB="0" distL="0" distR="0" simplePos="0" relativeHeight="251661312" behindDoc="0" locked="0" layoutInCell="1" allowOverlap="1" wp14:anchorId="53745EBD" wp14:editId="11C7C87A">
              <wp:simplePos x="635" y="635"/>
              <wp:positionH relativeFrom="page">
                <wp:align>center</wp:align>
              </wp:positionH>
              <wp:positionV relativeFrom="page">
                <wp:align>bottom</wp:align>
              </wp:positionV>
              <wp:extent cx="504825" cy="342900"/>
              <wp:effectExtent l="0" t="0" r="9525" b="0"/>
              <wp:wrapNone/>
              <wp:docPr id="124118411"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04825" cy="342900"/>
                      </a:xfrm>
                      <a:prstGeom prst="rect">
                        <a:avLst/>
                      </a:prstGeom>
                      <a:noFill/>
                      <a:ln>
                        <a:noFill/>
                      </a:ln>
                    </wps:spPr>
                    <wps:txbx>
                      <w:txbxContent>
                        <w:p w14:paraId="27553512" w14:textId="0AE1C178" w:rsidR="00781517" w:rsidRPr="00781517" w:rsidRDefault="00781517" w:rsidP="00781517">
                          <w:pPr>
                            <w:spacing w:after="0"/>
                            <w:rPr>
                              <w:rFonts w:ascii="Aptos" w:eastAsia="Aptos" w:hAnsi="Aptos" w:cs="Aptos"/>
                              <w:noProof/>
                              <w:color w:val="000000"/>
                              <w:sz w:val="20"/>
                              <w:szCs w:val="20"/>
                            </w:rPr>
                          </w:pPr>
                          <w:r w:rsidRPr="00781517">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3745EBD" id="_x0000_t202" coordsize="21600,21600" o:spt="202" path="m,l,21600r21600,l21600,xe">
              <v:stroke joinstyle="miter"/>
              <v:path gradientshapeok="t" o:connecttype="rect"/>
            </v:shapetype>
            <v:shape id="Text Box 4" o:spid="_x0000_s1031" type="#_x0000_t202" alt="OFFICIAL" style="position:absolute;margin-left:0;margin-top:0;width:39.75pt;height:27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" filled="f" stroked="f">
              <v:fill o:detectmouseclick="t"/>
              <v:textbox style="mso-fit-shape-to-text:t" inset="0,0,0,15pt">
                <w:txbxContent>
                  <w:p w14:paraId="27553512" w14:textId="0AE1C178" w:rsidR="00781517" w:rsidRPr="00781517" w:rsidRDefault="00781517" w:rsidP="00781517">
                    <w:pPr>
                      <w:spacing w:after="0"/>
                      <w:rPr>
                        <w:rFonts w:ascii="Aptos" w:eastAsia="Aptos" w:hAnsi="Aptos" w:cs="Aptos"/>
                        <w:noProof/>
                        <w:color w:val="000000"/>
                        <w:sz w:val="20"/>
                        <w:szCs w:val="20"/>
                      </w:rPr>
                    </w:pPr>
                    <w:r w:rsidRPr="00781517">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5D768" w14:textId="77777777" w:rsidR="00F266D0" w:rsidRDefault="00F266D0" w:rsidP="0091124A">
      <w:pPr>
        <w:spacing w:after="0"/>
      </w:pPr>
      <w:r>
        <w:separator/>
      </w:r>
    </w:p>
  </w:footnote>
  <w:footnote w:type="continuationSeparator" w:id="0">
    <w:p w14:paraId="7FF9F753" w14:textId="77777777" w:rsidR="00F266D0" w:rsidRDefault="00F266D0"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5A809" w14:textId="6EADE2D4" w:rsidR="002F3810" w:rsidRDefault="00781517">
    <w:pPr>
      <w:pStyle w:val="Header"/>
    </w:pPr>
    <w:r>
      <w:rPr>
        <w:noProof/>
      </w:rPr>
      <mc:AlternateContent>
        <mc:Choice Requires="wps">
          <w:drawing>
            <wp:anchor distT="0" distB="0" distL="0" distR="0" simplePos="0" relativeHeight="251659264" behindDoc="0" locked="0" layoutInCell="1" allowOverlap="1" wp14:anchorId="1FE3E032" wp14:editId="588021A2">
              <wp:simplePos x="635" y="635"/>
              <wp:positionH relativeFrom="page">
                <wp:align>center</wp:align>
              </wp:positionH>
              <wp:positionV relativeFrom="page">
                <wp:align>top</wp:align>
              </wp:positionV>
              <wp:extent cx="504825" cy="342900"/>
              <wp:effectExtent l="0" t="0" r="9525" b="0"/>
              <wp:wrapNone/>
              <wp:docPr id="794051408"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04825" cy="342900"/>
                      </a:xfrm>
                      <a:prstGeom prst="rect">
                        <a:avLst/>
                      </a:prstGeom>
                      <a:noFill/>
                      <a:ln>
                        <a:noFill/>
                      </a:ln>
                    </wps:spPr>
                    <wps:txbx>
                      <w:txbxContent>
                        <w:p w14:paraId="420C6A54" w14:textId="71580336" w:rsidR="00781517" w:rsidRPr="00781517" w:rsidRDefault="00781517" w:rsidP="00781517">
                          <w:pPr>
                            <w:spacing w:after="0"/>
                            <w:rPr>
                              <w:rFonts w:ascii="Aptos" w:eastAsia="Aptos" w:hAnsi="Aptos" w:cs="Aptos"/>
                              <w:noProof/>
                              <w:color w:val="000000"/>
                              <w:sz w:val="20"/>
                              <w:szCs w:val="20"/>
                            </w:rPr>
                          </w:pPr>
                          <w:r w:rsidRPr="00781517">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FE3E032" id="_x0000_t202" coordsize="21600,21600" o:spt="202" path="m,l,21600r21600,l21600,xe">
              <v:stroke joinstyle="miter"/>
              <v:path gradientshapeok="t" o:connecttype="rect"/>
            </v:shapetype>
            <v:shape id="Text Box 2" o:spid="_x0000_s1026" type="#_x0000_t202" alt="OFFICIAL" style="position:absolute;margin-left:0;margin-top:0;width:39.75pt;height:27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" filled="f" stroked="f">
              <v:fill o:detectmouseclick="t"/>
              <v:textbox style="mso-fit-shape-to-text:t" inset="0,15pt,0,0">
                <w:txbxContent>
                  <w:p w14:paraId="420C6A54" w14:textId="71580336" w:rsidR="00781517" w:rsidRPr="00781517" w:rsidRDefault="00781517" w:rsidP="00781517">
                    <w:pPr>
                      <w:spacing w:after="0"/>
                      <w:rPr>
                        <w:rFonts w:ascii="Aptos" w:eastAsia="Aptos" w:hAnsi="Aptos" w:cs="Aptos"/>
                        <w:noProof/>
                        <w:color w:val="000000"/>
                        <w:sz w:val="20"/>
                        <w:szCs w:val="20"/>
                      </w:rPr>
                    </w:pPr>
                    <w:r w:rsidRPr="00781517">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07BDCC77" w14:textId="77777777" w:rsidTr="003F426E">
      <w:tc>
        <w:tcPr>
          <w:tcW w:w="2442" w:type="pct"/>
          <w:tcBorders>
            <w:bottom w:val="single" w:sz="4" w:space="0" w:color="auto"/>
          </w:tcBorders>
        </w:tcPr>
        <w:p w14:paraId="2ACA8DC7" w14:textId="2D526CDF" w:rsidR="001A4FDD" w:rsidRPr="004D5782" w:rsidRDefault="00781517" w:rsidP="004D5782">
          <w:pPr>
            <w:rPr>
              <w:b/>
              <w:sz w:val="16"/>
              <w:szCs w:val="16"/>
            </w:rPr>
          </w:pPr>
          <w:r>
            <w:rPr>
              <w:rFonts w:cstheme="minorHAnsi"/>
              <w:b/>
              <w:noProof/>
            </w:rPr>
            <mc:AlternateContent>
              <mc:Choice Requires="wps">
                <w:drawing>
                  <wp:anchor distT="0" distB="0" distL="0" distR="0" simplePos="0" relativeHeight="251660288" behindDoc="0" locked="0" layoutInCell="1" allowOverlap="1" wp14:anchorId="4E277BE8" wp14:editId="7E5D16FF">
                    <wp:simplePos x="635" y="635"/>
                    <wp:positionH relativeFrom="page">
                      <wp:align>center</wp:align>
                    </wp:positionH>
                    <wp:positionV relativeFrom="page">
                      <wp:align>top</wp:align>
                    </wp:positionV>
                    <wp:extent cx="504825" cy="342900"/>
                    <wp:effectExtent l="0" t="0" r="9525" b="0"/>
                    <wp:wrapNone/>
                    <wp:docPr id="916570224"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04825" cy="342900"/>
                            </a:xfrm>
                            <a:prstGeom prst="rect">
                              <a:avLst/>
                            </a:prstGeom>
                            <a:noFill/>
                            <a:ln>
                              <a:noFill/>
                            </a:ln>
                          </wps:spPr>
                          <wps:txbx>
                            <w:txbxContent>
                              <w:p w14:paraId="4B9E627A" w14:textId="1634B053" w:rsidR="00781517" w:rsidRPr="00781517" w:rsidRDefault="00781517" w:rsidP="00781517">
                                <w:pPr>
                                  <w:spacing w:after="0"/>
                                  <w:rPr>
                                    <w:rFonts w:ascii="Aptos" w:eastAsia="Aptos" w:hAnsi="Aptos" w:cs="Aptos"/>
                                    <w:noProof/>
                                    <w:color w:val="000000"/>
                                    <w:sz w:val="20"/>
                                    <w:szCs w:val="20"/>
                                  </w:rPr>
                                </w:pPr>
                                <w:r w:rsidRPr="00781517">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E277BE8" id="_x0000_t202" coordsize="21600,21600" o:spt="202" path="m,l,21600r21600,l21600,xe">
                    <v:stroke joinstyle="miter"/>
                    <v:path gradientshapeok="t" o:connecttype="rect"/>
                  </v:shapetype>
                  <v:shape id="Text Box 3" o:spid="_x0000_s1027" type="#_x0000_t202" alt="OFFICIAL" style="position:absolute;margin-left:0;margin-top:0;width:39.75pt;height:27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" filled="f" stroked="f">
                    <v:fill o:detectmouseclick="t"/>
                    <v:textbox style="mso-fit-shape-to-text:t" inset="0,15pt,0,0">
                      <w:txbxContent>
                        <w:p w14:paraId="4B9E627A" w14:textId="1634B053" w:rsidR="00781517" w:rsidRPr="00781517" w:rsidRDefault="00781517" w:rsidP="00781517">
                          <w:pPr>
                            <w:spacing w:after="0"/>
                            <w:rPr>
                              <w:rFonts w:ascii="Aptos" w:eastAsia="Aptos" w:hAnsi="Aptos" w:cs="Aptos"/>
                              <w:noProof/>
                              <w:color w:val="000000"/>
                              <w:sz w:val="20"/>
                              <w:szCs w:val="20"/>
                            </w:rPr>
                          </w:pPr>
                          <w:r w:rsidRPr="00781517">
                            <w:rPr>
                              <w:rFonts w:ascii="Aptos" w:eastAsia="Aptos" w:hAnsi="Aptos" w:cs="Aptos"/>
                              <w:noProof/>
                              <w:color w:val="000000"/>
                              <w:sz w:val="20"/>
                              <w:szCs w:val="20"/>
                            </w:rPr>
                            <w:t>OFFICIAL</w:t>
                          </w:r>
                        </w:p>
                      </w:txbxContent>
                    </v:textbox>
                    <w10:wrap anchorx="page" anchory="page"/>
                  </v:shape>
                </w:pict>
              </mc:Fallback>
            </mc:AlternateContent>
          </w:r>
          <w:r w:rsidR="004D5782" w:rsidRPr="004D5782">
            <w:rPr>
              <w:rFonts w:cstheme="minorHAnsi"/>
              <w:b/>
            </w:rPr>
            <w:t>Job Role Profile</w:t>
          </w:r>
        </w:p>
        <w:p w14:paraId="7642A8B9" w14:textId="77777777" w:rsidR="0091124A" w:rsidRPr="004D5782" w:rsidRDefault="00936274" w:rsidP="00936274">
          <w:pPr>
            <w:rPr>
              <w:rFonts w:asciiTheme="minorHAnsi" w:hAnsiTheme="minorHAnsi"/>
              <w:sz w:val="16"/>
              <w:szCs w:val="16"/>
            </w:rPr>
          </w:pPr>
          <w:r w:rsidRPr="00E05B7F">
            <w:rPr>
              <w:rFonts w:asciiTheme="minorHAnsi" w:hAnsiTheme="minorHAnsi"/>
              <w:sz w:val="32"/>
              <w:szCs w:val="32"/>
            </w:rPr>
            <w:t>Project Support - Officer</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5DAB6C7B"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43C24840" wp14:editId="07777777">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02EB378F"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B940D" w14:textId="5B08D293" w:rsidR="002F3810" w:rsidRDefault="00781517">
    <w:pPr>
      <w:pStyle w:val="Header"/>
    </w:pPr>
    <w:r>
      <w:rPr>
        <w:noProof/>
      </w:rPr>
      <mc:AlternateContent>
        <mc:Choice Requires="wps">
          <w:drawing>
            <wp:anchor distT="0" distB="0" distL="0" distR="0" simplePos="0" relativeHeight="251658240" behindDoc="0" locked="0" layoutInCell="1" allowOverlap="1" wp14:anchorId="7C832C36" wp14:editId="492E5264">
              <wp:simplePos x="635" y="635"/>
              <wp:positionH relativeFrom="page">
                <wp:align>center</wp:align>
              </wp:positionH>
              <wp:positionV relativeFrom="page">
                <wp:align>top</wp:align>
              </wp:positionV>
              <wp:extent cx="504825" cy="342900"/>
              <wp:effectExtent l="0" t="0" r="9525" b="0"/>
              <wp:wrapNone/>
              <wp:docPr id="456199154"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04825" cy="342900"/>
                      </a:xfrm>
                      <a:prstGeom prst="rect">
                        <a:avLst/>
                      </a:prstGeom>
                      <a:noFill/>
                      <a:ln>
                        <a:noFill/>
                      </a:ln>
                    </wps:spPr>
                    <wps:txbx>
                      <w:txbxContent>
                        <w:p w14:paraId="75827651" w14:textId="2901E802" w:rsidR="00781517" w:rsidRPr="00781517" w:rsidRDefault="00781517" w:rsidP="00781517">
                          <w:pPr>
                            <w:spacing w:after="0"/>
                            <w:rPr>
                              <w:rFonts w:ascii="Aptos" w:eastAsia="Aptos" w:hAnsi="Aptos" w:cs="Aptos"/>
                              <w:noProof/>
                              <w:color w:val="000000"/>
                              <w:sz w:val="20"/>
                              <w:szCs w:val="20"/>
                            </w:rPr>
                          </w:pPr>
                          <w:r w:rsidRPr="00781517">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C832C36" id="_x0000_t202" coordsize="21600,21600" o:spt="202" path="m,l,21600r21600,l21600,xe">
              <v:stroke joinstyle="miter"/>
              <v:path gradientshapeok="t" o:connecttype="rect"/>
            </v:shapetype>
            <v:shape id="Text Box 1" o:spid="_x0000_s1030" type="#_x0000_t202" alt="OFFICIAL" style="position:absolute;margin-left:0;margin-top:0;width:39.75pt;height:27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" filled="f" stroked="f">
              <v:fill o:detectmouseclick="t"/>
              <v:textbox style="mso-fit-shape-to-text:t" inset="0,15pt,0,0">
                <w:txbxContent>
                  <w:p w14:paraId="75827651" w14:textId="2901E802" w:rsidR="00781517" w:rsidRPr="00781517" w:rsidRDefault="00781517" w:rsidP="00781517">
                    <w:pPr>
                      <w:spacing w:after="0"/>
                      <w:rPr>
                        <w:rFonts w:ascii="Aptos" w:eastAsia="Aptos" w:hAnsi="Aptos" w:cs="Aptos"/>
                        <w:noProof/>
                        <w:color w:val="000000"/>
                        <w:sz w:val="20"/>
                        <w:szCs w:val="20"/>
                      </w:rPr>
                    </w:pPr>
                    <w:r w:rsidRPr="00781517">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427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CE28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1041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8200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F47E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0D61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55520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591A9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B650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1044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2C70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387D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C221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F1235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7095888">
    <w:abstractNumId w:val="5"/>
  </w:num>
  <w:num w:numId="2" w16cid:durableId="1996643167">
    <w:abstractNumId w:val="13"/>
  </w:num>
  <w:num w:numId="3" w16cid:durableId="281109968">
    <w:abstractNumId w:val="11"/>
  </w:num>
  <w:num w:numId="4" w16cid:durableId="353388543">
    <w:abstractNumId w:val="2"/>
  </w:num>
  <w:num w:numId="5" w16cid:durableId="2062439948">
    <w:abstractNumId w:val="7"/>
  </w:num>
  <w:num w:numId="6" w16cid:durableId="1527911021">
    <w:abstractNumId w:val="10"/>
  </w:num>
  <w:num w:numId="7" w16cid:durableId="445079057">
    <w:abstractNumId w:val="3"/>
  </w:num>
  <w:num w:numId="8" w16cid:durableId="2030981707">
    <w:abstractNumId w:val="0"/>
  </w:num>
  <w:num w:numId="9" w16cid:durableId="1449740959">
    <w:abstractNumId w:val="6"/>
  </w:num>
  <w:num w:numId="10" w16cid:durableId="1382628547">
    <w:abstractNumId w:val="1"/>
  </w:num>
  <w:num w:numId="11" w16cid:durableId="2050833667">
    <w:abstractNumId w:val="8"/>
  </w:num>
  <w:num w:numId="12" w16cid:durableId="1384599544">
    <w:abstractNumId w:val="9"/>
  </w:num>
  <w:num w:numId="13" w16cid:durableId="947127228">
    <w:abstractNumId w:val="4"/>
  </w:num>
  <w:num w:numId="14" w16cid:durableId="20362724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743CC"/>
    <w:rsid w:val="00076160"/>
    <w:rsid w:val="000C3CCB"/>
    <w:rsid w:val="001A4F51"/>
    <w:rsid w:val="001A4FDD"/>
    <w:rsid w:val="001B6A9A"/>
    <w:rsid w:val="001C680B"/>
    <w:rsid w:val="0027503F"/>
    <w:rsid w:val="002F3810"/>
    <w:rsid w:val="00335F4C"/>
    <w:rsid w:val="00372C10"/>
    <w:rsid w:val="00373D6A"/>
    <w:rsid w:val="003F09C7"/>
    <w:rsid w:val="003F426E"/>
    <w:rsid w:val="00491DDC"/>
    <w:rsid w:val="004D5782"/>
    <w:rsid w:val="0054788A"/>
    <w:rsid w:val="005F4C26"/>
    <w:rsid w:val="006039B5"/>
    <w:rsid w:val="00604C02"/>
    <w:rsid w:val="00666A8A"/>
    <w:rsid w:val="00781517"/>
    <w:rsid w:val="007D1419"/>
    <w:rsid w:val="0087021E"/>
    <w:rsid w:val="00896053"/>
    <w:rsid w:val="008E1D78"/>
    <w:rsid w:val="008E4BE2"/>
    <w:rsid w:val="0091124A"/>
    <w:rsid w:val="00936274"/>
    <w:rsid w:val="00941D6F"/>
    <w:rsid w:val="009678A9"/>
    <w:rsid w:val="009724A6"/>
    <w:rsid w:val="00A459A0"/>
    <w:rsid w:val="00A60E80"/>
    <w:rsid w:val="00A718FA"/>
    <w:rsid w:val="00AC1998"/>
    <w:rsid w:val="00B61C92"/>
    <w:rsid w:val="00B67905"/>
    <w:rsid w:val="00BE140C"/>
    <w:rsid w:val="00C93842"/>
    <w:rsid w:val="00CA2036"/>
    <w:rsid w:val="00CC606A"/>
    <w:rsid w:val="00CC73C7"/>
    <w:rsid w:val="00CF4BE2"/>
    <w:rsid w:val="00E04E37"/>
    <w:rsid w:val="00E05B7F"/>
    <w:rsid w:val="00E856E4"/>
    <w:rsid w:val="00E94477"/>
    <w:rsid w:val="00EE1F99"/>
    <w:rsid w:val="00F266D0"/>
    <w:rsid w:val="00F73F6B"/>
    <w:rsid w:val="0B30A7D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B18373"/>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ja-JP"/>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 w:type="character" w:customStyle="1" w:styleId="blank">
    <w:name w:val="blank"/>
    <w:basedOn w:val="DefaultParagraphFont"/>
    <w:rPr>
      <w:rFonts w:ascii="Webdings" w:hAnsi="Webdings" w:hint="default"/>
      <w:color w:val="FFFFFF"/>
      <w:sz w:val="44"/>
      <w:szCs w:val="44"/>
    </w:rPr>
  </w:style>
  <w:style w:type="character" w:styleId="Strong">
    <w:name w:val="Strong"/>
    <w:basedOn w:val="DefaultParagraphFont"/>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620602">
      <w:bodyDiv w:val="1"/>
      <w:marLeft w:val="0"/>
      <w:marRight w:val="0"/>
      <w:marTop w:val="0"/>
      <w:marBottom w:val="0"/>
      <w:divBdr>
        <w:top w:val="none" w:sz="0" w:space="0" w:color="auto"/>
        <w:left w:val="none" w:sz="0" w:space="0" w:color="auto"/>
        <w:bottom w:val="none" w:sz="0" w:space="0" w:color="auto"/>
        <w:right w:val="none" w:sz="0" w:space="0" w:color="auto"/>
      </w:divBdr>
      <w:divsChild>
        <w:div w:id="2034842541">
          <w:marLeft w:val="0"/>
          <w:marRight w:val="0"/>
          <w:marTop w:val="0"/>
          <w:marBottom w:val="0"/>
          <w:divBdr>
            <w:top w:val="none" w:sz="0" w:space="0" w:color="auto"/>
            <w:left w:val="none" w:sz="0" w:space="0" w:color="auto"/>
            <w:bottom w:val="none" w:sz="0" w:space="0" w:color="auto"/>
            <w:right w:val="none" w:sz="0" w:space="0" w:color="auto"/>
          </w:divBdr>
        </w:div>
      </w:divsChild>
    </w:div>
    <w:div w:id="122504434">
      <w:marLeft w:val="0"/>
      <w:marRight w:val="0"/>
      <w:marTop w:val="0"/>
      <w:marBottom w:val="0"/>
      <w:divBdr>
        <w:top w:val="none" w:sz="0" w:space="0" w:color="auto"/>
        <w:left w:val="none" w:sz="0" w:space="0" w:color="auto"/>
        <w:bottom w:val="none" w:sz="0" w:space="0" w:color="auto"/>
        <w:right w:val="none" w:sz="0" w:space="0" w:color="auto"/>
      </w:divBdr>
    </w:div>
    <w:div w:id="1026904293">
      <w:bodyDiv w:val="1"/>
      <w:marLeft w:val="0"/>
      <w:marRight w:val="0"/>
      <w:marTop w:val="0"/>
      <w:marBottom w:val="0"/>
      <w:divBdr>
        <w:top w:val="none" w:sz="0" w:space="0" w:color="auto"/>
        <w:left w:val="none" w:sz="0" w:space="0" w:color="auto"/>
        <w:bottom w:val="none" w:sz="0" w:space="0" w:color="auto"/>
        <w:right w:val="none" w:sz="0" w:space="0" w:color="auto"/>
      </w:divBdr>
    </w:div>
    <w:div w:id="1383097298">
      <w:bodyDiv w:val="1"/>
      <w:marLeft w:val="0"/>
      <w:marRight w:val="0"/>
      <w:marTop w:val="0"/>
      <w:marBottom w:val="0"/>
      <w:divBdr>
        <w:top w:val="none" w:sz="0" w:space="0" w:color="auto"/>
        <w:left w:val="none" w:sz="0" w:space="0" w:color="auto"/>
        <w:bottom w:val="none" w:sz="0" w:space="0" w:color="auto"/>
        <w:right w:val="none" w:sz="0" w:space="0" w:color="auto"/>
      </w:divBdr>
      <w:divsChild>
        <w:div w:id="1597981043">
          <w:marLeft w:val="0"/>
          <w:marRight w:val="0"/>
          <w:marTop w:val="0"/>
          <w:marBottom w:val="0"/>
          <w:divBdr>
            <w:top w:val="none" w:sz="0" w:space="0" w:color="auto"/>
            <w:left w:val="none" w:sz="0" w:space="0" w:color="auto"/>
            <w:bottom w:val="none" w:sz="0" w:space="0" w:color="auto"/>
            <w:right w:val="none" w:sz="0" w:space="0" w:color="auto"/>
          </w:divBdr>
          <w:divsChild>
            <w:div w:id="598568594">
              <w:marLeft w:val="0"/>
              <w:marRight w:val="0"/>
              <w:marTop w:val="0"/>
              <w:marBottom w:val="0"/>
              <w:divBdr>
                <w:top w:val="none" w:sz="0" w:space="0" w:color="auto"/>
                <w:left w:val="none" w:sz="0" w:space="0" w:color="auto"/>
                <w:bottom w:val="none" w:sz="0" w:space="0" w:color="auto"/>
                <w:right w:val="none" w:sz="0" w:space="0" w:color="auto"/>
              </w:divBdr>
            </w:div>
            <w:div w:id="2113738111">
              <w:marLeft w:val="0"/>
              <w:marRight w:val="0"/>
              <w:marTop w:val="0"/>
              <w:marBottom w:val="0"/>
              <w:divBdr>
                <w:top w:val="none" w:sz="0" w:space="0" w:color="auto"/>
                <w:left w:val="none" w:sz="0" w:space="0" w:color="auto"/>
                <w:bottom w:val="none" w:sz="0" w:space="0" w:color="auto"/>
                <w:right w:val="none" w:sz="0" w:space="0" w:color="auto"/>
              </w:divBdr>
            </w:div>
            <w:div w:id="1194152362">
              <w:marLeft w:val="0"/>
              <w:marRight w:val="0"/>
              <w:marTop w:val="0"/>
              <w:marBottom w:val="0"/>
              <w:divBdr>
                <w:top w:val="none" w:sz="0" w:space="0" w:color="auto"/>
                <w:left w:val="none" w:sz="0" w:space="0" w:color="auto"/>
                <w:bottom w:val="none" w:sz="0" w:space="0" w:color="auto"/>
                <w:right w:val="none" w:sz="0" w:space="0" w:color="auto"/>
              </w:divBdr>
            </w:div>
            <w:div w:id="152599475">
              <w:marLeft w:val="0"/>
              <w:marRight w:val="0"/>
              <w:marTop w:val="0"/>
              <w:marBottom w:val="0"/>
              <w:divBdr>
                <w:top w:val="none" w:sz="0" w:space="0" w:color="auto"/>
                <w:left w:val="none" w:sz="0" w:space="0" w:color="auto"/>
                <w:bottom w:val="none" w:sz="0" w:space="0" w:color="auto"/>
                <w:right w:val="none" w:sz="0" w:space="0" w:color="auto"/>
              </w:divBdr>
            </w:div>
            <w:div w:id="648560322">
              <w:marLeft w:val="0"/>
              <w:marRight w:val="0"/>
              <w:marTop w:val="0"/>
              <w:marBottom w:val="0"/>
              <w:divBdr>
                <w:top w:val="none" w:sz="0" w:space="0" w:color="auto"/>
                <w:left w:val="none" w:sz="0" w:space="0" w:color="auto"/>
                <w:bottom w:val="none" w:sz="0" w:space="0" w:color="auto"/>
                <w:right w:val="none" w:sz="0" w:space="0" w:color="auto"/>
              </w:divBdr>
            </w:div>
            <w:div w:id="956252120">
              <w:marLeft w:val="0"/>
              <w:marRight w:val="0"/>
              <w:marTop w:val="0"/>
              <w:marBottom w:val="0"/>
              <w:divBdr>
                <w:top w:val="none" w:sz="0" w:space="0" w:color="auto"/>
                <w:left w:val="none" w:sz="0" w:space="0" w:color="auto"/>
                <w:bottom w:val="none" w:sz="0" w:space="0" w:color="auto"/>
                <w:right w:val="none" w:sz="0" w:space="0" w:color="auto"/>
              </w:divBdr>
            </w:div>
            <w:div w:id="1454128505">
              <w:marLeft w:val="0"/>
              <w:marRight w:val="0"/>
              <w:marTop w:val="0"/>
              <w:marBottom w:val="0"/>
              <w:divBdr>
                <w:top w:val="none" w:sz="0" w:space="0" w:color="auto"/>
                <w:left w:val="none" w:sz="0" w:space="0" w:color="auto"/>
                <w:bottom w:val="none" w:sz="0" w:space="0" w:color="auto"/>
                <w:right w:val="none" w:sz="0" w:space="0" w:color="auto"/>
              </w:divBdr>
            </w:div>
          </w:divsChild>
        </w:div>
        <w:div w:id="821697932">
          <w:marLeft w:val="0"/>
          <w:marRight w:val="0"/>
          <w:marTop w:val="0"/>
          <w:marBottom w:val="0"/>
          <w:divBdr>
            <w:top w:val="none" w:sz="0" w:space="0" w:color="auto"/>
            <w:left w:val="none" w:sz="0" w:space="0" w:color="auto"/>
            <w:bottom w:val="none" w:sz="0" w:space="0" w:color="auto"/>
            <w:right w:val="none" w:sz="0" w:space="0" w:color="auto"/>
          </w:divBdr>
          <w:divsChild>
            <w:div w:id="2102603662">
              <w:marLeft w:val="0"/>
              <w:marRight w:val="0"/>
              <w:marTop w:val="0"/>
              <w:marBottom w:val="0"/>
              <w:divBdr>
                <w:top w:val="none" w:sz="0" w:space="0" w:color="auto"/>
                <w:left w:val="none" w:sz="0" w:space="0" w:color="auto"/>
                <w:bottom w:val="none" w:sz="0" w:space="0" w:color="auto"/>
                <w:right w:val="none" w:sz="0" w:space="0" w:color="auto"/>
              </w:divBdr>
            </w:div>
            <w:div w:id="1797215871">
              <w:marLeft w:val="0"/>
              <w:marRight w:val="0"/>
              <w:marTop w:val="0"/>
              <w:marBottom w:val="0"/>
              <w:divBdr>
                <w:top w:val="none" w:sz="0" w:space="0" w:color="auto"/>
                <w:left w:val="none" w:sz="0" w:space="0" w:color="auto"/>
                <w:bottom w:val="none" w:sz="0" w:space="0" w:color="auto"/>
                <w:right w:val="none" w:sz="0" w:space="0" w:color="auto"/>
              </w:divBdr>
            </w:div>
            <w:div w:id="1958366605">
              <w:marLeft w:val="0"/>
              <w:marRight w:val="0"/>
              <w:marTop w:val="0"/>
              <w:marBottom w:val="0"/>
              <w:divBdr>
                <w:top w:val="none" w:sz="0" w:space="0" w:color="auto"/>
                <w:left w:val="none" w:sz="0" w:space="0" w:color="auto"/>
                <w:bottom w:val="none" w:sz="0" w:space="0" w:color="auto"/>
                <w:right w:val="none" w:sz="0" w:space="0" w:color="auto"/>
              </w:divBdr>
            </w:div>
            <w:div w:id="1262445458">
              <w:marLeft w:val="0"/>
              <w:marRight w:val="0"/>
              <w:marTop w:val="0"/>
              <w:marBottom w:val="0"/>
              <w:divBdr>
                <w:top w:val="none" w:sz="0" w:space="0" w:color="auto"/>
                <w:left w:val="none" w:sz="0" w:space="0" w:color="auto"/>
                <w:bottom w:val="none" w:sz="0" w:space="0" w:color="auto"/>
                <w:right w:val="none" w:sz="0" w:space="0" w:color="auto"/>
              </w:divBdr>
            </w:div>
            <w:div w:id="178985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351897">
      <w:marLeft w:val="0"/>
      <w:marRight w:val="0"/>
      <w:marTop w:val="0"/>
      <w:marBottom w:val="0"/>
      <w:divBdr>
        <w:top w:val="none" w:sz="0" w:space="0" w:color="auto"/>
        <w:left w:val="none" w:sz="0" w:space="0" w:color="auto"/>
        <w:bottom w:val="none" w:sz="0" w:space="0" w:color="auto"/>
        <w:right w:val="none" w:sz="0" w:space="0" w:color="auto"/>
      </w:divBdr>
      <w:divsChild>
        <w:div w:id="812285450">
          <w:marLeft w:val="0"/>
          <w:marRight w:val="0"/>
          <w:marTop w:val="0"/>
          <w:marBottom w:val="0"/>
          <w:divBdr>
            <w:top w:val="none" w:sz="0" w:space="0" w:color="auto"/>
            <w:left w:val="none" w:sz="0" w:space="0" w:color="auto"/>
            <w:bottom w:val="none" w:sz="0" w:space="0" w:color="auto"/>
            <w:right w:val="none" w:sz="0" w:space="0" w:color="auto"/>
          </w:divBdr>
          <w:divsChild>
            <w:div w:id="1499224741">
              <w:marLeft w:val="0"/>
              <w:marRight w:val="0"/>
              <w:marTop w:val="0"/>
              <w:marBottom w:val="0"/>
              <w:divBdr>
                <w:top w:val="none" w:sz="0" w:space="0" w:color="auto"/>
                <w:left w:val="none" w:sz="0" w:space="0" w:color="auto"/>
                <w:bottom w:val="none" w:sz="0" w:space="0" w:color="auto"/>
                <w:right w:val="none" w:sz="0" w:space="0" w:color="auto"/>
              </w:divBdr>
            </w:div>
            <w:div w:id="430856970">
              <w:marLeft w:val="0"/>
              <w:marRight w:val="0"/>
              <w:marTop w:val="0"/>
              <w:marBottom w:val="0"/>
              <w:divBdr>
                <w:top w:val="none" w:sz="0" w:space="0" w:color="auto"/>
                <w:left w:val="none" w:sz="0" w:space="0" w:color="auto"/>
                <w:bottom w:val="none" w:sz="0" w:space="0" w:color="auto"/>
                <w:right w:val="none" w:sz="0" w:space="0" w:color="auto"/>
              </w:divBdr>
            </w:div>
            <w:div w:id="703486270">
              <w:marLeft w:val="0"/>
              <w:marRight w:val="0"/>
              <w:marTop w:val="0"/>
              <w:marBottom w:val="0"/>
              <w:divBdr>
                <w:top w:val="none" w:sz="0" w:space="0" w:color="auto"/>
                <w:left w:val="none" w:sz="0" w:space="0" w:color="auto"/>
                <w:bottom w:val="none" w:sz="0" w:space="0" w:color="auto"/>
                <w:right w:val="none" w:sz="0" w:space="0" w:color="auto"/>
              </w:divBdr>
            </w:div>
            <w:div w:id="1077746939">
              <w:marLeft w:val="0"/>
              <w:marRight w:val="0"/>
              <w:marTop w:val="0"/>
              <w:marBottom w:val="0"/>
              <w:divBdr>
                <w:top w:val="none" w:sz="0" w:space="0" w:color="auto"/>
                <w:left w:val="none" w:sz="0" w:space="0" w:color="auto"/>
                <w:bottom w:val="none" w:sz="0" w:space="0" w:color="auto"/>
                <w:right w:val="none" w:sz="0" w:space="0" w:color="auto"/>
              </w:divBdr>
            </w:div>
            <w:div w:id="1491948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2254</Words>
  <Characters>12851</Characters>
  <Application>Microsoft Office Word</Application>
  <DocSecurity>0</DocSecurity>
  <Lines>107</Lines>
  <Paragraphs>30</Paragraphs>
  <ScaleCrop>false</ScaleCrop>
  <Company/>
  <LinksUpToDate>false</LinksUpToDate>
  <CharactersWithSpaces>15075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Abigail Roberts</cp:lastModifiedBy>
  <cp:revision>2</cp:revision>
  <dcterms:created xsi:type="dcterms:W3CDTF">2026-09-30T08:29:00Z</dcterms:created>
  <dcterms:modified xsi:type="dcterms:W3CDTF">2026-09-30T08:29:00Z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1b310bf2,2f544350,36a1c070</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765e58b,647ef16b,4a0f4eaf</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2026-09-30T08:29:49Z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b5870a89-864d-416a-8aa4-837bf83037e2</vt:lpwstr>
  </property>
  <property fmtid="{D5CDD505-2E9C-101B-9397-08002B2CF9AE}" pid="14" name="MSIP_Label_13eddc48-28c0-4271-9f54-3f68e158cc0d_ContentBits">
    <vt:lpwstr>3</vt:lpwstr>
  </property>
  <property fmtid="{D5CDD505-2E9C-101B-9397-08002B2CF9AE}" pid="15" name="MSIP_Label_13eddc48-28c0-4271-9f54-3f68e158cc0d_Tag">
    <vt:lpwstr>10, 3, 0, 2</vt:lpwstr>
  </property>
</Properties>
</file>