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24588" w14:textId="77777777" w:rsidR="00000000" w:rsidRDefault="00923888">
      <w:pPr>
        <w:pStyle w:val="Heading2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Code: RM00005</w:t>
      </w:r>
    </w:p>
    <w:p w14:paraId="3FE24068" w14:textId="77777777" w:rsidR="00000000" w:rsidRDefault="00923888">
      <w:pPr>
        <w:pStyle w:val="Heading2"/>
        <w:divId w:val="1483888537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Role Purpose</w:t>
      </w:r>
    </w:p>
    <w:p w14:paraId="65CDB2FD" w14:textId="77777777" w:rsidR="00000000" w:rsidRDefault="00923888">
      <w:pPr>
        <w:divId w:val="414743129"/>
        <w:rPr>
          <w:rFonts w:ascii="Calibri" w:eastAsiaTheme="minorEastAsia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ensures a safe, secure, and efficient office environment that enables colleagues to perform at their best.</w:t>
      </w:r>
    </w:p>
    <w:p w14:paraId="1F58929E" w14:textId="77777777" w:rsidR="00000000" w:rsidRDefault="00923888">
      <w:pPr>
        <w:divId w:val="414743129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supports day-to-day operations by delivering high quality facilities services and customer support by acting as the welcomin</w:t>
      </w:r>
      <w:r>
        <w:rPr>
          <w:rFonts w:ascii="Calibri" w:hAnsi="Calibri" w:cs="Calibri"/>
          <w:color w:val="000000"/>
        </w:rPr>
        <w:t>g face of the agency.</w:t>
      </w:r>
    </w:p>
    <w:p w14:paraId="23FD70CC" w14:textId="77777777" w:rsidR="00000000" w:rsidRDefault="00923888">
      <w:pPr>
        <w:divId w:val="414743129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holder maintains professional, functional, and sustainable workplaces that reflect the agency’s values, behaviours and culture.</w:t>
      </w:r>
    </w:p>
    <w:p w14:paraId="4CDCFAD4" w14:textId="77777777" w:rsidR="00000000" w:rsidRDefault="00923888">
      <w:pPr>
        <w:divId w:val="414743129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The role consistently demonstrates and embeds the values and behaviours in daily work, contributi</w:t>
      </w:r>
      <w:r>
        <w:rPr>
          <w:rFonts w:ascii="Calibri" w:hAnsi="Calibri" w:cs="Calibri"/>
          <w:color w:val="000000"/>
        </w:rPr>
        <w:t>ng to a positive and inclusive culture.</w:t>
      </w:r>
    </w:p>
    <w:p w14:paraId="548F841C" w14:textId="77777777" w:rsidR="00000000" w:rsidRDefault="00923888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Responsibilities</w:t>
      </w:r>
    </w:p>
    <w:p w14:paraId="4FDB25B9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Maintain professional standards in reception and customer service, acting</w:t>
      </w:r>
      <w:r>
        <w:rPr>
          <w:rFonts w:ascii="Calibri" w:eastAsia="Times New Roman" w:hAnsi="Calibri" w:cs="Calibri"/>
        </w:rPr>
        <w:t xml:space="preserve"> as the first point of contact for colleagues and visitors.</w:t>
      </w:r>
    </w:p>
    <w:p w14:paraId="25430BFE" w14:textId="59777EE8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Support office operations including post, hospitality, technology, and stock control, ensuring smooth day-to-day functioning.</w:t>
      </w:r>
    </w:p>
    <w:p w14:paraId="584C676A" w14:textId="184BAD91" w:rsidR="00513AE3" w:rsidRPr="00513AE3" w:rsidRDefault="00513AE3" w:rsidP="00513AE3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Deliver high quality facilities services that ensure safety, security, and operational efficiency across office environments.</w:t>
      </w:r>
    </w:p>
    <w:p w14:paraId="182FC453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Assist with internal office moves, coordinating IT equipment and furni</w:t>
      </w:r>
      <w:r>
        <w:rPr>
          <w:rFonts w:ascii="Calibri" w:eastAsia="Times New Roman" w:hAnsi="Calibri" w:cs="Calibri"/>
        </w:rPr>
        <w:t>shings to minimise disruption and maintain functionality.</w:t>
      </w:r>
    </w:p>
    <w:p w14:paraId="7B8B6EB4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Resolve facilities-related issues including building management, cleaning, and maintenance, escalating concerns as needed.</w:t>
      </w:r>
    </w:p>
    <w:p w14:paraId="2F22E554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Monitor service requests and ensure timely resolution in line with internal</w:t>
      </w:r>
      <w:r>
        <w:rPr>
          <w:rFonts w:ascii="Calibri" w:eastAsia="Times New Roman" w:hAnsi="Calibri" w:cs="Calibri"/>
        </w:rPr>
        <w:t xml:space="preserve"> service level agreements.</w:t>
      </w:r>
    </w:p>
    <w:p w14:paraId="68C49DC2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Promote sustainability initiatives within office environments, supporting the Agency’s carbon reduction goals.</w:t>
      </w:r>
    </w:p>
    <w:p w14:paraId="59E4F7F0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Participate in health and safety inspections, implementing recommendations to maintain safe and compliant workplaces.</w:t>
      </w:r>
    </w:p>
    <w:p w14:paraId="40089192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Liaise professionally with staff, visitors, and service providers to ensure consistent and effective communication.</w:t>
      </w:r>
    </w:p>
    <w:p w14:paraId="23C570A6" w14:textId="77777777" w:rsidR="00000000" w:rsidRDefault="00923888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Collaborate with internal teams to support cross-functional operations.</w:t>
      </w:r>
    </w:p>
    <w:p w14:paraId="687F4547" w14:textId="77777777" w:rsidR="00000000" w:rsidRDefault="00923888">
      <w:pPr>
        <w:pStyle w:val="Heading2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Additional information</w:t>
      </w:r>
    </w:p>
    <w:p w14:paraId="75919EBD" w14:textId="77777777" w:rsidR="00000000" w:rsidRDefault="00923888">
      <w:pPr>
        <w:pStyle w:val="Heading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Qualifications, knowledge and experience</w:t>
      </w:r>
    </w:p>
    <w:p w14:paraId="6E83B2B7" w14:textId="77777777" w:rsidR="00000000" w:rsidRDefault="00923888">
      <w:pPr>
        <w:numPr>
          <w:ilvl w:val="0"/>
          <w:numId w:val="2"/>
        </w:numPr>
        <w:spacing w:before="100" w:beforeAutospacing="1" w:after="100" w:afterAutospacing="1"/>
        <w:divId w:val="6204956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Five</w:t>
      </w:r>
      <w:r>
        <w:rPr>
          <w:rFonts w:ascii="Calibri" w:eastAsia="Times New Roman" w:hAnsi="Calibri" w:cs="Calibri"/>
        </w:rPr>
        <w:t xml:space="preserve"> GCSEs or equivalent business-related BTEC/HND qualification.</w:t>
      </w:r>
    </w:p>
    <w:p w14:paraId="4D6C12A3" w14:textId="77777777" w:rsidR="00000000" w:rsidRDefault="00923888">
      <w:pPr>
        <w:numPr>
          <w:ilvl w:val="0"/>
          <w:numId w:val="2"/>
        </w:numPr>
        <w:spacing w:before="100" w:beforeAutospacing="1" w:after="100" w:afterAutospacing="1"/>
        <w:divId w:val="6204956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Working knowledge of Health and Safety regulations and statutory fire safety requirements.</w:t>
      </w:r>
    </w:p>
    <w:p w14:paraId="4613D04E" w14:textId="77777777" w:rsidR="00000000" w:rsidRDefault="00923888">
      <w:pPr>
        <w:numPr>
          <w:ilvl w:val="0"/>
          <w:numId w:val="2"/>
        </w:numPr>
        <w:spacing w:before="100" w:beforeAutospacing="1" w:after="100" w:afterAutospacing="1"/>
        <w:divId w:val="6204956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Experience in facilities operations including reception, building management, and office support.</w:t>
      </w:r>
    </w:p>
    <w:p w14:paraId="012B190E" w14:textId="77777777" w:rsidR="00000000" w:rsidRDefault="00923888">
      <w:pPr>
        <w:numPr>
          <w:ilvl w:val="0"/>
          <w:numId w:val="2"/>
        </w:numPr>
        <w:spacing w:before="100" w:beforeAutospacing="1" w:after="100" w:afterAutospacing="1"/>
        <w:divId w:val="6204956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Famil</w:t>
      </w:r>
      <w:r>
        <w:rPr>
          <w:rFonts w:ascii="Calibri" w:eastAsia="Times New Roman" w:hAnsi="Calibri" w:cs="Calibri"/>
        </w:rPr>
        <w:t>iarity with sustainability practices in workplace settings.</w:t>
      </w:r>
    </w:p>
    <w:p w14:paraId="6D6CE3F5" w14:textId="77777777" w:rsidR="00000000" w:rsidRDefault="00923888">
      <w:pPr>
        <w:numPr>
          <w:ilvl w:val="0"/>
          <w:numId w:val="2"/>
        </w:numPr>
        <w:spacing w:before="100" w:beforeAutospacing="1" w:after="100" w:afterAutospacing="1"/>
        <w:divId w:val="620495617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Commitment to ongoing professional development in Facilities Management and related fields.</w:t>
      </w:r>
    </w:p>
    <w:p w14:paraId="05721EDA" w14:textId="77777777" w:rsidR="00000000" w:rsidRDefault="00923888">
      <w:pPr>
        <w:pStyle w:val="Heading2"/>
        <w:divId w:val="502553343"/>
        <w:rPr>
          <w:rFonts w:ascii="Calibri" w:eastAsia="Times New Roman" w:hAnsi="Calibri" w:cs="Calibri"/>
          <w:sz w:val="36"/>
          <w:szCs w:val="36"/>
        </w:rPr>
      </w:pPr>
      <w:r>
        <w:rPr>
          <w:rFonts w:ascii="Calibri" w:eastAsia="Times New Roman" w:hAnsi="Calibri" w:cs="Calibri"/>
        </w:rPr>
        <w:t>Job Function / Family</w:t>
      </w:r>
    </w:p>
    <w:p w14:paraId="06163EFB" w14:textId="77777777" w:rsidR="00000000" w:rsidRDefault="00923888">
      <w:pPr>
        <w:divId w:val="502553343"/>
        <w:rPr>
          <w:rFonts w:ascii="Calibri" w:eastAsiaTheme="minorEastAsia" w:hAnsi="Calibri" w:cs="Calibri"/>
        </w:rPr>
      </w:pPr>
      <w:r>
        <w:rPr>
          <w:rFonts w:ascii="Calibri" w:hAnsi="Calibri" w:cs="Calibri"/>
          <w:b/>
          <w:bCs/>
        </w:rPr>
        <w:t>Workplace &amp; Facilities Mgmt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: We deliver services to internal customers on a day-to-day and strategic basis. We focus on optimising the use of and managing all property (including buildings and workplaces) and leading the </w:t>
      </w:r>
      <w:r>
        <w:rPr>
          <w:rFonts w:ascii="Calibri" w:hAnsi="Calibri" w:cs="Calibri"/>
        </w:rPr>
        <w:lastRenderedPageBreak/>
        <w:t xml:space="preserve">operational oversight, delivered either directly or through a </w:t>
      </w:r>
      <w:r>
        <w:rPr>
          <w:rFonts w:ascii="Calibri" w:hAnsi="Calibri" w:cs="Calibri"/>
        </w:rPr>
        <w:t>third-party supplier partner network covering the whole portfolio. We oversee, deliver, or support on all aspects of day-to-day hard and soft facilities management services, including contract and supplier management, in addition to the planning and delive</w:t>
      </w:r>
      <w:r>
        <w:rPr>
          <w:rFonts w:ascii="Calibri" w:hAnsi="Calibri" w:cs="Calibri"/>
        </w:rPr>
        <w:t xml:space="preserve">ry of an extensive maintenance / minor works programme, acting as the key customer interface across their area / building, and working in a partnership of delivery through our supplier partner network. </w:t>
      </w:r>
    </w:p>
    <w:p w14:paraId="1E7AD5FD" w14:textId="77777777" w:rsidR="00000000" w:rsidRDefault="00923888">
      <w:pPr>
        <w:pStyle w:val="Heading2"/>
        <w:divId w:val="502553343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Role Classification</w:t>
      </w:r>
    </w:p>
    <w:p w14:paraId="6970043A" w14:textId="77777777" w:rsidR="00000000" w:rsidRDefault="00923888">
      <w:pPr>
        <w:divId w:val="502553343"/>
        <w:rPr>
          <w:rFonts w:ascii="Calibri" w:eastAsiaTheme="minorEastAsia" w:hAnsi="Calibri" w:cs="Calibri"/>
        </w:rPr>
      </w:pPr>
      <w:r>
        <w:rPr>
          <w:rFonts w:ascii="Calibri" w:hAnsi="Calibri" w:cs="Calibri"/>
        </w:rPr>
        <w:t xml:space="preserve">Job Level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Level 12</w:t>
      </w:r>
      <w:r>
        <w:rPr>
          <w:rFonts w:ascii="Calibri" w:hAnsi="Calibri" w:cs="Calibri"/>
        </w:rPr>
        <w:t xml:space="preserve"> </w:t>
      </w:r>
    </w:p>
    <w:p w14:paraId="095F238E" w14:textId="77777777" w:rsidR="00000000" w:rsidRDefault="00923888">
      <w:pPr>
        <w:divId w:val="502553343"/>
        <w:rPr>
          <w:rFonts w:ascii="Calibri" w:hAnsi="Calibri" w:cs="Calibri"/>
        </w:rPr>
      </w:pPr>
      <w:r>
        <w:rPr>
          <w:rFonts w:ascii="Calibri" w:hAnsi="Calibri" w:cs="Calibri"/>
        </w:rPr>
        <w:t xml:space="preserve">Values and </w:t>
      </w:r>
      <w:r>
        <w:rPr>
          <w:rFonts w:ascii="Calibri" w:hAnsi="Calibri" w:cs="Calibri"/>
        </w:rPr>
        <w:t xml:space="preserve">behaviour framework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/>
          <w:bCs/>
        </w:rPr>
        <w:t>All colleagues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  <w:t xml:space="preserve">Core behaviours that everyone within the organisation should aspire to achieve. </w:t>
      </w:r>
    </w:p>
    <w:p w14:paraId="21E3A314" w14:textId="77777777" w:rsidR="00000000" w:rsidRDefault="00923888">
      <w:pPr>
        <w:spacing w:after="0"/>
        <w:divId w:val="1183935829"/>
        <w:rPr>
          <w:rFonts w:ascii="Calibri" w:eastAsia="Times New Roman" w:hAnsi="Calibri" w:cs="Calibri"/>
          <w:color w:val="000000"/>
          <w:sz w:val="24"/>
          <w:szCs w:val="24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</w:rPr>
        <w:t>Legend</w:t>
      </w:r>
      <w:r>
        <w:rPr>
          <w:rFonts w:ascii="Calibri" w:eastAsia="Times New Roman" w:hAnsi="Calibri" w:cs="Calibri"/>
          <w:color w:val="000000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0"/>
      </w:tblGrid>
      <w:tr w:rsidR="00000000" w14:paraId="362AD747" w14:textId="77777777">
        <w:trPr>
          <w:divId w:val="118393582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00" w:type="dxa"/>
            </w:tcMar>
            <w:hideMark/>
          </w:tcPr>
          <w:tbl>
            <w:tblPr>
              <w:tblW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0"/>
              <w:gridCol w:w="1420"/>
              <w:gridCol w:w="500"/>
              <w:gridCol w:w="1748"/>
              <w:gridCol w:w="500"/>
              <w:gridCol w:w="1465"/>
              <w:gridCol w:w="500"/>
              <w:gridCol w:w="1472"/>
            </w:tblGrid>
            <w:tr w:rsidR="00000000" w14:paraId="1C1D5BD3" w14:textId="77777777"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0EFE714F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34F3FB5A" w14:textId="77777777" w:rsidR="00000000" w:rsidRDefault="00923888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low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24D8D5C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34DBF7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Low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15D64CEB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7AE74887" w14:textId="77777777" w:rsidR="00000000" w:rsidRDefault="00923888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normal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5951A02C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7A98CB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Normal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71BB4A5F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944714D" w14:textId="77777777" w:rsidR="00000000" w:rsidRDefault="00923888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priority-high"/>
                            <w:rFonts w:eastAsia="Times New Roman" w:cs="Calibri"/>
                          </w:rPr>
                          <w:t>c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39210F94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5F7E5A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High priority   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70"/>
                  </w:tblGrid>
                  <w:tr w:rsidR="00000000" w14:paraId="0CB5EE1C" w14:textId="77777777">
                    <w:tc>
                      <w:tcPr>
                        <w:tcW w:w="0" w:type="auto"/>
                        <w:vAlign w:val="center"/>
                        <w:hideMark/>
                      </w:tcPr>
                      <w:p w14:paraId="1E7F1784" w14:textId="77777777" w:rsidR="00000000" w:rsidRDefault="00923888">
                        <w:pPr>
                          <w:spacing w:after="0"/>
                          <w:rPr>
                            <w:rFonts w:ascii="Calibri" w:eastAsia="Times New Roman" w:hAnsi="Calibri" w:cs="Calibri"/>
                          </w:rPr>
                        </w:pPr>
                        <w:r>
                          <w:rPr>
                            <w:rStyle w:val="not-assessable"/>
                            <w:rFonts w:eastAsia="Times New Roman" w:cs="Calibri"/>
                          </w:rPr>
                          <w:t>g</w:t>
                        </w:r>
                        <w:r>
                          <w:rPr>
                            <w:rFonts w:ascii="Calibri" w:eastAsia="Times New Roman" w:hAnsi="Calibri" w:cs="Calibri"/>
                          </w:rPr>
                          <w:t xml:space="preserve"> </w:t>
                        </w:r>
                      </w:p>
                    </w:tc>
                  </w:tr>
                </w:tbl>
                <w:p w14:paraId="3A7C62C4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E5D4B1" w14:textId="77777777" w:rsidR="00000000" w:rsidRDefault="00923888">
                  <w:pPr>
                    <w:pStyle w:val="legend-table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</w:rPr>
                    <w:t>Not assessable</w:t>
                  </w:r>
                </w:p>
              </w:tc>
            </w:tr>
          </w:tbl>
          <w:p w14:paraId="2D58791B" w14:textId="77777777" w:rsidR="00000000" w:rsidRDefault="00923888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249189CC" w14:textId="77777777" w:rsidR="00000000" w:rsidRDefault="00923888">
      <w:pPr>
        <w:spacing w:after="0"/>
        <w:divId w:val="1183935829"/>
        <w:rPr>
          <w:rFonts w:eastAsia="Times New Roman"/>
        </w:rPr>
      </w:pPr>
    </w:p>
    <w:p w14:paraId="7E602A20" w14:textId="77777777" w:rsidR="009678A9" w:rsidRDefault="009678A9">
      <w:r>
        <w:br w:type="page"/>
      </w:r>
    </w:p>
    <w:p w14:paraId="4A3D17B8" w14:textId="77777777" w:rsidR="0087021E" w:rsidRPr="001A4F51" w:rsidRDefault="0087021E" w:rsidP="001A4F51">
      <w:pPr>
        <w:rPr>
          <w:rFonts w:eastAsia="Times New Roman"/>
        </w:rPr>
      </w:pPr>
    </w:p>
    <w:sectPr w:rsidR="0087021E" w:rsidRPr="001A4F51" w:rsidSect="00BE1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56DD2" w14:textId="77777777" w:rsidR="00923888" w:rsidRDefault="00923888" w:rsidP="0091124A">
      <w:pPr>
        <w:spacing w:after="0"/>
      </w:pPr>
      <w:r>
        <w:separator/>
      </w:r>
    </w:p>
  </w:endnote>
  <w:endnote w:type="continuationSeparator" w:id="0">
    <w:p w14:paraId="724141B2" w14:textId="77777777" w:rsidR="00923888" w:rsidRDefault="00923888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4C12" w14:textId="77777777"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4CD4D" w14:textId="77777777" w:rsidR="00513AE3" w:rsidRDefault="00513AE3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423E7C5" wp14:editId="0D6302D8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11f946a0a0b7edd6ef1cdd9d" descr="{&quot;HashCode&quot;:186232672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3EEED71" w14:textId="22051C34" w:rsidR="00513AE3" w:rsidRPr="00513AE3" w:rsidRDefault="00513AE3" w:rsidP="00513AE3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513AE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3E7C5" id="_x0000_t202" coordsize="21600,21600" o:spt="202" path="m,l,21600r21600,l21600,xe">
              <v:stroke joinstyle="miter"/>
              <v:path gradientshapeok="t" o:connecttype="rect"/>
            </v:shapetype>
            <v:shape id="MSIPCM11f946a0a0b7edd6ef1cdd9d" o:spid="_x0000_s1027" type="#_x0000_t202" alt="{&quot;HashCode&quot;:1862326720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fill o:detectmouseclick="t"/>
              <v:textbox inset=",0,,0">
                <w:txbxContent>
                  <w:p w14:paraId="23EEED71" w14:textId="22051C34" w:rsidR="00513AE3" w:rsidRPr="00513AE3" w:rsidRDefault="00513AE3" w:rsidP="00513AE3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513AE3">
                      <w:rPr>
                        <w:rFonts w:ascii="Calibri" w:hAnsi="Calibri" w:cs="Calibri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14:paraId="51B74455" w14:textId="2FB219CE" w:rsidR="009724A6" w:rsidRP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14:paraId="7EC5513C" w14:textId="77777777" w:rsidR="009724A6" w:rsidRP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513AE3">
          <w:rPr>
            <w:noProof/>
            <w:color w:val="A6A6A6" w:themeColor="background1" w:themeShade="A6"/>
            <w:sz w:val="16"/>
            <w:szCs w:val="16"/>
          </w:rPr>
          <w:t>2026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14:paraId="72CA5B43" w14:textId="77777777"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4B84E" w14:textId="77777777"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E43ED" w14:textId="77777777" w:rsidR="00923888" w:rsidRDefault="00923888" w:rsidP="0091124A">
      <w:pPr>
        <w:spacing w:after="0"/>
      </w:pPr>
      <w:r>
        <w:separator/>
      </w:r>
    </w:p>
  </w:footnote>
  <w:footnote w:type="continuationSeparator" w:id="0">
    <w:p w14:paraId="65DF721F" w14:textId="77777777" w:rsidR="00923888" w:rsidRDefault="00923888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3E426" w14:textId="77777777" w:rsidR="002F3810" w:rsidRDefault="002F38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12"/>
      <w:gridCol w:w="5354"/>
    </w:tblGrid>
    <w:tr w:rsidR="0091124A" w:rsidRPr="004D5782" w14:paraId="50CACCA0" w14:textId="77777777" w:rsidTr="003F426E">
      <w:tc>
        <w:tcPr>
          <w:tcW w:w="2442" w:type="pct"/>
          <w:tcBorders>
            <w:bottom w:val="single" w:sz="4" w:space="0" w:color="auto"/>
          </w:tcBorders>
        </w:tcPr>
        <w:p w14:paraId="1338E856" w14:textId="1C39C4BC" w:rsidR="001A4FDD" w:rsidRPr="004D5782" w:rsidRDefault="00513AE3" w:rsidP="004D5782">
          <w:pPr>
            <w:rPr>
              <w:b/>
              <w:sz w:val="16"/>
              <w:szCs w:val="16"/>
            </w:rPr>
          </w:pPr>
          <w:r>
            <w:rPr>
              <w:rFonts w:cstheme="minorHAnsi"/>
              <w:b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6F3D14D2" wp14:editId="65B17BB4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190500</wp:posOffset>
                    </wp:positionV>
                    <wp:extent cx="7560310" cy="273050"/>
                    <wp:effectExtent l="0" t="0" r="0" b="12700"/>
                    <wp:wrapNone/>
                    <wp:docPr id="1" name="MSIPCMd1b34dc5be685207256816ca" descr="{&quot;HashCode&quot;:1838189151,&quot;Height&quot;:841.0,&quot;Width&quot;:595.0,&quot;Placement&quot;:&quot;Header&quot;,&quot;Index&quot;:&quot;Primary&quot;,&quot;Section&quot;:1,&quot;Top&quot;:0.0,&quot;Left&quot;:0.0}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560310" cy="273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prstClr val="black"/>
                                  </a:solidFill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B1E4A9" w14:textId="13880D6A" w:rsidR="00513AE3" w:rsidRPr="00513AE3" w:rsidRDefault="00513AE3" w:rsidP="00513AE3">
                                <w:pPr>
                                  <w:spacing w:after="0"/>
                                  <w:jc w:val="center"/>
                                  <w:rPr>
                                    <w:rFonts w:ascii="Calibri" w:hAnsi="Calibri" w:cs="Calibri"/>
                                    <w:color w:val="000000"/>
                                    <w:sz w:val="20"/>
                                  </w:rPr>
                                </w:pPr>
                                <w:r w:rsidRPr="00513AE3">
                                  <w:rPr>
                                    <w:rFonts w:ascii="Calibri" w:hAnsi="Calibri" w:cs="Calibri"/>
                                    <w:color w:val="000000"/>
                                    <w:sz w:val="20"/>
                                  </w:rPr>
                                  <w:t>OFFICIAL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F3D14D2" id="_x0000_t202" coordsize="21600,21600" o:spt="202" path="m,l,21600r21600,l21600,xe">
                    <v:stroke joinstyle="miter"/>
                    <v:path gradientshapeok="t" o:connecttype="rect"/>
                  </v:shapetype>
                  <v:shape id="MSIPCMd1b34dc5be685207256816ca" o:spid="_x0000_s1026" type="#_x0000_t202" alt="{&quot;HashCode&quot;:1838189151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6I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" o:allowincell="f" filled="f" stroked="f" strokeweight=".5pt">
                    <v:fill o:detectmouseclick="t"/>
                    <v:textbox inset=",0,,0">
                      <w:txbxContent>
                        <w:p w14:paraId="4CB1E4A9" w14:textId="13880D6A" w:rsidR="00513AE3" w:rsidRPr="00513AE3" w:rsidRDefault="00513AE3" w:rsidP="00513AE3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513AE3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D5782" w:rsidRPr="004D5782">
            <w:rPr>
              <w:rFonts w:cstheme="minorHAnsi"/>
              <w:b/>
            </w:rPr>
            <w:t>Job Role Profile</w:t>
          </w:r>
        </w:p>
        <w:p w14:paraId="0935E611" w14:textId="77777777" w:rsidR="0091124A" w:rsidRPr="004D5782" w:rsidRDefault="00936274" w:rsidP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Facilities – Assistant</w:t>
          </w:r>
        </w:p>
      </w:tc>
      <w:tc>
        <w:tcPr>
          <w:tcW w:w="2558" w:type="pct"/>
          <w:tcBorders>
            <w:bottom w:val="single" w:sz="4" w:space="0" w:color="auto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14:paraId="73C7BDD7" w14:textId="77777777" w:rsidR="004D5782" w:rsidRPr="004D5782" w:rsidRDefault="004D5782" w:rsidP="002F3810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 wp14:anchorId="6C2F1D9D" wp14:editId="668FFAF5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14:paraId="0F190925" w14:textId="77777777" w:rsidR="0091124A" w:rsidRPr="004D5782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192C8" w14:textId="77777777" w:rsidR="002F3810" w:rsidRDefault="002F38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A2897"/>
    <w:multiLevelType w:val="multilevel"/>
    <w:tmpl w:val="CEBA2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A0F0F"/>
    <w:multiLevelType w:val="multilevel"/>
    <w:tmpl w:val="C95C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1298417">
    <w:abstractNumId w:val="1"/>
  </w:num>
  <w:num w:numId="2" w16cid:durableId="1136148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50925"/>
    <w:rsid w:val="00372C10"/>
    <w:rsid w:val="00373D6A"/>
    <w:rsid w:val="003F09C7"/>
    <w:rsid w:val="003F426E"/>
    <w:rsid w:val="00491DDC"/>
    <w:rsid w:val="004D5782"/>
    <w:rsid w:val="00513AE3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23888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6BCB1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  <w:style w:type="paragraph" w:customStyle="1" w:styleId="legend-table">
    <w:name w:val="legend-table"/>
    <w:basedOn w:val="Normal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priority-high">
    <w:name w:val="priority-high"/>
    <w:basedOn w:val="DefaultParagraphFont"/>
    <w:rPr>
      <w:rFonts w:ascii="Webdings" w:hAnsi="Webdings" w:hint="default"/>
      <w:color w:val="0000FF"/>
      <w:sz w:val="44"/>
      <w:szCs w:val="44"/>
    </w:rPr>
  </w:style>
  <w:style w:type="character" w:customStyle="1" w:styleId="priority-normal">
    <w:name w:val="priority-normal"/>
    <w:basedOn w:val="DefaultParagraphFont"/>
    <w:rPr>
      <w:rFonts w:ascii="Webdings" w:hAnsi="Webdings" w:hint="default"/>
      <w:color w:val="008000"/>
      <w:sz w:val="44"/>
      <w:szCs w:val="44"/>
    </w:rPr>
  </w:style>
  <w:style w:type="character" w:customStyle="1" w:styleId="priority-low">
    <w:name w:val="priority-low"/>
    <w:basedOn w:val="DefaultParagraphFont"/>
    <w:rPr>
      <w:rFonts w:ascii="Webdings" w:hAnsi="Webdings" w:hint="default"/>
      <w:color w:val="9ACD32"/>
      <w:sz w:val="44"/>
      <w:szCs w:val="44"/>
    </w:rPr>
  </w:style>
  <w:style w:type="character" w:customStyle="1" w:styleId="not-assessable">
    <w:name w:val="not-assessable"/>
    <w:basedOn w:val="DefaultParagraphFont"/>
    <w:rPr>
      <w:rFonts w:ascii="Webdings" w:hAnsi="Webdings" w:hint="default"/>
      <w:color w:val="CCCCCC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2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Amee Foster</cp:lastModifiedBy>
  <cp:revision>2</cp:revision>
  <dcterms:created xsi:type="dcterms:W3CDTF">2018-01-22T10:41:00Z</dcterms:created>
  <dcterms:modified xsi:type="dcterms:W3CDTF">2026-06-22T14:44:00Z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3eddc48-28c0-4271-9f54-3f68e158cc0d_Enabled">
    <vt:lpwstr>true</vt:lpwstr>
  </property>
  <property fmtid="{D5CDD505-2E9C-101B-9397-08002B2CF9AE}" pid="3" name="MSIP_Label_13eddc48-28c0-4271-9f54-3f68e158cc0d_SetDate">
    <vt:lpwstr>2026-06-22T14:44:01Z</vt:lpwstr>
  </property>
  <property fmtid="{D5CDD505-2E9C-101B-9397-08002B2CF9AE}" pid="4" name="MSIP_Label_13eddc48-28c0-4271-9f54-3f68e158cc0d_Method">
    <vt:lpwstr>Standard</vt:lpwstr>
  </property>
  <property fmtid="{D5CDD505-2E9C-101B-9397-08002B2CF9AE}" pid="5" name="MSIP_Label_13eddc48-28c0-4271-9f54-3f68e158cc0d_Name">
    <vt:lpwstr>Official</vt:lpwstr>
  </property>
  <property fmtid="{D5CDD505-2E9C-101B-9397-08002B2CF9AE}" pid="6" name="MSIP_Label_13eddc48-28c0-4271-9f54-3f68e158cc0d_SiteId">
    <vt:lpwstr>faa8e269-0811-4538-82e7-4d29009219bf</vt:lpwstr>
  </property>
  <property fmtid="{D5CDD505-2E9C-101B-9397-08002B2CF9AE}" pid="7" name="MSIP_Label_13eddc48-28c0-4271-9f54-3f68e158cc0d_ActionId">
    <vt:lpwstr>dea5c2d7-4a6f-4b9b-87e4-066a0cbf0013</vt:lpwstr>
  </property>
  <property fmtid="{D5CDD505-2E9C-101B-9397-08002B2CF9AE}" pid="8" name="MSIP_Label_13eddc48-28c0-4271-9f54-3f68e158cc0d_ContentBits">
    <vt:lpwstr>3</vt:lpwstr>
  </property>
</Properties>
</file>