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6c955e7dcf354e9d"/>
    <w:altChunk r:id="R88f69bbf9bbc45cf"/>
    <w:altChunk r:id="Rf0110604f6e44b1c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Commercial - Head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6c955e7dcf354e9d" /><Relationship Type="http://schemas.openxmlformats.org/officeDocument/2006/relationships/aFChunk" Target="/word/afchunk2.htm" Id="R88f69bbf9bbc45cf" /><Relationship Type="http://schemas.openxmlformats.org/officeDocument/2006/relationships/aFChunk" Target="/word/afchunk3.htm" Id="Rf0110604f6e44b1c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