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8E443E" w:rsidRDefault="00934428" w:rsidP="00B9332F">
      <w:pPr>
        <w:pStyle w:val="Title"/>
        <w:spacing w:before="0" w:after="120"/>
        <w:ind w:left="0"/>
        <w:rPr>
          <w:rFonts w:asciiTheme="minorHAnsi" w:eastAsiaTheme="minorEastAsia" w:hAnsiTheme="minorHAnsi" w:cstheme="minorBidi"/>
          <w:color w:val="000000" w:themeColor="text1"/>
          <w:w w:val="105"/>
          <w:sz w:val="28"/>
          <w:szCs w:val="28"/>
        </w:rPr>
      </w:pPr>
      <w:r w:rsidRPr="008E443E">
        <w:rPr>
          <w:rFonts w:asciiTheme="minorHAnsi" w:hAnsiTheme="minorHAnsi" w:cstheme="minorHAnsi"/>
          <w:noProof/>
          <w:sz w:val="24"/>
          <w:szCs w:val="24"/>
        </w:rPr>
        <w:drawing>
          <wp:anchor distT="467995" distB="0" distL="114300" distR="114300" simplePos="0" relativeHeight="251658240" behindDoc="1" locked="0" layoutInCell="1" allowOverlap="1" wp14:anchorId="1A882AB1" wp14:editId="34457B4B">
            <wp:simplePos x="0" y="0"/>
            <wp:positionH relativeFrom="column">
              <wp:posOffset>-116959</wp:posOffset>
            </wp:positionH>
            <wp:positionV relativeFrom="page">
              <wp:posOffset>723176</wp:posOffset>
            </wp:positionV>
            <wp:extent cx="1239520" cy="1200150"/>
            <wp:effectExtent l="0" t="0" r="0" b="0"/>
            <wp:wrapNone/>
            <wp:docPr id="11" name="Picture 11" descr="Shape&#10;&#10;Description automatically generated with medium confidence">
              <a:extLst xmlns:a="http://schemas.openxmlformats.org/drawingml/2006/main">
                <a:ext uri="{FF2B5EF4-FFF2-40B4-BE49-F238E27FC236}">
                  <a16:creationId xmlns:a16="http://schemas.microsoft.com/office/drawing/2014/main" id="{54A6686A-260B-4EF6-8C3F-5BC56FDCE4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r w:rsidR="3DCA9391" w:rsidRPr="31EA3827">
        <w:rPr>
          <w:rFonts w:asciiTheme="minorHAnsi" w:eastAsiaTheme="minorEastAsia" w:hAnsiTheme="minorHAnsi" w:cstheme="minorBidi"/>
          <w:color w:val="000000" w:themeColor="text1"/>
          <w:sz w:val="28"/>
          <w:szCs w:val="28"/>
        </w:rPr>
        <w:t xml:space="preserve"> </w:t>
      </w:r>
    </w:p>
    <w:p w14:paraId="783A7693" w14:textId="77777777" w:rsidR="00842217" w:rsidRPr="008E443E" w:rsidRDefault="00842217" w:rsidP="00B9332F">
      <w:pPr>
        <w:pStyle w:val="Title"/>
        <w:spacing w:before="0" w:after="120"/>
        <w:ind w:left="0"/>
        <w:rPr>
          <w:rFonts w:asciiTheme="minorHAnsi" w:eastAsiaTheme="minorEastAsia" w:hAnsiTheme="minorHAnsi" w:cstheme="minorBidi"/>
          <w:color w:val="000000" w:themeColor="text1"/>
          <w:w w:val="105"/>
          <w:sz w:val="28"/>
          <w:szCs w:val="28"/>
        </w:rPr>
      </w:pPr>
    </w:p>
    <w:p w14:paraId="28EA98FD" w14:textId="77777777" w:rsidR="00842217" w:rsidRPr="008E443E" w:rsidRDefault="00842217" w:rsidP="00B9332F">
      <w:pPr>
        <w:pStyle w:val="Title"/>
        <w:spacing w:before="0" w:after="120"/>
        <w:ind w:left="0"/>
        <w:rPr>
          <w:rFonts w:asciiTheme="minorHAnsi" w:eastAsiaTheme="minorEastAsia" w:hAnsiTheme="minorHAnsi" w:cstheme="minorBidi"/>
          <w:color w:val="000000" w:themeColor="text1"/>
          <w:w w:val="105"/>
          <w:sz w:val="28"/>
          <w:szCs w:val="28"/>
        </w:rPr>
      </w:pPr>
    </w:p>
    <w:p w14:paraId="4CA647C6" w14:textId="722E91D6" w:rsidR="45AD0532" w:rsidRPr="008E443E" w:rsidRDefault="45AD0532" w:rsidP="45AD0532">
      <w:pPr>
        <w:pStyle w:val="Title"/>
        <w:spacing w:before="0" w:after="120"/>
        <w:ind w:left="0"/>
        <w:rPr>
          <w:rFonts w:asciiTheme="minorHAnsi" w:eastAsiaTheme="minorEastAsia" w:hAnsiTheme="minorHAnsi" w:cstheme="minorBidi"/>
          <w:color w:val="000000" w:themeColor="text1"/>
          <w:sz w:val="28"/>
          <w:szCs w:val="28"/>
        </w:rPr>
      </w:pPr>
    </w:p>
    <w:p w14:paraId="0FBB8A11" w14:textId="00D2B15A" w:rsidR="003935EB" w:rsidRPr="008E443E" w:rsidRDefault="00A45CA2" w:rsidP="00B9332F">
      <w:pPr>
        <w:widowControl/>
        <w:autoSpaceDE/>
        <w:autoSpaceDN/>
        <w:spacing w:after="120"/>
        <w:rPr>
          <w:rFonts w:asciiTheme="minorHAnsi" w:eastAsiaTheme="minorEastAsia" w:hAnsiTheme="minorHAnsi" w:cstheme="minorBidi"/>
          <w:color w:val="000000" w:themeColor="text1"/>
          <w:sz w:val="2"/>
          <w:szCs w:val="2"/>
        </w:rPr>
      </w:pPr>
      <w:r w:rsidRPr="31EA3827">
        <w:rPr>
          <w:rFonts w:asciiTheme="minorHAnsi" w:eastAsiaTheme="minorEastAsia" w:hAnsiTheme="minorHAnsi" w:cstheme="minorBidi"/>
          <w:b/>
          <w:color w:val="006C7D"/>
          <w:w w:val="105"/>
          <w:sz w:val="36"/>
          <w:szCs w:val="36"/>
          <w:lang w:val="en-GB"/>
        </w:rPr>
        <w:t>Senior Manager - Transaction Execution (Lending Alliances)</w:t>
      </w:r>
    </w:p>
    <w:tbl>
      <w:tblPr>
        <w:tblStyle w:val="TableGrid"/>
        <w:tblW w:w="0" w:type="auto"/>
        <w:tblInd w:w="121" w:type="dxa"/>
        <w:tblLook w:val="04A0" w:firstRow="1" w:lastRow="0" w:firstColumn="1" w:lastColumn="0" w:noHBand="0" w:noVBand="1"/>
      </w:tblPr>
      <w:tblGrid>
        <w:gridCol w:w="2568"/>
        <w:gridCol w:w="6327"/>
      </w:tblGrid>
      <w:tr w:rsidR="000D61B6" w:rsidRPr="008E443E" w14:paraId="3726C1B7" w14:textId="77777777" w:rsidTr="6D8F7976">
        <w:tc>
          <w:tcPr>
            <w:tcW w:w="2568" w:type="dxa"/>
            <w:shd w:val="clear" w:color="auto" w:fill="E7E6E6" w:themeFill="background2"/>
          </w:tcPr>
          <w:p w14:paraId="74CAF75A" w14:textId="4D2867F3" w:rsidR="000D61B6" w:rsidRPr="008E443E" w:rsidRDefault="000D61B6" w:rsidP="00B9332F">
            <w:pPr>
              <w:pStyle w:val="BodyText"/>
              <w:spacing w:after="120"/>
              <w:ind w:right="366"/>
              <w:rPr>
                <w:rFonts w:eastAsiaTheme="minorEastAsia" w:cstheme="minorBidi"/>
                <w:color w:val="000000" w:themeColor="text1"/>
                <w:sz w:val="18"/>
                <w:szCs w:val="18"/>
              </w:rPr>
            </w:pPr>
            <w:r w:rsidRPr="31EA3827">
              <w:rPr>
                <w:rFonts w:eastAsiaTheme="minorEastAsia" w:cstheme="minorBidi"/>
                <w:color w:val="000000" w:themeColor="text1"/>
                <w:sz w:val="18"/>
                <w:szCs w:val="18"/>
              </w:rPr>
              <w:t>Directorate</w:t>
            </w:r>
          </w:p>
        </w:tc>
        <w:tc>
          <w:tcPr>
            <w:tcW w:w="6327" w:type="dxa"/>
          </w:tcPr>
          <w:p w14:paraId="29803966" w14:textId="1ABF0F93" w:rsidR="000D61B6" w:rsidRPr="008E443E" w:rsidRDefault="00AC0A5D" w:rsidP="00B9332F">
            <w:pPr>
              <w:pStyle w:val="BodyText"/>
              <w:spacing w:after="120"/>
              <w:ind w:right="366"/>
              <w:rPr>
                <w:rFonts w:eastAsiaTheme="minorEastAsia" w:cstheme="minorBidi"/>
                <w:color w:val="000000" w:themeColor="text1"/>
                <w:sz w:val="18"/>
                <w:szCs w:val="18"/>
              </w:rPr>
            </w:pPr>
            <w:r w:rsidRPr="31EA3827">
              <w:rPr>
                <w:rFonts w:eastAsiaTheme="minorEastAsia" w:cstheme="minorBidi"/>
                <w:color w:val="000000" w:themeColor="text1"/>
                <w:sz w:val="18"/>
                <w:szCs w:val="18"/>
              </w:rPr>
              <w:t>NHB</w:t>
            </w:r>
          </w:p>
        </w:tc>
      </w:tr>
      <w:tr w:rsidR="000D61B6" w:rsidRPr="008E443E" w14:paraId="201C9F0E" w14:textId="77777777" w:rsidTr="6D8F7976">
        <w:tc>
          <w:tcPr>
            <w:tcW w:w="2568" w:type="dxa"/>
            <w:shd w:val="clear" w:color="auto" w:fill="E7E6E6" w:themeFill="background2"/>
          </w:tcPr>
          <w:p w14:paraId="64E26424" w14:textId="11E01132" w:rsidR="000D61B6" w:rsidRPr="008E443E" w:rsidRDefault="000D61B6" w:rsidP="00B9332F">
            <w:pPr>
              <w:pStyle w:val="BodyText"/>
              <w:spacing w:after="120"/>
              <w:ind w:right="366"/>
              <w:rPr>
                <w:rFonts w:eastAsiaTheme="minorEastAsia" w:cstheme="minorBidi"/>
                <w:color w:val="000000" w:themeColor="text1"/>
                <w:sz w:val="18"/>
                <w:szCs w:val="18"/>
              </w:rPr>
            </w:pPr>
            <w:r w:rsidRPr="31EA3827">
              <w:rPr>
                <w:rFonts w:eastAsiaTheme="minorEastAsia" w:cstheme="minorBidi"/>
                <w:color w:val="000000" w:themeColor="text1"/>
                <w:sz w:val="18"/>
                <w:szCs w:val="18"/>
              </w:rPr>
              <w:t>Team</w:t>
            </w:r>
          </w:p>
        </w:tc>
        <w:tc>
          <w:tcPr>
            <w:tcW w:w="6327" w:type="dxa"/>
          </w:tcPr>
          <w:p w14:paraId="5C28B109" w14:textId="7F959338" w:rsidR="000D61B6" w:rsidRPr="008E443E" w:rsidRDefault="00DC7196" w:rsidP="00B9332F">
            <w:pPr>
              <w:pStyle w:val="BodyText"/>
              <w:spacing w:after="120"/>
              <w:ind w:right="366"/>
              <w:rPr>
                <w:rFonts w:eastAsiaTheme="minorEastAsia" w:cstheme="minorBidi"/>
                <w:color w:val="000000" w:themeColor="text1"/>
                <w:sz w:val="18"/>
                <w:szCs w:val="18"/>
              </w:rPr>
            </w:pPr>
            <w:r w:rsidRPr="31EA3827">
              <w:rPr>
                <w:rFonts w:eastAsiaTheme="minorEastAsia" w:cstheme="minorBidi"/>
                <w:color w:val="000000" w:themeColor="text1"/>
                <w:sz w:val="18"/>
                <w:szCs w:val="18"/>
              </w:rPr>
              <w:t>Debt</w:t>
            </w:r>
          </w:p>
        </w:tc>
      </w:tr>
      <w:tr w:rsidR="000D61B6" w:rsidRPr="008E443E" w14:paraId="7402FFE3" w14:textId="77777777" w:rsidTr="6D8F7976">
        <w:tc>
          <w:tcPr>
            <w:tcW w:w="2568" w:type="dxa"/>
            <w:shd w:val="clear" w:color="auto" w:fill="E7E6E6" w:themeFill="background2"/>
          </w:tcPr>
          <w:p w14:paraId="050EAE70" w14:textId="66E60EED" w:rsidR="000D61B6" w:rsidRPr="008E443E" w:rsidRDefault="000D61B6" w:rsidP="00B9332F">
            <w:pPr>
              <w:pStyle w:val="BodyText"/>
              <w:spacing w:after="120"/>
              <w:ind w:right="366"/>
              <w:rPr>
                <w:rFonts w:eastAsiaTheme="minorEastAsia" w:cstheme="minorBidi"/>
                <w:color w:val="000000" w:themeColor="text1"/>
                <w:sz w:val="18"/>
                <w:szCs w:val="18"/>
              </w:rPr>
            </w:pPr>
            <w:r w:rsidRPr="31EA3827">
              <w:rPr>
                <w:rFonts w:eastAsiaTheme="minorEastAsia" w:cstheme="minorBidi"/>
                <w:color w:val="000000" w:themeColor="text1"/>
                <w:sz w:val="18"/>
                <w:szCs w:val="18"/>
              </w:rPr>
              <w:t>Reports to</w:t>
            </w:r>
          </w:p>
        </w:tc>
        <w:tc>
          <w:tcPr>
            <w:tcW w:w="6327" w:type="dxa"/>
          </w:tcPr>
          <w:p w14:paraId="1F46A3B4" w14:textId="1CF2AB6C" w:rsidR="000D61B6" w:rsidRPr="008E443E" w:rsidRDefault="00DA38B7" w:rsidP="6D8F7976">
            <w:pPr>
              <w:pStyle w:val="BodyText"/>
              <w:spacing w:after="120"/>
              <w:ind w:right="366"/>
              <w:rPr>
                <w:rFonts w:eastAsiaTheme="minorEastAsia" w:cstheme="minorBidi"/>
                <w:color w:val="000000" w:themeColor="text1"/>
                <w:sz w:val="18"/>
                <w:szCs w:val="18"/>
              </w:rPr>
            </w:pPr>
            <w:r w:rsidRPr="6D8F7976">
              <w:rPr>
                <w:rFonts w:eastAsiaTheme="minorEastAsia" w:cstheme="minorBidi"/>
                <w:color w:val="000000" w:themeColor="text1"/>
                <w:sz w:val="18"/>
                <w:szCs w:val="18"/>
              </w:rPr>
              <w:t xml:space="preserve">Head of </w:t>
            </w:r>
            <w:r w:rsidR="5BC60FE9" w:rsidRPr="6D8F7976">
              <w:rPr>
                <w:rFonts w:eastAsiaTheme="minorEastAsia" w:cstheme="minorBidi"/>
                <w:color w:val="000000" w:themeColor="text1"/>
                <w:sz w:val="18"/>
                <w:szCs w:val="18"/>
              </w:rPr>
              <w:t>Transaction Execution</w:t>
            </w:r>
          </w:p>
        </w:tc>
      </w:tr>
    </w:tbl>
    <w:p w14:paraId="3666E27D" w14:textId="3BD8BF7E" w:rsidR="7AE57C03" w:rsidRPr="008E443E" w:rsidRDefault="7AE57C03" w:rsidP="00B9332F">
      <w:pPr>
        <w:pStyle w:val="Heading1"/>
        <w:spacing w:after="120"/>
        <w:ind w:left="0"/>
        <w:rPr>
          <w:rFonts w:asciiTheme="minorHAnsi" w:eastAsiaTheme="minorEastAsia" w:hAnsiTheme="minorHAnsi" w:cstheme="minorBidi"/>
          <w:color w:val="000000" w:themeColor="text1"/>
          <w:sz w:val="18"/>
          <w:szCs w:val="18"/>
        </w:rPr>
      </w:pPr>
    </w:p>
    <w:p w14:paraId="316F49BB" w14:textId="77777777" w:rsidR="004520BF" w:rsidRPr="008E443E" w:rsidRDefault="004520BF" w:rsidP="004520BF">
      <w:pPr>
        <w:keepNext/>
        <w:keepLines/>
        <w:widowControl/>
        <w:autoSpaceDE/>
        <w:autoSpaceDN/>
        <w:spacing w:before="240" w:line="259" w:lineRule="auto"/>
        <w:outlineLvl w:val="0"/>
        <w:rPr>
          <w:rFonts w:asciiTheme="minorHAnsi" w:eastAsiaTheme="minorEastAsia" w:hAnsiTheme="minorHAnsi" w:cstheme="minorBidi"/>
          <w:color w:val="369D9F"/>
          <w:sz w:val="28"/>
          <w:szCs w:val="28"/>
          <w:lang w:val="en-GB"/>
        </w:rPr>
      </w:pPr>
      <w:r w:rsidRPr="31EA3827">
        <w:rPr>
          <w:rFonts w:asciiTheme="minorHAnsi" w:eastAsiaTheme="minorEastAsia" w:hAnsiTheme="minorHAnsi" w:cstheme="minorBidi"/>
          <w:color w:val="369D9F"/>
          <w:sz w:val="28"/>
          <w:szCs w:val="28"/>
          <w:lang w:val="en-GB"/>
        </w:rPr>
        <w:t>Job purpose </w:t>
      </w:r>
    </w:p>
    <w:p w14:paraId="6890737F" w14:textId="77777777" w:rsidR="000D27BF" w:rsidRPr="00F70C87" w:rsidRDefault="000D27BF" w:rsidP="000D27BF">
      <w:pPr>
        <w:widowControl/>
        <w:autoSpaceDE/>
        <w:autoSpaceDN/>
        <w:ind w:left="10" w:hanging="10"/>
        <w:rPr>
          <w:rFonts w:asciiTheme="minorHAnsi" w:eastAsiaTheme="minorEastAsia" w:hAnsiTheme="minorHAnsi" w:cstheme="minorBidi"/>
          <w:color w:val="000000"/>
          <w:kern w:val="2"/>
          <w:lang w:val="en-GB" w:eastAsia="en-GB"/>
          <w14:ligatures w14:val="standardContextual"/>
        </w:rPr>
      </w:pPr>
      <w:r w:rsidRPr="00F70C87">
        <w:rPr>
          <w:rFonts w:asciiTheme="minorHAnsi" w:eastAsiaTheme="minorEastAsia" w:hAnsiTheme="minorHAnsi" w:cstheme="minorBidi"/>
          <w:color w:val="000000"/>
          <w:kern w:val="2"/>
          <w:lang w:val="en-GB" w:eastAsia="en-GB"/>
          <w14:ligatures w14:val="standardContextual"/>
        </w:rPr>
        <w:t xml:space="preserve">The purpose of the Lending Alliance team is to identify suitable lenders to partner with and create co-lending alliances to provide financing to developers to allow them to deliver high quality homes in well-designed places.  We seek to create alliances that contribute to our targets and are aligned with the agency’s wider mission and objectives. </w:t>
      </w:r>
    </w:p>
    <w:p w14:paraId="2B03697D" w14:textId="77777777" w:rsidR="000D27BF" w:rsidRPr="00F70C87" w:rsidRDefault="000D27BF" w:rsidP="000D27BF">
      <w:pPr>
        <w:widowControl/>
        <w:autoSpaceDE/>
        <w:autoSpaceDN/>
        <w:ind w:left="10" w:hanging="10"/>
        <w:rPr>
          <w:rFonts w:asciiTheme="minorHAnsi" w:eastAsiaTheme="minorEastAsia" w:hAnsiTheme="minorHAnsi" w:cstheme="minorBidi"/>
          <w:color w:val="000000"/>
          <w:kern w:val="2"/>
          <w:lang w:val="en-GB" w:eastAsia="en-GB"/>
          <w14:ligatures w14:val="standardContextual"/>
        </w:rPr>
      </w:pPr>
    </w:p>
    <w:p w14:paraId="1B6F3642" w14:textId="2938E1E8" w:rsidR="0054247C" w:rsidRPr="0054247C" w:rsidRDefault="000D27BF" w:rsidP="6D8F7976">
      <w:pPr>
        <w:widowControl/>
        <w:autoSpaceDE/>
        <w:autoSpaceDN/>
        <w:rPr>
          <w:rFonts w:asciiTheme="minorHAnsi" w:eastAsiaTheme="minorEastAsia" w:hAnsiTheme="minorHAnsi" w:cstheme="minorBidi"/>
          <w:color w:val="000000" w:themeColor="text1"/>
          <w:lang w:val="en-GB"/>
        </w:rPr>
      </w:pPr>
      <w:r w:rsidRPr="00F70C87">
        <w:rPr>
          <w:rFonts w:asciiTheme="minorHAnsi" w:eastAsiaTheme="minorEastAsia" w:hAnsiTheme="minorHAnsi" w:cstheme="minorBidi"/>
          <w:color w:val="000000"/>
          <w:kern w:val="2"/>
          <w:lang w:val="en-GB" w:eastAsia="en-GB"/>
          <w14:ligatures w14:val="standardContextual"/>
        </w:rPr>
        <w:t xml:space="preserve">The Senior Manager, </w:t>
      </w:r>
      <w:r w:rsidR="614BA8E3" w:rsidRPr="00F70C87">
        <w:rPr>
          <w:rFonts w:asciiTheme="minorHAnsi" w:eastAsiaTheme="minorEastAsia" w:hAnsiTheme="minorHAnsi" w:cstheme="minorBidi"/>
          <w:color w:val="000000" w:themeColor="text1"/>
          <w:lang w:val="en-GB" w:eastAsia="en-GB"/>
        </w:rPr>
        <w:t xml:space="preserve">Transaction Execution </w:t>
      </w:r>
      <w:r w:rsidRPr="00F70C87">
        <w:rPr>
          <w:rFonts w:asciiTheme="minorHAnsi" w:eastAsiaTheme="minorEastAsia" w:hAnsiTheme="minorHAnsi" w:cstheme="minorBidi"/>
          <w:color w:val="000000"/>
          <w:kern w:val="2"/>
          <w:lang w:val="en-GB" w:eastAsia="en-GB"/>
          <w14:ligatures w14:val="standardContextual"/>
        </w:rPr>
        <w:t xml:space="preserve">Lending Alliances will, transact and operationalise new </w:t>
      </w:r>
      <w:r w:rsidR="2566420D" w:rsidRPr="00F70C87">
        <w:rPr>
          <w:rFonts w:asciiTheme="minorHAnsi" w:eastAsiaTheme="minorEastAsia" w:hAnsiTheme="minorHAnsi" w:cstheme="minorBidi"/>
          <w:color w:val="000000" w:themeColor="text1"/>
          <w:lang w:val="en-GB" w:eastAsia="en-GB"/>
        </w:rPr>
        <w:t>L</w:t>
      </w:r>
      <w:r w:rsidRPr="00F70C87">
        <w:rPr>
          <w:rFonts w:asciiTheme="minorHAnsi" w:eastAsiaTheme="minorEastAsia" w:hAnsiTheme="minorHAnsi" w:cstheme="minorBidi"/>
          <w:color w:val="000000"/>
          <w:kern w:val="2"/>
          <w:lang w:val="en-GB" w:eastAsia="en-GB"/>
          <w14:ligatures w14:val="standardContextual"/>
        </w:rPr>
        <w:t xml:space="preserve">ending </w:t>
      </w:r>
      <w:r w:rsidR="59091CF1" w:rsidRPr="00F70C87">
        <w:rPr>
          <w:rFonts w:asciiTheme="minorHAnsi" w:eastAsiaTheme="minorEastAsia" w:hAnsiTheme="minorHAnsi" w:cstheme="minorBidi"/>
          <w:color w:val="000000" w:themeColor="text1"/>
          <w:lang w:val="en-GB" w:eastAsia="en-GB"/>
        </w:rPr>
        <w:t>A</w:t>
      </w:r>
      <w:r w:rsidRPr="00F70C87">
        <w:rPr>
          <w:rFonts w:asciiTheme="minorHAnsi" w:eastAsiaTheme="minorEastAsia" w:hAnsiTheme="minorHAnsi" w:cstheme="minorBidi"/>
          <w:color w:val="000000"/>
          <w:kern w:val="2"/>
          <w:lang w:val="en-GB" w:eastAsia="en-GB"/>
          <w14:ligatures w14:val="standardContextual"/>
        </w:rPr>
        <w:t xml:space="preserve">lliances before handing over to Portfolio Management. The post will report directly to the Head of </w:t>
      </w:r>
      <w:r w:rsidR="78B431AC" w:rsidRPr="00F70C87">
        <w:rPr>
          <w:rFonts w:asciiTheme="minorHAnsi" w:eastAsiaTheme="minorEastAsia" w:hAnsiTheme="minorHAnsi" w:cstheme="minorBidi"/>
          <w:color w:val="000000" w:themeColor="text1"/>
          <w:lang w:val="en-GB" w:eastAsia="en-GB"/>
        </w:rPr>
        <w:t>Transaction Execution</w:t>
      </w:r>
      <w:r w:rsidR="1AA65C1E" w:rsidRPr="00F70C87">
        <w:rPr>
          <w:rFonts w:asciiTheme="minorHAnsi" w:eastAsiaTheme="minorEastAsia" w:hAnsiTheme="minorHAnsi" w:cstheme="minorBidi"/>
          <w:color w:val="000000" w:themeColor="text1"/>
          <w:lang w:val="en-GB" w:eastAsia="en-GB"/>
        </w:rPr>
        <w:t>,</w:t>
      </w:r>
      <w:r w:rsidR="78B431AC" w:rsidRPr="00F70C87">
        <w:rPr>
          <w:rFonts w:asciiTheme="minorHAnsi" w:eastAsiaTheme="minorEastAsia" w:hAnsiTheme="minorHAnsi" w:cstheme="minorBidi"/>
          <w:color w:val="000000" w:themeColor="text1"/>
          <w:lang w:val="en-GB" w:eastAsia="en-GB"/>
        </w:rPr>
        <w:t xml:space="preserve"> </w:t>
      </w:r>
      <w:r w:rsidR="37556AA9" w:rsidRPr="00F70C87">
        <w:rPr>
          <w:rFonts w:asciiTheme="minorHAnsi" w:eastAsiaTheme="minorEastAsia" w:hAnsiTheme="minorHAnsi" w:cstheme="minorBidi"/>
          <w:color w:val="000000" w:themeColor="text1"/>
          <w:lang w:val="en-GB" w:eastAsia="en-GB"/>
        </w:rPr>
        <w:t>w</w:t>
      </w:r>
      <w:r w:rsidR="1CBE663C" w:rsidRPr="31EA3827">
        <w:rPr>
          <w:rFonts w:asciiTheme="minorHAnsi" w:eastAsiaTheme="minorEastAsia" w:hAnsiTheme="minorHAnsi" w:cstheme="minorBidi"/>
          <w:color w:val="000000" w:themeColor="text1"/>
          <w:lang w:val="en-GB"/>
        </w:rPr>
        <w:t>orking with a team of highly skilled individuals alongside Transaction and Portfolio Managers and external professional advisors to ensure timely and effective contracting of complex debt transactions</w:t>
      </w:r>
      <w:r w:rsidR="42B7E2C0" w:rsidRPr="31EA3827">
        <w:rPr>
          <w:rFonts w:asciiTheme="minorHAnsi" w:eastAsiaTheme="minorEastAsia" w:hAnsiTheme="minorHAnsi" w:cstheme="minorBidi"/>
          <w:color w:val="000000" w:themeColor="text1"/>
          <w:lang w:val="en-GB"/>
        </w:rPr>
        <w:t xml:space="preserve">, governed by </w:t>
      </w:r>
      <w:r w:rsidR="6D8E724F" w:rsidRPr="31EA3827">
        <w:rPr>
          <w:rFonts w:asciiTheme="minorHAnsi" w:eastAsiaTheme="minorEastAsia" w:hAnsiTheme="minorHAnsi" w:cstheme="minorBidi"/>
          <w:color w:val="000000" w:themeColor="text1"/>
          <w:lang w:val="en-GB"/>
        </w:rPr>
        <w:t>an</w:t>
      </w:r>
      <w:r w:rsidR="42B7E2C0" w:rsidRPr="31EA3827">
        <w:rPr>
          <w:rFonts w:asciiTheme="minorHAnsi" w:eastAsiaTheme="minorEastAsia" w:hAnsiTheme="minorHAnsi" w:cstheme="minorBidi"/>
          <w:color w:val="000000" w:themeColor="text1"/>
          <w:lang w:val="en-GB"/>
        </w:rPr>
        <w:t xml:space="preserve"> overarching Framework Agreement</w:t>
      </w:r>
      <w:r w:rsidR="1CBE663C" w:rsidRPr="31EA3827">
        <w:rPr>
          <w:rFonts w:asciiTheme="minorHAnsi" w:eastAsiaTheme="minorEastAsia" w:hAnsiTheme="minorHAnsi" w:cstheme="minorBidi"/>
          <w:color w:val="000000" w:themeColor="text1"/>
          <w:lang w:val="en-GB"/>
        </w:rPr>
        <w:t xml:space="preserve">. Responsibilities of the role holder will primarily relate to documentation and delivery of transactions in accordance with relevant risk approvals, policies and other standards, including focus on the legal and specialist diligence aspects of the transaction. </w:t>
      </w:r>
    </w:p>
    <w:p w14:paraId="57010BE5" w14:textId="77777777" w:rsidR="00F70C87" w:rsidRPr="00F70C87" w:rsidRDefault="00F70C87" w:rsidP="6D8F7976">
      <w:pPr>
        <w:widowControl/>
        <w:autoSpaceDE/>
        <w:autoSpaceDN/>
        <w:rPr>
          <w:rFonts w:asciiTheme="minorHAnsi" w:eastAsiaTheme="minorEastAsia" w:hAnsiTheme="minorHAnsi" w:cstheme="minorBidi"/>
          <w:color w:val="000000" w:themeColor="text1"/>
          <w:lang w:val="en-GB"/>
        </w:rPr>
      </w:pPr>
    </w:p>
    <w:p w14:paraId="6C4A0469" w14:textId="5DE1D537" w:rsidR="0054247C" w:rsidRPr="0054247C" w:rsidRDefault="1CBE663C" w:rsidP="00DC7196">
      <w:pPr>
        <w:widowControl/>
        <w:autoSpaceDE/>
        <w:autoSpaceDN/>
        <w:ind w:left="10" w:hanging="10"/>
        <w:rPr>
          <w:rFonts w:asciiTheme="minorHAnsi" w:eastAsiaTheme="minorEastAsia" w:hAnsiTheme="minorHAnsi" w:cstheme="minorBidi"/>
          <w:color w:val="000000"/>
          <w:kern w:val="2"/>
          <w:lang w:val="en-GB"/>
          <w14:ligatures w14:val="standardContextual"/>
        </w:rPr>
      </w:pPr>
      <w:r w:rsidRPr="31EA3827">
        <w:rPr>
          <w:rFonts w:asciiTheme="minorHAnsi" w:eastAsiaTheme="minorEastAsia" w:hAnsiTheme="minorHAnsi" w:cstheme="minorBidi"/>
          <w:color w:val="000000" w:themeColor="text1"/>
          <w:lang w:val="en-GB"/>
        </w:rPr>
        <w:t>The Transaction Execution (‘TE’) senior manager will be expected to ensure consistency of execution standards and appropriate management of execution risk across a portfolio of complex new real estate development loans and amendments originated by the transaction management team.</w:t>
      </w:r>
    </w:p>
    <w:p w14:paraId="072ED5F7" w14:textId="77777777" w:rsidR="00D24F4E" w:rsidRPr="008E443E" w:rsidRDefault="00D24F4E" w:rsidP="0054247C">
      <w:pPr>
        <w:pStyle w:val="BodyText"/>
        <w:rPr>
          <w:rFonts w:eastAsiaTheme="minorEastAsia" w:cstheme="minorBidi"/>
          <w:color w:val="FF0000"/>
          <w:sz w:val="20"/>
          <w:szCs w:val="20"/>
          <w:lang w:val="en-GB"/>
        </w:rPr>
      </w:pPr>
    </w:p>
    <w:p w14:paraId="1AB0E214" w14:textId="1815788F" w:rsidR="00EA7247" w:rsidRPr="008E443E" w:rsidRDefault="00EA7247" w:rsidP="006F0B6E">
      <w:pPr>
        <w:pStyle w:val="Heading1"/>
        <w:spacing w:after="120"/>
        <w:ind w:left="0"/>
        <w:rPr>
          <w:rFonts w:asciiTheme="minorHAnsi" w:eastAsiaTheme="minorEastAsia" w:hAnsiTheme="minorHAnsi" w:cstheme="minorBidi"/>
          <w:b w:val="0"/>
          <w:color w:val="369D9F"/>
          <w:sz w:val="28"/>
          <w:szCs w:val="28"/>
          <w:lang w:val="en-GB"/>
        </w:rPr>
      </w:pPr>
      <w:r w:rsidRPr="31EA3827">
        <w:rPr>
          <w:rFonts w:asciiTheme="minorHAnsi" w:eastAsiaTheme="minorEastAsia" w:hAnsiTheme="minorHAnsi" w:cstheme="minorBidi"/>
          <w:b w:val="0"/>
          <w:color w:val="369D9F"/>
          <w:sz w:val="28"/>
          <w:szCs w:val="28"/>
          <w:lang w:val="en-GB"/>
        </w:rPr>
        <w:t>Key relationships</w:t>
      </w:r>
    </w:p>
    <w:p w14:paraId="09CFC5A2" w14:textId="41562D64" w:rsidR="007D4B76" w:rsidRPr="00F70C87" w:rsidRDefault="6E84AB31" w:rsidP="00F70C87">
      <w:pPr>
        <w:widowControl/>
        <w:autoSpaceDE/>
        <w:autoSpaceDN/>
        <w:ind w:left="10" w:hanging="10"/>
        <w:rPr>
          <w:rFonts w:asciiTheme="minorHAnsi" w:eastAsiaTheme="minorEastAsia" w:hAnsiTheme="minorHAnsi" w:cstheme="minorBidi"/>
          <w:color w:val="000000"/>
          <w:kern w:val="2"/>
          <w:lang w:val="en-GB" w:eastAsia="en-GB"/>
          <w14:ligatures w14:val="standardContextual"/>
        </w:rPr>
      </w:pPr>
      <w:r w:rsidRPr="00F70C87">
        <w:rPr>
          <w:rFonts w:asciiTheme="minorHAnsi" w:eastAsiaTheme="minorEastAsia" w:hAnsiTheme="minorHAnsi" w:cstheme="minorBidi"/>
          <w:color w:val="000000"/>
          <w:kern w:val="2"/>
          <w:lang w:val="en-GB" w:eastAsia="en-GB"/>
          <w14:ligatures w14:val="standardContextual"/>
        </w:rPr>
        <w:t>The role requires building and maintaining effective working relationships with key internal stakeholders, including</w:t>
      </w:r>
      <w:r w:rsidR="00E54EEB" w:rsidRPr="00F70C87">
        <w:rPr>
          <w:rFonts w:asciiTheme="minorHAnsi" w:eastAsiaTheme="minorEastAsia" w:hAnsiTheme="minorHAnsi" w:cstheme="minorBidi"/>
          <w:color w:val="000000"/>
          <w:kern w:val="2"/>
          <w:lang w:val="en-GB" w:eastAsia="en-GB"/>
          <w14:ligatures w14:val="standardContextual"/>
        </w:rPr>
        <w:t xml:space="preserve"> the wider</w:t>
      </w:r>
      <w:r w:rsidRPr="00F70C87">
        <w:rPr>
          <w:rFonts w:asciiTheme="minorHAnsi" w:eastAsiaTheme="minorEastAsia" w:hAnsiTheme="minorHAnsi" w:cstheme="minorBidi"/>
          <w:color w:val="000000"/>
          <w:kern w:val="2"/>
          <w:lang w:val="en-GB" w:eastAsia="en-GB"/>
          <w14:ligatures w14:val="standardContextual"/>
        </w:rPr>
        <w:t xml:space="preserve"> Loans teams, Internal Legal, Credit Risk and Portfolio Management, as well as other colleagues across Homes England. The post holder will also liaise closely with external professional advisers (including </w:t>
      </w:r>
      <w:r w:rsidR="00D321FC" w:rsidRPr="00F70C87">
        <w:rPr>
          <w:rFonts w:asciiTheme="minorHAnsi" w:eastAsiaTheme="minorEastAsia" w:hAnsiTheme="minorHAnsi" w:cstheme="minorBidi"/>
          <w:color w:val="000000"/>
          <w:kern w:val="2"/>
          <w:lang w:val="en-GB" w:eastAsia="en-GB"/>
          <w14:ligatures w14:val="standardContextual"/>
        </w:rPr>
        <w:t xml:space="preserve">external </w:t>
      </w:r>
      <w:r w:rsidRPr="00F70C87">
        <w:rPr>
          <w:rFonts w:asciiTheme="minorHAnsi" w:eastAsiaTheme="minorEastAsia" w:hAnsiTheme="minorHAnsi" w:cstheme="minorBidi"/>
          <w:color w:val="000000"/>
          <w:kern w:val="2"/>
          <w:lang w:val="en-GB" w:eastAsia="en-GB"/>
          <w14:ligatures w14:val="standardContextual"/>
        </w:rPr>
        <w:t>legal</w:t>
      </w:r>
      <w:r w:rsidR="00D321FC" w:rsidRPr="00F70C87">
        <w:rPr>
          <w:rFonts w:asciiTheme="minorHAnsi" w:eastAsiaTheme="minorEastAsia" w:hAnsiTheme="minorHAnsi" w:cstheme="minorBidi"/>
          <w:color w:val="000000"/>
          <w:kern w:val="2"/>
          <w:lang w:val="en-GB" w:eastAsia="en-GB"/>
          <w14:ligatures w14:val="standardContextual"/>
        </w:rPr>
        <w:t xml:space="preserve"> counsel</w:t>
      </w:r>
      <w:r w:rsidRPr="00F70C87">
        <w:rPr>
          <w:rFonts w:asciiTheme="minorHAnsi" w:eastAsiaTheme="minorEastAsia" w:hAnsiTheme="minorHAnsi" w:cstheme="minorBidi"/>
          <w:color w:val="000000"/>
          <w:kern w:val="2"/>
          <w:lang w:val="en-GB" w:eastAsia="en-GB"/>
          <w14:ligatures w14:val="standardContextual"/>
        </w:rPr>
        <w:t xml:space="preserve">, </w:t>
      </w:r>
      <w:r w:rsidR="0046243E" w:rsidRPr="00F70C87">
        <w:rPr>
          <w:rFonts w:asciiTheme="minorHAnsi" w:eastAsiaTheme="minorEastAsia" w:hAnsiTheme="minorHAnsi" w:cstheme="minorBidi"/>
          <w:color w:val="000000"/>
          <w:kern w:val="2"/>
          <w:lang w:val="en-GB" w:eastAsia="en-GB"/>
          <w14:ligatures w14:val="standardContextual"/>
        </w:rPr>
        <w:t>debt advisory firms</w:t>
      </w:r>
      <w:r w:rsidR="002738F2" w:rsidRPr="00F70C87">
        <w:rPr>
          <w:rFonts w:asciiTheme="minorHAnsi" w:eastAsiaTheme="minorEastAsia" w:hAnsiTheme="minorHAnsi" w:cstheme="minorBidi"/>
          <w:color w:val="000000"/>
          <w:kern w:val="2"/>
          <w:lang w:val="en-GB" w:eastAsia="en-GB"/>
          <w14:ligatures w14:val="standardContextual"/>
        </w:rPr>
        <w:t xml:space="preserve"> and at times </w:t>
      </w:r>
      <w:r w:rsidRPr="00F70C87">
        <w:rPr>
          <w:rFonts w:asciiTheme="minorHAnsi" w:eastAsiaTheme="minorEastAsia" w:hAnsiTheme="minorHAnsi" w:cstheme="minorBidi"/>
          <w:color w:val="000000"/>
          <w:kern w:val="2"/>
          <w:lang w:val="en-GB" w:eastAsia="en-GB"/>
          <w14:ligatures w14:val="standardContextual"/>
        </w:rPr>
        <w:t>valuation and monitoring surveyor firms), borrowers, investors and their advisers.</w:t>
      </w:r>
    </w:p>
    <w:p w14:paraId="4D2BB2E4" w14:textId="77777777" w:rsidR="00C85F0E" w:rsidRPr="00DB7496" w:rsidRDefault="00C85F0E" w:rsidP="00F70C87">
      <w:pPr>
        <w:widowControl/>
        <w:autoSpaceDE/>
        <w:autoSpaceDN/>
        <w:rPr>
          <w:rFonts w:eastAsiaTheme="minorEastAsia" w:cstheme="minorBidi"/>
          <w:b/>
          <w:w w:val="105"/>
          <w:sz w:val="20"/>
          <w:szCs w:val="20"/>
          <w:lang w:val="en-GB"/>
        </w:rPr>
      </w:pPr>
    </w:p>
    <w:p w14:paraId="65FDACB7" w14:textId="3D418779" w:rsidR="00EA7247" w:rsidRPr="00DB7496" w:rsidRDefault="13F623B4" w:rsidP="004E3B8A">
      <w:pPr>
        <w:pStyle w:val="Heading1"/>
        <w:spacing w:after="120"/>
        <w:ind w:left="0"/>
        <w:rPr>
          <w:rFonts w:asciiTheme="minorHAnsi" w:eastAsiaTheme="minorEastAsia" w:hAnsiTheme="minorHAnsi" w:cstheme="minorBidi"/>
          <w:b w:val="0"/>
          <w:color w:val="369D9F"/>
          <w:sz w:val="28"/>
          <w:szCs w:val="28"/>
          <w:lang w:val="en-GB"/>
        </w:rPr>
      </w:pPr>
      <w:r w:rsidRPr="31EA3827">
        <w:rPr>
          <w:rFonts w:asciiTheme="minorHAnsi" w:eastAsiaTheme="minorEastAsia" w:hAnsiTheme="minorHAnsi" w:cstheme="minorBidi"/>
          <w:b w:val="0"/>
          <w:color w:val="369D9F"/>
          <w:sz w:val="28"/>
          <w:szCs w:val="28"/>
          <w:lang w:val="en-GB"/>
        </w:rPr>
        <w:t>Key accountabilities and responsibilities</w:t>
      </w:r>
    </w:p>
    <w:p w14:paraId="258E0496" w14:textId="36813A8A" w:rsidR="00373DA6" w:rsidRPr="00F70C87" w:rsidRDefault="6C0D629D" w:rsidP="00F70C87">
      <w:pPr>
        <w:pStyle w:val="BodyText"/>
        <w:numPr>
          <w:ilvl w:val="0"/>
          <w:numId w:val="9"/>
        </w:numPr>
        <w:spacing w:after="120"/>
        <w:rPr>
          <w:rFonts w:eastAsiaTheme="minorEastAsia" w:cstheme="minorBidi"/>
          <w:color w:val="333333"/>
          <w:lang w:val="en-GB"/>
        </w:rPr>
      </w:pPr>
      <w:r w:rsidRPr="00F70C87">
        <w:rPr>
          <w:rFonts w:eastAsiaTheme="minorEastAsia" w:cstheme="minorBidi"/>
          <w:color w:val="333333"/>
          <w:lang w:val="en-GB"/>
        </w:rPr>
        <w:t>Project manage</w:t>
      </w:r>
      <w:r w:rsidR="214B141D" w:rsidRPr="00F70C87">
        <w:rPr>
          <w:rFonts w:eastAsiaTheme="minorEastAsia" w:cstheme="minorBidi"/>
          <w:color w:val="333333"/>
          <w:lang w:val="en-GB"/>
        </w:rPr>
        <w:t xml:space="preserve">, </w:t>
      </w:r>
      <w:r w:rsidR="75481FC2" w:rsidRPr="00F70C87">
        <w:rPr>
          <w:rFonts w:eastAsiaTheme="minorEastAsia" w:cstheme="minorBidi"/>
          <w:color w:val="333333"/>
          <w:lang w:val="en-GB"/>
        </w:rPr>
        <w:t>alongside the Transaction Manager</w:t>
      </w:r>
      <w:r w:rsidR="34DF013A" w:rsidRPr="00F70C87">
        <w:rPr>
          <w:rFonts w:eastAsiaTheme="minorEastAsia" w:cstheme="minorBidi"/>
          <w:color w:val="333333"/>
          <w:lang w:val="en-GB"/>
        </w:rPr>
        <w:t xml:space="preserve">, </w:t>
      </w:r>
      <w:r w:rsidRPr="00F70C87">
        <w:rPr>
          <w:rFonts w:eastAsiaTheme="minorEastAsia" w:cstheme="minorBidi"/>
          <w:color w:val="333333"/>
          <w:lang w:val="en-GB"/>
        </w:rPr>
        <w:t>Complex</w:t>
      </w:r>
      <w:r w:rsidR="6E043021" w:rsidRPr="00F70C87">
        <w:rPr>
          <w:rFonts w:eastAsiaTheme="minorEastAsia" w:cstheme="minorBidi"/>
          <w:color w:val="333333"/>
          <w:lang w:val="en-GB"/>
        </w:rPr>
        <w:t xml:space="preserve"> Lending Alliance Transactions</w:t>
      </w:r>
      <w:r w:rsidRPr="00F70C87">
        <w:rPr>
          <w:rFonts w:eastAsiaTheme="minorEastAsia" w:cstheme="minorBidi"/>
          <w:color w:val="333333"/>
          <w:lang w:val="en-GB"/>
        </w:rPr>
        <w:t xml:space="preserve"> through due diligence to Completion</w:t>
      </w:r>
      <w:r w:rsidR="46AF6A9F" w:rsidRPr="00F70C87">
        <w:rPr>
          <w:rFonts w:eastAsiaTheme="minorEastAsia" w:cstheme="minorBidi"/>
          <w:color w:val="333333"/>
          <w:lang w:val="en-GB"/>
        </w:rPr>
        <w:t>, the post holder may also be required from t</w:t>
      </w:r>
      <w:r w:rsidR="29D44079" w:rsidRPr="00F70C87">
        <w:rPr>
          <w:rFonts w:eastAsiaTheme="minorEastAsia" w:cstheme="minorBidi"/>
          <w:color w:val="333333"/>
          <w:lang w:val="en-GB"/>
        </w:rPr>
        <w:t>ime to time to assist the Structured Real Estate Finance team with similar duties</w:t>
      </w:r>
      <w:r w:rsidR="2EC8F50B" w:rsidRPr="00F70C87">
        <w:rPr>
          <w:rFonts w:eastAsiaTheme="minorEastAsia" w:cstheme="minorBidi"/>
          <w:color w:val="333333"/>
          <w:lang w:val="en-GB"/>
        </w:rPr>
        <w:t>.</w:t>
      </w:r>
    </w:p>
    <w:p w14:paraId="72B62FF6" w14:textId="71AC4B88" w:rsidR="00373DA6" w:rsidRPr="00F70C87" w:rsidRDefault="1CE0F572" w:rsidP="00F70C87">
      <w:pPr>
        <w:pStyle w:val="BodyText"/>
        <w:numPr>
          <w:ilvl w:val="0"/>
          <w:numId w:val="9"/>
        </w:numPr>
        <w:spacing w:after="120"/>
        <w:rPr>
          <w:rFonts w:eastAsiaTheme="minorEastAsia" w:cstheme="minorBidi"/>
          <w:color w:val="333333"/>
          <w:lang w:val="en-GB"/>
        </w:rPr>
      </w:pPr>
      <w:r w:rsidRPr="00F70C87">
        <w:rPr>
          <w:rFonts w:eastAsiaTheme="minorEastAsia" w:cstheme="minorBidi"/>
          <w:color w:val="333333"/>
          <w:lang w:val="en-GB"/>
        </w:rPr>
        <w:t xml:space="preserve">Lead </w:t>
      </w:r>
      <w:r w:rsidR="138A5A2D" w:rsidRPr="00F70C87">
        <w:rPr>
          <w:rFonts w:eastAsiaTheme="minorEastAsia" w:cstheme="minorBidi"/>
          <w:color w:val="333333"/>
          <w:lang w:val="en-GB"/>
        </w:rPr>
        <w:t>i</w:t>
      </w:r>
      <w:r w:rsidR="0C7D08F4" w:rsidRPr="00F70C87">
        <w:rPr>
          <w:rFonts w:eastAsiaTheme="minorEastAsia" w:cstheme="minorBidi"/>
          <w:color w:val="333333"/>
          <w:lang w:val="en-GB"/>
        </w:rPr>
        <w:t>nstruction</w:t>
      </w:r>
      <w:r w:rsidR="46557769" w:rsidRPr="00F70C87">
        <w:rPr>
          <w:rFonts w:eastAsiaTheme="minorEastAsia" w:cstheme="minorBidi"/>
          <w:color w:val="333333"/>
          <w:lang w:val="en-GB"/>
        </w:rPr>
        <w:t xml:space="preserve">s for professional advisors from </w:t>
      </w:r>
      <w:r w:rsidR="4F64E2DF" w:rsidRPr="00F70C87">
        <w:rPr>
          <w:rFonts w:eastAsiaTheme="minorEastAsia" w:cstheme="minorBidi"/>
          <w:color w:val="333333"/>
          <w:lang w:val="en-GB"/>
        </w:rPr>
        <w:t>internal panels including external legal counsel for the</w:t>
      </w:r>
      <w:r w:rsidR="0EF2B292" w:rsidRPr="00F70C87">
        <w:rPr>
          <w:rFonts w:eastAsiaTheme="minorEastAsia" w:cstheme="minorBidi"/>
          <w:color w:val="333333"/>
          <w:lang w:val="en-GB"/>
        </w:rPr>
        <w:t xml:space="preserve"> preparation, negotiation, review and execution of transaction documentation and associated due diligence in accordance with agreed term sheets</w:t>
      </w:r>
      <w:r w:rsidR="0C7D08F4" w:rsidRPr="00F70C87">
        <w:rPr>
          <w:rFonts w:eastAsiaTheme="minorEastAsia" w:cstheme="minorBidi"/>
          <w:color w:val="333333"/>
          <w:lang w:val="en-GB"/>
        </w:rPr>
        <w:t>,</w:t>
      </w:r>
      <w:r w:rsidR="0EF2B292" w:rsidRPr="00F70C87">
        <w:rPr>
          <w:rFonts w:eastAsiaTheme="minorEastAsia" w:cstheme="minorBidi"/>
          <w:color w:val="333333"/>
          <w:lang w:val="en-GB"/>
        </w:rPr>
        <w:t xml:space="preserve"> policy standards and credit approval conditions, using sound commercial judgement and delegated authorities as appropriate.</w:t>
      </w:r>
    </w:p>
    <w:p w14:paraId="3FA462CE" w14:textId="097F3F4E" w:rsidR="00F70C87" w:rsidRDefault="5161B009" w:rsidP="00F70C87">
      <w:pPr>
        <w:pStyle w:val="BodyText"/>
        <w:numPr>
          <w:ilvl w:val="0"/>
          <w:numId w:val="9"/>
        </w:numPr>
        <w:spacing w:after="120"/>
        <w:rPr>
          <w:rFonts w:eastAsiaTheme="minorEastAsia" w:cstheme="minorBidi"/>
          <w:color w:val="333333"/>
          <w:lang w:val="en-GB"/>
        </w:rPr>
      </w:pPr>
      <w:r w:rsidRPr="00F70C87">
        <w:rPr>
          <w:rFonts w:eastAsiaTheme="minorEastAsia" w:cstheme="minorBidi"/>
          <w:color w:val="333333"/>
          <w:lang w:val="en-GB"/>
        </w:rPr>
        <w:t xml:space="preserve">Lead </w:t>
      </w:r>
      <w:r w:rsidR="7F144DBD" w:rsidRPr="00F70C87">
        <w:rPr>
          <w:rFonts w:eastAsiaTheme="minorEastAsia" w:cstheme="minorBidi"/>
          <w:color w:val="333333"/>
          <w:lang w:val="en-GB"/>
        </w:rPr>
        <w:t>on</w:t>
      </w:r>
      <w:r w:rsidRPr="00F70C87">
        <w:rPr>
          <w:rFonts w:eastAsiaTheme="minorEastAsia" w:cstheme="minorBidi"/>
          <w:color w:val="333333"/>
          <w:lang w:val="en-GB"/>
        </w:rPr>
        <w:t xml:space="preserve"> </w:t>
      </w:r>
      <w:r w:rsidR="7258C84D" w:rsidRPr="00F70C87">
        <w:rPr>
          <w:rFonts w:eastAsiaTheme="minorEastAsia" w:cstheme="minorBidi"/>
          <w:color w:val="333333"/>
          <w:lang w:val="en-GB"/>
        </w:rPr>
        <w:t xml:space="preserve">Legal </w:t>
      </w:r>
      <w:r w:rsidRPr="00F70C87">
        <w:rPr>
          <w:rFonts w:eastAsiaTheme="minorEastAsia" w:cstheme="minorBidi"/>
          <w:color w:val="333333"/>
          <w:lang w:val="en-GB"/>
        </w:rPr>
        <w:t xml:space="preserve">due diligence, </w:t>
      </w:r>
      <w:r w:rsidR="2C7CDF43" w:rsidRPr="00F70C87">
        <w:rPr>
          <w:rFonts w:eastAsiaTheme="minorEastAsia" w:cstheme="minorBidi"/>
          <w:color w:val="333333"/>
          <w:lang w:val="en-GB"/>
        </w:rPr>
        <w:t>to e</w:t>
      </w:r>
      <w:r w:rsidR="5FA07F23" w:rsidRPr="00F70C87">
        <w:rPr>
          <w:rFonts w:eastAsiaTheme="minorEastAsia" w:cstheme="minorBidi"/>
          <w:color w:val="333333"/>
          <w:lang w:val="en-GB"/>
        </w:rPr>
        <w:t xml:space="preserve">nsure robust contractual documentation is </w:t>
      </w:r>
      <w:r w:rsidR="18675392" w:rsidRPr="00F70C87">
        <w:rPr>
          <w:rFonts w:eastAsiaTheme="minorEastAsia" w:cstheme="minorBidi"/>
          <w:color w:val="333333"/>
          <w:lang w:val="en-GB"/>
        </w:rPr>
        <w:t>drafted</w:t>
      </w:r>
      <w:r w:rsidR="5FA07F23" w:rsidRPr="00F70C87">
        <w:rPr>
          <w:rFonts w:eastAsiaTheme="minorEastAsia" w:cstheme="minorBidi"/>
          <w:color w:val="333333"/>
          <w:lang w:val="en-GB"/>
        </w:rPr>
        <w:t xml:space="preserve"> for each </w:t>
      </w:r>
      <w:r w:rsidR="7F22F3B5" w:rsidRPr="00F70C87">
        <w:rPr>
          <w:rFonts w:eastAsiaTheme="minorEastAsia" w:cstheme="minorBidi"/>
          <w:color w:val="333333"/>
          <w:lang w:val="en-GB"/>
        </w:rPr>
        <w:t xml:space="preserve">Lending </w:t>
      </w:r>
      <w:r w:rsidR="5FA07F23" w:rsidRPr="00F70C87">
        <w:rPr>
          <w:rFonts w:eastAsiaTheme="minorEastAsia" w:cstheme="minorBidi"/>
          <w:color w:val="333333"/>
          <w:lang w:val="en-GB"/>
        </w:rPr>
        <w:t>Alliance</w:t>
      </w:r>
      <w:r w:rsidR="2A33F36E" w:rsidRPr="00F70C87">
        <w:rPr>
          <w:rFonts w:eastAsiaTheme="minorEastAsia" w:cstheme="minorBidi"/>
          <w:color w:val="333333"/>
          <w:lang w:val="en-GB"/>
        </w:rPr>
        <w:t>, via a Framework Agreement</w:t>
      </w:r>
      <w:r w:rsidR="137B9EF6" w:rsidRPr="00F70C87">
        <w:rPr>
          <w:rFonts w:eastAsiaTheme="minorEastAsia" w:cstheme="minorBidi"/>
          <w:color w:val="333333"/>
          <w:lang w:val="en-GB"/>
        </w:rPr>
        <w:t xml:space="preserve"> and associated Facility and Security documents.</w:t>
      </w:r>
      <w:r w:rsidR="250C4868" w:rsidRPr="00F70C87">
        <w:rPr>
          <w:rFonts w:eastAsiaTheme="minorEastAsia" w:cstheme="minorBidi"/>
          <w:color w:val="333333"/>
          <w:lang w:val="en-GB"/>
        </w:rPr>
        <w:t xml:space="preserve"> </w:t>
      </w:r>
    </w:p>
    <w:p w14:paraId="021D0D35" w14:textId="1E12506F" w:rsidR="00373DA6" w:rsidRPr="00F70C87" w:rsidRDefault="250C4868" w:rsidP="00F70C87">
      <w:pPr>
        <w:pStyle w:val="BodyText"/>
        <w:numPr>
          <w:ilvl w:val="0"/>
          <w:numId w:val="9"/>
        </w:numPr>
        <w:spacing w:after="120"/>
        <w:rPr>
          <w:rFonts w:eastAsiaTheme="minorEastAsia" w:cstheme="minorBidi"/>
          <w:color w:val="333333"/>
          <w:lang w:val="en-GB"/>
        </w:rPr>
      </w:pPr>
      <w:r w:rsidRPr="31EA3827">
        <w:rPr>
          <w:rFonts w:eastAsiaTheme="minorEastAsia" w:cstheme="minorBidi"/>
          <w:color w:val="333333"/>
          <w:lang w:val="en-GB"/>
        </w:rPr>
        <w:t>Review due diligence reports produced by external advisors and ensure Homes England's position is protected by providing feedback to advisors and liaising with internal stakeholders where appropriate</w:t>
      </w:r>
      <w:r w:rsidR="526CCAA8" w:rsidRPr="31EA3827">
        <w:rPr>
          <w:rFonts w:eastAsiaTheme="minorEastAsia" w:cstheme="minorBidi"/>
          <w:color w:val="333333"/>
          <w:lang w:val="en-GB"/>
        </w:rPr>
        <w:t>.</w:t>
      </w:r>
    </w:p>
    <w:p w14:paraId="7BF8A011" w14:textId="2DFF81AD" w:rsidR="00373DA6" w:rsidRPr="00F70C87" w:rsidRDefault="0661A4C8" w:rsidP="00F70C87">
      <w:pPr>
        <w:pStyle w:val="BodyText"/>
        <w:numPr>
          <w:ilvl w:val="0"/>
          <w:numId w:val="9"/>
        </w:numPr>
        <w:spacing w:after="120"/>
        <w:rPr>
          <w:rFonts w:eastAsiaTheme="minorEastAsia" w:cstheme="minorBidi"/>
          <w:color w:val="333333"/>
          <w:lang w:val="en-GB"/>
        </w:rPr>
      </w:pPr>
      <w:r w:rsidRPr="00F70C87">
        <w:rPr>
          <w:rFonts w:eastAsiaTheme="minorEastAsia" w:cstheme="minorBidi"/>
          <w:color w:val="333333"/>
          <w:lang w:val="en-GB"/>
        </w:rPr>
        <w:t xml:space="preserve">Support Transaction Managers with risk proposals – to include technical support and attendance at relevant </w:t>
      </w:r>
      <w:r w:rsidRPr="00F70C87">
        <w:rPr>
          <w:rFonts w:eastAsiaTheme="minorEastAsia" w:cstheme="minorBidi"/>
          <w:color w:val="333333"/>
          <w:lang w:val="en-GB"/>
        </w:rPr>
        <w:lastRenderedPageBreak/>
        <w:t>committees where appropriate</w:t>
      </w:r>
      <w:r w:rsidR="281B7A3F" w:rsidRPr="00F70C87">
        <w:rPr>
          <w:rFonts w:eastAsiaTheme="minorEastAsia" w:cstheme="minorBidi"/>
          <w:color w:val="333333"/>
          <w:lang w:val="en-GB"/>
        </w:rPr>
        <w:t>.</w:t>
      </w:r>
    </w:p>
    <w:p w14:paraId="52BBA5D6" w14:textId="796CABB3" w:rsidR="00373DA6" w:rsidRPr="00F70C87" w:rsidRDefault="7D99D947" w:rsidP="00F70C87">
      <w:pPr>
        <w:pStyle w:val="BodyText"/>
        <w:numPr>
          <w:ilvl w:val="0"/>
          <w:numId w:val="9"/>
        </w:numPr>
        <w:spacing w:after="120"/>
        <w:rPr>
          <w:rFonts w:eastAsiaTheme="minorEastAsia" w:cstheme="minorBidi"/>
          <w:color w:val="333333"/>
          <w:lang w:val="en-GB"/>
        </w:rPr>
      </w:pPr>
      <w:r w:rsidRPr="00F70C87">
        <w:rPr>
          <w:rFonts w:eastAsiaTheme="minorEastAsia" w:cstheme="minorBidi"/>
          <w:color w:val="333333"/>
          <w:lang w:val="en-GB"/>
        </w:rPr>
        <w:t>Provide technical expertise and guidance on legal documentation and processes and analysis on Complex lending structures</w:t>
      </w:r>
      <w:r w:rsidR="5DBD6C8C" w:rsidRPr="00F70C87">
        <w:rPr>
          <w:rFonts w:eastAsiaTheme="minorEastAsia" w:cstheme="minorBidi"/>
          <w:color w:val="333333"/>
          <w:lang w:val="en-GB"/>
        </w:rPr>
        <w:t>.</w:t>
      </w:r>
    </w:p>
    <w:p w14:paraId="03D5EA13" w14:textId="4D3A5AD7" w:rsidR="00373DA6" w:rsidRPr="00F70C87" w:rsidRDefault="46A2B5F9" w:rsidP="00F70C87">
      <w:pPr>
        <w:pStyle w:val="BodyText"/>
        <w:numPr>
          <w:ilvl w:val="0"/>
          <w:numId w:val="9"/>
        </w:numPr>
        <w:spacing w:after="120"/>
        <w:rPr>
          <w:rFonts w:eastAsiaTheme="minorEastAsia" w:cstheme="minorBidi"/>
          <w:color w:val="333333"/>
          <w:lang w:val="en-GB"/>
        </w:rPr>
      </w:pPr>
      <w:r w:rsidRPr="00F70C87">
        <w:rPr>
          <w:rFonts w:eastAsiaTheme="minorEastAsia" w:cstheme="minorBidi"/>
          <w:color w:val="333333"/>
          <w:lang w:val="en-GB"/>
        </w:rPr>
        <w:t>Ensure a smooth and efficient handover is completed to the</w:t>
      </w:r>
      <w:r w:rsidR="42F699C9" w:rsidRPr="00F70C87">
        <w:rPr>
          <w:rFonts w:eastAsiaTheme="minorEastAsia" w:cstheme="minorBidi"/>
          <w:color w:val="333333"/>
          <w:lang w:val="en-GB"/>
        </w:rPr>
        <w:t xml:space="preserve"> </w:t>
      </w:r>
      <w:r w:rsidRPr="00F70C87">
        <w:rPr>
          <w:rFonts w:eastAsiaTheme="minorEastAsia" w:cstheme="minorBidi"/>
          <w:color w:val="333333"/>
          <w:lang w:val="en-GB"/>
        </w:rPr>
        <w:t xml:space="preserve">Portfolio Management team, with key terms and documentation </w:t>
      </w:r>
      <w:r w:rsidR="1B021758" w:rsidRPr="00F70C87">
        <w:rPr>
          <w:rFonts w:eastAsiaTheme="minorEastAsia" w:cstheme="minorBidi"/>
          <w:color w:val="333333"/>
          <w:lang w:val="en-GB"/>
        </w:rPr>
        <w:t>being completed / implemented</w:t>
      </w:r>
      <w:r w:rsidR="6B4B7D99" w:rsidRPr="00F70C87">
        <w:rPr>
          <w:rFonts w:eastAsiaTheme="minorEastAsia" w:cstheme="minorBidi"/>
          <w:color w:val="333333"/>
          <w:lang w:val="en-GB"/>
        </w:rPr>
        <w:t xml:space="preserve"> prior to handover</w:t>
      </w:r>
      <w:r w:rsidR="08C7FBC1" w:rsidRPr="00F70C87">
        <w:rPr>
          <w:rFonts w:eastAsiaTheme="minorEastAsia" w:cstheme="minorBidi"/>
          <w:color w:val="333333"/>
          <w:lang w:val="en-GB"/>
        </w:rPr>
        <w:t>.</w:t>
      </w:r>
    </w:p>
    <w:p w14:paraId="2ED1BECB" w14:textId="3F29EAB0" w:rsidR="00373DA6" w:rsidRDefault="732F87B5" w:rsidP="00F70C87">
      <w:pPr>
        <w:pStyle w:val="BodyText"/>
        <w:numPr>
          <w:ilvl w:val="0"/>
          <w:numId w:val="9"/>
        </w:numPr>
        <w:spacing w:after="120"/>
        <w:rPr>
          <w:rFonts w:eastAsiaTheme="minorEastAsia" w:cstheme="minorBidi"/>
          <w:lang w:val="en-GB"/>
        </w:rPr>
      </w:pPr>
      <w:r w:rsidRPr="31EA3827">
        <w:rPr>
          <w:rFonts w:eastAsiaTheme="minorEastAsia" w:cstheme="minorBidi"/>
          <w:color w:val="333333"/>
          <w:lang w:val="en-GB"/>
        </w:rPr>
        <w:t>Support the development of the team and colleagues to enable the handling of diverse and complex transactions whilst adapting to varying deal types, borrower needs, and market conditions.</w:t>
      </w:r>
      <w:r w:rsidRPr="31EA3827">
        <w:rPr>
          <w:rFonts w:eastAsiaTheme="minorEastAsia" w:cstheme="minorBidi"/>
          <w:color w:val="000000" w:themeColor="text1"/>
          <w:lang w:val="en-GB"/>
        </w:rPr>
        <w:t xml:space="preserve"> Identify and implement areas for improvement within Homes England processes</w:t>
      </w:r>
      <w:r w:rsidR="29643996" w:rsidRPr="31EA3827">
        <w:rPr>
          <w:rFonts w:eastAsiaTheme="minorEastAsia" w:cstheme="minorBidi"/>
          <w:color w:val="000000" w:themeColor="text1"/>
          <w:lang w:val="en-GB"/>
        </w:rPr>
        <w:t>.</w:t>
      </w:r>
    </w:p>
    <w:p w14:paraId="724F59E5" w14:textId="7DEAE8F5" w:rsidR="006563B6" w:rsidRPr="00F70C87" w:rsidRDefault="00373DA6" w:rsidP="00373DA6">
      <w:pPr>
        <w:pStyle w:val="BodyText"/>
        <w:spacing w:after="120"/>
        <w:rPr>
          <w:rFonts w:eastAsiaTheme="minorEastAsia" w:cstheme="minorBidi"/>
          <w:color w:val="000000" w:themeColor="text1"/>
          <w:szCs w:val="22"/>
          <w:lang w:val="en-GB"/>
        </w:rPr>
      </w:pPr>
      <w:r w:rsidRPr="00F70C87">
        <w:rPr>
          <w:rFonts w:eastAsiaTheme="minorEastAsia" w:cstheme="minorBidi"/>
          <w:color w:val="000000" w:themeColor="text1"/>
          <w:szCs w:val="22"/>
          <w:lang w:val="en-GB"/>
        </w:rPr>
        <w:t>Homes England employees are expected to be flexible in undertaking duties and responsibilities commensurate with the general character of the role and level of responsibility.</w:t>
      </w:r>
    </w:p>
    <w:p w14:paraId="524468B5" w14:textId="77777777" w:rsidR="00373DA6" w:rsidRPr="00373DA6" w:rsidRDefault="00373DA6" w:rsidP="00373DA6">
      <w:pPr>
        <w:pStyle w:val="BodyText"/>
        <w:rPr>
          <w:rFonts w:eastAsiaTheme="minorEastAsia" w:cstheme="minorBidi"/>
          <w:sz w:val="20"/>
          <w:szCs w:val="20"/>
          <w:lang w:val="en-GB"/>
        </w:rPr>
      </w:pPr>
    </w:p>
    <w:p w14:paraId="73F76392" w14:textId="05BE0FED" w:rsidR="008D1441" w:rsidRPr="008D1441" w:rsidRDefault="13F623B4" w:rsidP="00F70C87">
      <w:pPr>
        <w:pStyle w:val="Heading1"/>
        <w:spacing w:after="120"/>
        <w:ind w:left="0"/>
        <w:rPr>
          <w:rFonts w:eastAsiaTheme="minorEastAsia" w:cstheme="minorBidi"/>
        </w:rPr>
      </w:pPr>
      <w:r w:rsidRPr="31EA3827">
        <w:rPr>
          <w:rFonts w:asciiTheme="minorHAnsi" w:eastAsiaTheme="minorEastAsia" w:hAnsiTheme="minorHAnsi" w:cstheme="minorBidi"/>
          <w:b w:val="0"/>
          <w:color w:val="369D9F"/>
          <w:sz w:val="28"/>
          <w:szCs w:val="28"/>
          <w:lang w:val="en-GB"/>
        </w:rPr>
        <w:t>Key skills and knowledge</w:t>
      </w:r>
      <w:r w:rsidR="00F70C87">
        <w:rPr>
          <w:rFonts w:asciiTheme="minorHAnsi" w:eastAsiaTheme="minorEastAsia" w:hAnsiTheme="minorHAnsi" w:cstheme="minorBidi"/>
          <w:b w:val="0"/>
          <w:color w:val="369D9F"/>
          <w:sz w:val="28"/>
          <w:szCs w:val="28"/>
          <w:lang w:val="en-GB"/>
        </w:rPr>
        <w:t xml:space="preserve"> &amp; </w:t>
      </w:r>
      <w:r w:rsidR="008D1441" w:rsidRPr="00F70C87">
        <w:rPr>
          <w:rFonts w:asciiTheme="minorHAnsi" w:eastAsiaTheme="minorEastAsia" w:hAnsiTheme="minorHAnsi" w:cstheme="minorBidi"/>
          <w:b w:val="0"/>
          <w:color w:val="369D9F"/>
          <w:sz w:val="28"/>
          <w:szCs w:val="28"/>
          <w:lang w:val="en-GB"/>
        </w:rPr>
        <w:t>Experience:</w:t>
      </w:r>
    </w:p>
    <w:p w14:paraId="74B3BC4A" w14:textId="6AA4F1CC" w:rsidR="008D1441" w:rsidRPr="00F70C87" w:rsidRDefault="74437DFC"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Residential development lending experience</w:t>
      </w:r>
      <w:r w:rsidR="18C57D19" w:rsidRPr="00F70C87">
        <w:rPr>
          <w:rFonts w:eastAsiaTheme="minorEastAsia" w:cstheme="minorBidi"/>
          <w:color w:val="333333"/>
          <w:lang w:val="en-GB"/>
        </w:rPr>
        <w:t xml:space="preserve">, </w:t>
      </w:r>
      <w:proofErr w:type="gramStart"/>
      <w:r w:rsidR="18C57D19" w:rsidRPr="00F70C87">
        <w:rPr>
          <w:rFonts w:eastAsiaTheme="minorEastAsia" w:cstheme="minorBidi"/>
          <w:color w:val="333333"/>
          <w:lang w:val="en-GB"/>
        </w:rPr>
        <w:t>in particular experienced</w:t>
      </w:r>
      <w:proofErr w:type="gramEnd"/>
      <w:r w:rsidR="18C57D19" w:rsidRPr="00F70C87">
        <w:rPr>
          <w:rFonts w:eastAsiaTheme="minorEastAsia" w:cstheme="minorBidi"/>
          <w:color w:val="333333"/>
          <w:lang w:val="en-GB"/>
        </w:rPr>
        <w:t xml:space="preserve"> in Complex debt structuring such as fo</w:t>
      </w:r>
      <w:r w:rsidR="26471F40" w:rsidRPr="00F70C87">
        <w:rPr>
          <w:rFonts w:eastAsiaTheme="minorEastAsia" w:cstheme="minorBidi"/>
          <w:color w:val="333333"/>
          <w:lang w:val="en-GB"/>
        </w:rPr>
        <w:t>r</w:t>
      </w:r>
      <w:r w:rsidR="18C57D19" w:rsidRPr="00F70C87">
        <w:rPr>
          <w:rFonts w:eastAsiaTheme="minorEastAsia" w:cstheme="minorBidi"/>
          <w:color w:val="333333"/>
          <w:lang w:val="en-GB"/>
        </w:rPr>
        <w:t>wa</w:t>
      </w:r>
      <w:r w:rsidR="71FC559D" w:rsidRPr="00F70C87">
        <w:rPr>
          <w:rFonts w:eastAsiaTheme="minorEastAsia" w:cstheme="minorBidi"/>
          <w:color w:val="333333"/>
          <w:lang w:val="en-GB"/>
        </w:rPr>
        <w:t>r</w:t>
      </w:r>
      <w:r w:rsidR="18C57D19" w:rsidRPr="00F70C87">
        <w:rPr>
          <w:rFonts w:eastAsiaTheme="minorEastAsia" w:cstheme="minorBidi"/>
          <w:color w:val="333333"/>
          <w:lang w:val="en-GB"/>
        </w:rPr>
        <w:t xml:space="preserve">d flow, or loan on loan, </w:t>
      </w:r>
      <w:r w:rsidR="4216D55D" w:rsidRPr="00F70C87">
        <w:rPr>
          <w:rFonts w:eastAsiaTheme="minorEastAsia" w:cstheme="minorBidi"/>
          <w:color w:val="333333"/>
          <w:lang w:val="en-GB"/>
        </w:rPr>
        <w:t>institutional</w:t>
      </w:r>
      <w:r w:rsidR="18C57D19" w:rsidRPr="00F70C87">
        <w:rPr>
          <w:rFonts w:eastAsiaTheme="minorEastAsia" w:cstheme="minorBidi"/>
          <w:color w:val="333333"/>
          <w:lang w:val="en-GB"/>
        </w:rPr>
        <w:t xml:space="preserve"> investor debt</w:t>
      </w:r>
      <w:r w:rsidR="2AB16B97" w:rsidRPr="00F70C87">
        <w:rPr>
          <w:rFonts w:eastAsiaTheme="minorEastAsia" w:cstheme="minorBidi"/>
          <w:color w:val="333333"/>
          <w:lang w:val="en-GB"/>
        </w:rPr>
        <w:t xml:space="preserve"> arrangements, and good familiarity on the workings of Intercreditor agreements</w:t>
      </w:r>
      <w:r w:rsidR="5363305E" w:rsidRPr="00F70C87">
        <w:rPr>
          <w:rFonts w:eastAsiaTheme="minorEastAsia" w:cstheme="minorBidi"/>
          <w:color w:val="333333"/>
          <w:lang w:val="en-GB"/>
        </w:rPr>
        <w:t>.</w:t>
      </w:r>
    </w:p>
    <w:p w14:paraId="2E4B6496" w14:textId="6146BF7B" w:rsidR="008D1441" w:rsidRPr="00F70C87" w:rsidRDefault="6659401F"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Experience of managing internal &amp; external stakeholders and professional advisors through the project </w:t>
      </w:r>
      <w:r w:rsidR="42DD530D" w:rsidRPr="00F70C87">
        <w:rPr>
          <w:rFonts w:eastAsiaTheme="minorEastAsia" w:cstheme="minorBidi"/>
          <w:color w:val="333333"/>
          <w:lang w:val="en-GB"/>
        </w:rPr>
        <w:t>delivery</w:t>
      </w:r>
      <w:r w:rsidR="177FB098" w:rsidRPr="00F70C87">
        <w:rPr>
          <w:rFonts w:eastAsiaTheme="minorEastAsia" w:cstheme="minorBidi"/>
          <w:color w:val="333333"/>
          <w:lang w:val="en-GB"/>
        </w:rPr>
        <w:t xml:space="preserve"> </w:t>
      </w:r>
      <w:r w:rsidRPr="00F70C87">
        <w:rPr>
          <w:rFonts w:eastAsiaTheme="minorEastAsia" w:cstheme="minorBidi"/>
          <w:color w:val="333333"/>
          <w:lang w:val="en-GB"/>
        </w:rPr>
        <w:t>lifecycle</w:t>
      </w:r>
      <w:r w:rsidR="7F33008B" w:rsidRPr="00F70C87">
        <w:rPr>
          <w:rFonts w:eastAsiaTheme="minorEastAsia" w:cstheme="minorBidi"/>
          <w:color w:val="333333"/>
          <w:lang w:val="en-GB"/>
        </w:rPr>
        <w:t xml:space="preserve"> </w:t>
      </w:r>
      <w:r w:rsidRPr="00F70C87">
        <w:rPr>
          <w:rFonts w:eastAsiaTheme="minorEastAsia" w:cstheme="minorBidi"/>
          <w:color w:val="333333"/>
          <w:lang w:val="en-GB"/>
        </w:rPr>
        <w:t xml:space="preserve"> </w:t>
      </w:r>
    </w:p>
    <w:p w14:paraId="066E08FB" w14:textId="2085E7C8" w:rsidR="008D1441" w:rsidRPr="00F70C87" w:rsidRDefault="008D1441"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Experience of working successfully alongside other lenders desirable</w:t>
      </w:r>
      <w:r w:rsidR="15FB0863" w:rsidRPr="00F70C87">
        <w:rPr>
          <w:rFonts w:eastAsiaTheme="minorEastAsia" w:cstheme="minorBidi"/>
          <w:color w:val="333333"/>
          <w:lang w:val="en-GB"/>
        </w:rPr>
        <w:t>.</w:t>
      </w:r>
    </w:p>
    <w:p w14:paraId="465B313E" w14:textId="62638EC9" w:rsidR="008D1441" w:rsidRPr="00F70C87" w:rsidRDefault="008D1441"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Strong written and verbal communication skills varying styles as appropriate to the audience</w:t>
      </w:r>
      <w:r w:rsidR="5F18876C" w:rsidRPr="00F70C87">
        <w:rPr>
          <w:rFonts w:eastAsiaTheme="minorEastAsia" w:cstheme="minorBidi"/>
          <w:color w:val="333333"/>
          <w:lang w:val="en-GB"/>
        </w:rPr>
        <w:t>.</w:t>
      </w:r>
    </w:p>
    <w:p w14:paraId="337CE9DF" w14:textId="52B00302" w:rsidR="008D1441" w:rsidRPr="00F70C87" w:rsidRDefault="008D1441"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Understanding of a range of investment structures and financing tools utilised within the capital raising spectrum and an appreciation of good corporate governance, risk identification, mitigation and management. </w:t>
      </w:r>
    </w:p>
    <w:p w14:paraId="5A24DB63" w14:textId="2C930953" w:rsidR="008D1441" w:rsidRPr="00F70C87" w:rsidRDefault="008D1441"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Good understanding of real estate development lending markets, </w:t>
      </w:r>
      <w:r w:rsidR="135478EF" w:rsidRPr="00F70C87">
        <w:rPr>
          <w:rFonts w:eastAsiaTheme="minorEastAsia" w:cstheme="minorBidi"/>
          <w:color w:val="333333"/>
          <w:lang w:val="en-GB"/>
        </w:rPr>
        <w:t xml:space="preserve">lending </w:t>
      </w:r>
      <w:r w:rsidRPr="00F70C87">
        <w:rPr>
          <w:rFonts w:eastAsiaTheme="minorEastAsia" w:cstheme="minorBidi"/>
          <w:color w:val="333333"/>
          <w:lang w:val="en-GB"/>
        </w:rPr>
        <w:t xml:space="preserve">structures and risk management </w:t>
      </w:r>
    </w:p>
    <w:p w14:paraId="53015AD4" w14:textId="3C081319" w:rsidR="008D1441" w:rsidRPr="00F70C87" w:rsidRDefault="008D1441"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Financial modelling skills desirable. </w:t>
      </w:r>
    </w:p>
    <w:p w14:paraId="76064623" w14:textId="6B38FAA6" w:rsidR="008D1441" w:rsidRPr="00F70C87" w:rsidRDefault="008D1441"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Good understanding of the housing market and government housing policy</w:t>
      </w:r>
      <w:r w:rsidR="462A2679" w:rsidRPr="00F70C87">
        <w:rPr>
          <w:rFonts w:eastAsiaTheme="minorEastAsia" w:cstheme="minorBidi"/>
          <w:color w:val="333333"/>
          <w:lang w:val="en-GB"/>
        </w:rPr>
        <w:t>.</w:t>
      </w:r>
    </w:p>
    <w:p w14:paraId="69BDA5B9" w14:textId="722CCA64" w:rsidR="008D1441" w:rsidRPr="00F70C87" w:rsidRDefault="008D1441"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Strong commercial judgement and pragmatic negotiator</w:t>
      </w:r>
      <w:r w:rsidR="0E22246D" w:rsidRPr="00F70C87">
        <w:rPr>
          <w:rFonts w:eastAsiaTheme="minorEastAsia" w:cstheme="minorBidi"/>
          <w:color w:val="333333"/>
          <w:lang w:val="en-GB"/>
        </w:rPr>
        <w:t>.</w:t>
      </w:r>
    </w:p>
    <w:p w14:paraId="2B8B9189" w14:textId="6D6F3560" w:rsidR="008D1441" w:rsidRPr="00F70C87" w:rsidRDefault="008D1441"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Ability to build relationships and credibility with key partners and stakeholders</w:t>
      </w:r>
      <w:r w:rsidR="2724E23E" w:rsidRPr="00F70C87">
        <w:rPr>
          <w:rFonts w:eastAsiaTheme="minorEastAsia" w:cstheme="minorBidi"/>
          <w:color w:val="333333"/>
          <w:lang w:val="en-GB"/>
        </w:rPr>
        <w:t>.</w:t>
      </w:r>
    </w:p>
    <w:p w14:paraId="245AFAC1" w14:textId="1C697C64" w:rsidR="008D1441" w:rsidRPr="00F70C87" w:rsidRDefault="008D1441"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Thorough and accurate; capable of identifying the key issues. </w:t>
      </w:r>
    </w:p>
    <w:p w14:paraId="51528A9D" w14:textId="77777777" w:rsidR="008D1441" w:rsidRPr="008D1441" w:rsidRDefault="008D1441" w:rsidP="008D1441">
      <w:pPr>
        <w:pStyle w:val="BodyText"/>
        <w:rPr>
          <w:rFonts w:eastAsiaTheme="minorEastAsia" w:cstheme="minorBidi"/>
          <w:sz w:val="20"/>
          <w:szCs w:val="20"/>
        </w:rPr>
      </w:pPr>
    </w:p>
    <w:p w14:paraId="1FF35EEB" w14:textId="3F7246D1" w:rsidR="008D1441" w:rsidRPr="00F70C87" w:rsidRDefault="008D1441" w:rsidP="008D1441">
      <w:pPr>
        <w:pStyle w:val="BodyText"/>
        <w:rPr>
          <w:rFonts w:eastAsiaTheme="minorEastAsia" w:cstheme="minorBidi"/>
          <w:color w:val="369D9F"/>
          <w:sz w:val="28"/>
          <w:szCs w:val="28"/>
          <w:lang w:val="en-GB"/>
        </w:rPr>
      </w:pPr>
      <w:r w:rsidRPr="00F70C87">
        <w:rPr>
          <w:rFonts w:eastAsiaTheme="minorEastAsia" w:cstheme="minorBidi"/>
          <w:color w:val="369D9F"/>
          <w:sz w:val="28"/>
          <w:szCs w:val="28"/>
          <w:lang w:val="en-GB"/>
        </w:rPr>
        <w:t xml:space="preserve">Qualifications: </w:t>
      </w:r>
    </w:p>
    <w:p w14:paraId="2ABE963A" w14:textId="0773BE41" w:rsidR="00EC2095" w:rsidRPr="00F70C87" w:rsidRDefault="008D1441"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Degree level qualification or equivalent essential; suitable professional accreditation desirable.</w:t>
      </w:r>
    </w:p>
    <w:p w14:paraId="724C36DF" w14:textId="77777777" w:rsidR="008D1441" w:rsidRPr="008D1441" w:rsidRDefault="008D1441" w:rsidP="008D1441">
      <w:pPr>
        <w:pStyle w:val="BodyText"/>
        <w:ind w:left="1080"/>
        <w:rPr>
          <w:rFonts w:eastAsiaTheme="minorEastAsia" w:cstheme="minorBidi"/>
          <w:sz w:val="20"/>
          <w:szCs w:val="20"/>
        </w:rPr>
      </w:pPr>
    </w:p>
    <w:p w14:paraId="41882813" w14:textId="23F2E3A6" w:rsidR="000E6E40" w:rsidRPr="003A2F5B" w:rsidRDefault="00DE50C0" w:rsidP="00DE50C0">
      <w:pPr>
        <w:pStyle w:val="BodyText"/>
        <w:rPr>
          <w:rFonts w:eastAsiaTheme="minorEastAsia" w:cstheme="minorBidi"/>
          <w:color w:val="369D9F"/>
          <w:sz w:val="28"/>
          <w:szCs w:val="28"/>
          <w:lang w:val="en-GB"/>
        </w:rPr>
      </w:pPr>
      <w:r w:rsidRPr="31EA3827">
        <w:rPr>
          <w:rFonts w:eastAsiaTheme="minorEastAsia" w:cstheme="minorBidi"/>
          <w:color w:val="369D9F"/>
          <w:sz w:val="28"/>
          <w:szCs w:val="28"/>
          <w:lang w:val="en-GB"/>
        </w:rPr>
        <w:t>Key competencies</w:t>
      </w:r>
    </w:p>
    <w:p w14:paraId="54D73B21" w14:textId="255A8EEE" w:rsidR="007706BD" w:rsidRPr="00F70C87" w:rsidRDefault="007706BD"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Able to interact and work collaboratively with a diverse team of colleagues with different functional backgrounds and engages collaboratively, developing positive relationships both internally and externally and focused on the wider mission and objectives of the agency. </w:t>
      </w:r>
    </w:p>
    <w:p w14:paraId="1BD359E4" w14:textId="48020561" w:rsidR="007706BD" w:rsidRPr="00F70C87" w:rsidRDefault="007706BD"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Strategic and creative thinker with the ability to direct analysis of complex information to identify risks and develop innovative commercial responses, based on sound commercial knowledge and expertise. </w:t>
      </w:r>
    </w:p>
    <w:p w14:paraId="3A4E56C6" w14:textId="26BF89C1" w:rsidR="007706BD" w:rsidRPr="00F70C87" w:rsidRDefault="007706BD"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Thinks logically and analytically to get to the core of problems; manages and assimilates complex information resulting in effective decisions based on sound commercial knowledge and expertise. Works quickly and accurately through the planning and prioritising of own workload. </w:t>
      </w:r>
    </w:p>
    <w:p w14:paraId="2D4CC0A8" w14:textId="090164CC" w:rsidR="00DE50C0" w:rsidRPr="00F70C87" w:rsidRDefault="007706BD"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Communicates with others clearly, concisely, confidently, with consideration and respect in a way that engages the audience and achieves the desired results.</w:t>
      </w:r>
    </w:p>
    <w:p w14:paraId="7C77F5D7" w14:textId="77777777" w:rsidR="007706BD" w:rsidRDefault="007706BD" w:rsidP="00EC2095">
      <w:pPr>
        <w:pStyle w:val="BodyText"/>
        <w:rPr>
          <w:rFonts w:eastAsiaTheme="minorEastAsia" w:cstheme="minorBidi"/>
          <w:color w:val="369D9F"/>
          <w:sz w:val="28"/>
          <w:szCs w:val="28"/>
          <w:lang w:val="en-GB"/>
        </w:rPr>
      </w:pPr>
    </w:p>
    <w:p w14:paraId="6B374B0B" w14:textId="5D7F6CA6" w:rsidR="00265756" w:rsidRPr="003A2F5B" w:rsidRDefault="003A2F5B" w:rsidP="00EC2095">
      <w:pPr>
        <w:pStyle w:val="BodyText"/>
        <w:rPr>
          <w:rFonts w:eastAsiaTheme="minorEastAsia" w:cstheme="minorBidi"/>
          <w:color w:val="369D9F"/>
          <w:sz w:val="28"/>
          <w:szCs w:val="28"/>
          <w:lang w:val="en-GB"/>
        </w:rPr>
      </w:pPr>
      <w:r w:rsidRPr="31EA3827">
        <w:rPr>
          <w:rFonts w:eastAsiaTheme="minorEastAsia" w:cstheme="minorBidi"/>
          <w:color w:val="369D9F"/>
          <w:sz w:val="28"/>
          <w:szCs w:val="28"/>
          <w:lang w:val="en-GB"/>
        </w:rPr>
        <w:t>Key performance measures</w:t>
      </w:r>
    </w:p>
    <w:p w14:paraId="6819DF9A" w14:textId="05D59231" w:rsidR="00042299" w:rsidRPr="00F70C87" w:rsidRDefault="7EEDE733"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Effective delivery and execution of complex transactions.  </w:t>
      </w:r>
    </w:p>
    <w:p w14:paraId="43A3F834" w14:textId="49CC8C94" w:rsidR="00042299" w:rsidRPr="00F70C87" w:rsidRDefault="37658FDC"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Develops strong relationships seeking positive engagement and collaborative solutions, whilst providing strong service and maintaining close adherence to timelines and budgets.</w:t>
      </w:r>
    </w:p>
    <w:p w14:paraId="0475B3E4" w14:textId="1AF6B0E8" w:rsidR="00042299" w:rsidRPr="00F70C87" w:rsidRDefault="00042299"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 </w:t>
      </w:r>
      <w:r w:rsidR="25B6549B" w:rsidRPr="00F70C87">
        <w:rPr>
          <w:rFonts w:eastAsiaTheme="minorEastAsia" w:cstheme="minorBidi"/>
          <w:color w:val="333333"/>
          <w:lang w:val="en-GB"/>
        </w:rPr>
        <w:t>Adopting a flexible approach to multifunctional working, supporting and working collaboratively with other areas as needed to achieve the mission and objectives. Generates continuous improvement in delivery and process, identifying efficiencies and new ways of working in the agency.</w:t>
      </w:r>
    </w:p>
    <w:p w14:paraId="5E1FC6DA" w14:textId="2B29C860" w:rsidR="003A2F5B" w:rsidRPr="00F70C87" w:rsidRDefault="00042299" w:rsidP="00F70C87">
      <w:pPr>
        <w:pStyle w:val="BodyText"/>
        <w:numPr>
          <w:ilvl w:val="0"/>
          <w:numId w:val="4"/>
        </w:numPr>
        <w:spacing w:after="120"/>
        <w:rPr>
          <w:rFonts w:eastAsiaTheme="minorEastAsia" w:cstheme="minorBidi"/>
          <w:color w:val="333333"/>
          <w:lang w:val="en-GB"/>
        </w:rPr>
      </w:pPr>
      <w:r w:rsidRPr="00F70C87">
        <w:rPr>
          <w:rFonts w:eastAsiaTheme="minorEastAsia" w:cstheme="minorBidi"/>
          <w:color w:val="333333"/>
          <w:lang w:val="en-GB"/>
        </w:rPr>
        <w:t xml:space="preserve"> </w:t>
      </w:r>
      <w:r w:rsidR="022515FC" w:rsidRPr="00F70C87">
        <w:rPr>
          <w:rFonts w:eastAsiaTheme="minorEastAsia" w:cstheme="minorBidi"/>
          <w:color w:val="333333"/>
          <w:lang w:val="en-GB"/>
        </w:rPr>
        <w:t>Maintains a high standard of risk management as measured by appropriate metrics, internal audit reviews and feedback from Risk function</w:t>
      </w:r>
    </w:p>
    <w:p w14:paraId="6244C4D8" w14:textId="72841128" w:rsidR="00EA7247" w:rsidRPr="008E443E" w:rsidRDefault="00EA7247" w:rsidP="004520BF">
      <w:pPr>
        <w:pStyle w:val="Heading1"/>
        <w:spacing w:after="120"/>
        <w:ind w:left="0"/>
        <w:rPr>
          <w:rFonts w:asciiTheme="minorHAnsi" w:eastAsiaTheme="minorEastAsia" w:hAnsiTheme="minorHAnsi" w:cstheme="minorBidi"/>
          <w:b w:val="0"/>
          <w:color w:val="369D9F"/>
          <w:sz w:val="28"/>
          <w:szCs w:val="28"/>
          <w:lang w:val="en-GB"/>
        </w:rPr>
      </w:pPr>
      <w:r w:rsidRPr="31EA3827">
        <w:rPr>
          <w:rFonts w:asciiTheme="minorHAnsi" w:eastAsiaTheme="minorEastAsia" w:hAnsiTheme="minorHAnsi" w:cstheme="minorBidi"/>
          <w:b w:val="0"/>
          <w:color w:val="369D9F"/>
          <w:sz w:val="28"/>
          <w:szCs w:val="28"/>
          <w:lang w:val="en-GB"/>
        </w:rPr>
        <w:t xml:space="preserve">Values and key </w:t>
      </w:r>
      <w:r w:rsidR="4D82360A" w:rsidRPr="31EA3827">
        <w:rPr>
          <w:rFonts w:asciiTheme="minorHAnsi" w:eastAsiaTheme="minorEastAsia" w:hAnsiTheme="minorHAnsi" w:cstheme="minorBidi"/>
          <w:b w:val="0"/>
          <w:color w:val="369D9F"/>
          <w:sz w:val="28"/>
          <w:szCs w:val="28"/>
          <w:lang w:val="en-GB"/>
        </w:rPr>
        <w:t>behavio</w:t>
      </w:r>
      <w:r w:rsidR="40C548DC" w:rsidRPr="31EA3827">
        <w:rPr>
          <w:rFonts w:asciiTheme="minorHAnsi" w:eastAsiaTheme="minorEastAsia" w:hAnsiTheme="minorHAnsi" w:cstheme="minorBidi"/>
          <w:b w:val="0"/>
          <w:color w:val="369D9F"/>
          <w:sz w:val="28"/>
          <w:szCs w:val="28"/>
          <w:lang w:val="en-GB"/>
        </w:rPr>
        <w:t>u</w:t>
      </w:r>
      <w:r w:rsidR="4D82360A" w:rsidRPr="31EA3827">
        <w:rPr>
          <w:rFonts w:asciiTheme="minorHAnsi" w:eastAsiaTheme="minorEastAsia" w:hAnsiTheme="minorHAnsi" w:cstheme="minorBidi"/>
          <w:b w:val="0"/>
          <w:color w:val="369D9F"/>
          <w:sz w:val="28"/>
          <w:szCs w:val="28"/>
          <w:lang w:val="en-GB"/>
        </w:rPr>
        <w:t>rs</w:t>
      </w:r>
    </w:p>
    <w:p w14:paraId="0340863D" w14:textId="77777777" w:rsidR="00EA7247" w:rsidRPr="008E443E" w:rsidRDefault="00EA7247" w:rsidP="00A70379">
      <w:pPr>
        <w:pStyle w:val="BodyText"/>
        <w:spacing w:after="120"/>
        <w:rPr>
          <w:rFonts w:eastAsiaTheme="minorEastAsia" w:cstheme="minorBidi"/>
          <w:color w:val="000000" w:themeColor="text1"/>
          <w:sz w:val="14"/>
          <w:szCs w:val="14"/>
        </w:rPr>
      </w:pPr>
    </w:p>
    <w:p w14:paraId="5D6A779F" w14:textId="77777777" w:rsidR="00EA7247" w:rsidRPr="008E443E" w:rsidRDefault="00EA7247" w:rsidP="00A70379">
      <w:pPr>
        <w:pStyle w:val="BodyText"/>
        <w:spacing w:after="120"/>
        <w:rPr>
          <w:rFonts w:eastAsiaTheme="minorEastAsia" w:cstheme="minorBidi"/>
          <w:color w:val="000000" w:themeColor="text1"/>
          <w:sz w:val="8"/>
          <w:szCs w:val="8"/>
        </w:rPr>
      </w:pPr>
    </w:p>
    <w:p w14:paraId="587C0812" w14:textId="0611B6B9" w:rsidR="00EA7247" w:rsidRPr="008E443E" w:rsidRDefault="00EA7247" w:rsidP="00A70379">
      <w:pPr>
        <w:pStyle w:val="BodyText"/>
        <w:spacing w:after="120"/>
        <w:rPr>
          <w:rFonts w:eastAsiaTheme="minorEastAsia" w:cstheme="minorBidi"/>
          <w:color w:val="000000" w:themeColor="text1"/>
          <w:sz w:val="8"/>
          <w:szCs w:val="8"/>
        </w:rPr>
      </w:pPr>
      <w:r>
        <w:rPr>
          <w:noProof/>
        </w:rPr>
        <w:drawing>
          <wp:inline distT="0" distB="0" distL="0" distR="0" wp14:anchorId="5850A258" wp14:editId="2870E60F">
            <wp:extent cx="5886450" cy="1572362"/>
            <wp:effectExtent l="0" t="0" r="0" b="889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25BC3F99-4B55-4220-AEA4-42BC510624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1"/>
                    <a:stretch>
                      <a:fillRect/>
                    </a:stretch>
                  </pic:blipFill>
                  <pic:spPr>
                    <a:xfrm>
                      <a:off x="0" y="0"/>
                      <a:ext cx="5886450" cy="1572362"/>
                    </a:xfrm>
                    <a:prstGeom prst="rect">
                      <a:avLst/>
                    </a:prstGeom>
                  </pic:spPr>
                </pic:pic>
              </a:graphicData>
            </a:graphic>
          </wp:inline>
        </w:drawing>
      </w:r>
    </w:p>
    <w:p w14:paraId="41407475" w14:textId="0D7C89DD" w:rsidR="67ED7440" w:rsidRPr="008E443E" w:rsidRDefault="67ED7440" w:rsidP="67ED7440">
      <w:pPr>
        <w:pStyle w:val="BodyText"/>
        <w:spacing w:after="120"/>
        <w:rPr>
          <w:rFonts w:eastAsiaTheme="minorEastAsia" w:cstheme="minorBidi"/>
          <w:color w:val="000000" w:themeColor="text1"/>
          <w:sz w:val="8"/>
          <w:szCs w:val="8"/>
        </w:rPr>
      </w:pPr>
    </w:p>
    <w:p w14:paraId="43FBAB46" w14:textId="49D9931D" w:rsidR="00F33213" w:rsidRPr="008E443E" w:rsidRDefault="00F33213" w:rsidP="00A70379">
      <w:pPr>
        <w:spacing w:after="120"/>
        <w:rPr>
          <w:rFonts w:asciiTheme="minorHAnsi" w:eastAsiaTheme="minorEastAsia" w:hAnsiTheme="minorHAnsi" w:cstheme="minorBidi"/>
          <w:color w:val="000000" w:themeColor="text1"/>
          <w:sz w:val="8"/>
          <w:szCs w:val="8"/>
        </w:rPr>
      </w:pPr>
    </w:p>
    <w:sectPr w:rsidR="00F33213" w:rsidRPr="008E443E" w:rsidSect="00313ABE">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5778D" w14:textId="77777777" w:rsidR="00AB26D5" w:rsidRDefault="00AB26D5" w:rsidP="00EA7247">
      <w:r>
        <w:separator/>
      </w:r>
    </w:p>
  </w:endnote>
  <w:endnote w:type="continuationSeparator" w:id="0">
    <w:p w14:paraId="63B387A9" w14:textId="77777777" w:rsidR="00AB26D5" w:rsidRDefault="00AB26D5" w:rsidP="00EA7247">
      <w:r>
        <w:continuationSeparator/>
      </w:r>
    </w:p>
  </w:endnote>
  <w:endnote w:type="continuationNotice" w:id="1">
    <w:p w14:paraId="32193B3E" w14:textId="77777777" w:rsidR="00AB26D5" w:rsidRDefault="00AB26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653FE" w14:textId="77777777" w:rsidR="00014813" w:rsidRDefault="000148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12A1FE10" w:rsidR="00515D03" w:rsidRDefault="00014813" w:rsidP="00515D03">
    <w:pPr>
      <w:pStyle w:val="Footer"/>
    </w:pPr>
    <w:r>
      <w:rPr>
        <w:noProof/>
        <w14:ligatures w14:val="standardContextual"/>
      </w:rPr>
      <mc:AlternateContent>
        <mc:Choice Requires="wps">
          <w:drawing>
            <wp:anchor distT="0" distB="0" distL="114300" distR="114300" simplePos="0" relativeHeight="251658250" behindDoc="0" locked="0" layoutInCell="0" allowOverlap="1" wp14:anchorId="6B9C7970" wp14:editId="27B91139">
              <wp:simplePos x="0" y="0"/>
              <wp:positionH relativeFrom="page">
                <wp:posOffset>0</wp:posOffset>
              </wp:positionH>
              <wp:positionV relativeFrom="page">
                <wp:posOffset>10227945</wp:posOffset>
              </wp:positionV>
              <wp:extent cx="7560310" cy="273050"/>
              <wp:effectExtent l="0" t="0" r="0" b="12700"/>
              <wp:wrapNone/>
              <wp:docPr id="2" name="MSIPCM18c24d77b1bc07457cd5aab2" descr="{&quot;HashCode&quot;:-563999558,&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D3F421DF-C28F-44F2-A458-AEA040560038}"/>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BB71EC2" w14:textId="3C96880E" w:rsidR="00014813" w:rsidRPr="00014813" w:rsidRDefault="00014813" w:rsidP="00014813">
                          <w:pPr>
                            <w:jc w:val="center"/>
                            <w:rPr>
                              <w:rFonts w:ascii="Calibri" w:hAnsi="Calibri" w:cs="Calibri"/>
                              <w:color w:val="0078D7"/>
                              <w:sz w:val="24"/>
                            </w:rPr>
                          </w:pPr>
                          <w:r w:rsidRPr="00014813">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B9C7970" id="_x0000_t202" coordsize="21600,21600" o:spt="202" path="m,l,21600r21600,l21600,xe">
              <v:stroke joinstyle="miter"/>
              <v:path gradientshapeok="t" o:connecttype="rect"/>
            </v:shapetype>
            <v:shape id="MSIPCM18c24d77b1bc07457cd5aab2" o:spid="_x0000_s1027" type="#_x0000_t202" alt="{&quot;HashCode&quot;:-563999558,&quot;Height&quot;:841.0,&quot;Width&quot;:595.0,&quot;Placement&quot;:&quot;Footer&quot;,&quot;Index&quot;:&quot;Primary&quot;,&quot;Section&quot;:1,&quot;Top&quot;:0.0,&quot;Left&quot;:0.0}" style="position:absolute;margin-left:0;margin-top:805.35pt;width:595.3pt;height:21.5pt;z-index:25165825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1BB71EC2" w14:textId="3C96880E" w:rsidR="00014813" w:rsidRPr="00014813" w:rsidRDefault="00014813" w:rsidP="00014813">
                    <w:pPr>
                      <w:jc w:val="center"/>
                      <w:rPr>
                        <w:rFonts w:ascii="Calibri" w:hAnsi="Calibri" w:cs="Calibri"/>
                        <w:color w:val="0078D7"/>
                        <w:sz w:val="24"/>
                      </w:rPr>
                    </w:pPr>
                    <w:r w:rsidRPr="00014813">
                      <w:rPr>
                        <w:rFonts w:ascii="Calibri" w:hAnsi="Calibri" w:cs="Calibri"/>
                        <w:color w:val="0078D7"/>
                        <w:sz w:val="24"/>
                      </w:rPr>
                      <w:t xml:space="preserve">OFFICIAL </w:t>
                    </w:r>
                  </w:p>
                </w:txbxContent>
              </v:textbox>
              <w10:wrap anchorx="page" anchory="page"/>
            </v:shape>
          </w:pict>
        </mc:Fallback>
      </mc:AlternateContent>
    </w:r>
    <w:r w:rsidR="000A0450">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B4C4EC27-AFA5-4992-B060-B9DA0BDB3DEC}"/>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D239CE" w:rsidRDefault="000A0450" w:rsidP="000A0450">
                          <w:pPr>
                            <w:jc w:val="center"/>
                            <w:rPr>
                              <w:rFonts w:ascii="Calibri" w:hAnsi="Calibri" w:cs="Calibri"/>
                              <w:color w:val="FFFFFF" w:themeColor="background1"/>
                              <w:sz w:val="24"/>
                            </w:rPr>
                          </w:pPr>
                          <w:r w:rsidRPr="00D239CE">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3FB8933" id="Text Box 1" o:spid="_x0000_s1028"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6B7C156F" w14:textId="0A343E85" w:rsidR="000A0450" w:rsidRPr="00D239CE" w:rsidRDefault="000A0450" w:rsidP="000A0450">
                    <w:pPr>
                      <w:jc w:val="center"/>
                      <w:rPr>
                        <w:rFonts w:ascii="Calibri" w:hAnsi="Calibri" w:cs="Calibri"/>
                        <w:color w:val="FFFFFF" w:themeColor="background1"/>
                        <w:sz w:val="24"/>
                      </w:rPr>
                    </w:pPr>
                    <w:r w:rsidRPr="00D239CE">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ECAAE546-C003-4B3F-A1AC-3557EB13AD80}"/>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0AD9A"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8DABA8C7-4316-4881-A0F5-26354AA7CCF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9"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NDJ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p8MeW6iOuJ6Dnnlv+arBGdbM&#10;h2fmkGocG+UbnvCQCrAXnCxKanA//+aP+cgARilpUTol9T/2zAlK1DeD3HweX11FraUfNNxb73bw&#10;mr2+B1TlGB+I5cmMuUENpnSgX1Hdy9gNQ8xw7FnS7WDeh17I+Dq4WC5TEqrKsrA2G8tj6YhZRPal&#10;e2XOnuAPSNwjDOJixTsW+twe7eU+gGwSRRHfHs0T7KjIxNzp9UTJv/1PWZc3vvgF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jk0Mk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90622331-0E4C-429E-A18D-AA5614A447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0"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1CB1FB07" w:rsidR="0008257C" w:rsidRDefault="00014813" w:rsidP="0008257C">
    <w:pPr>
      <w:pStyle w:val="Footer"/>
    </w:pPr>
    <w:r>
      <w:rPr>
        <w:noProof/>
        <w14:ligatures w14:val="standardContextual"/>
      </w:rPr>
      <mc:AlternateContent>
        <mc:Choice Requires="wps">
          <w:drawing>
            <wp:anchor distT="0" distB="0" distL="114300" distR="114300" simplePos="0" relativeHeight="251658251" behindDoc="0" locked="0" layoutInCell="0" allowOverlap="1" wp14:anchorId="72F80E1D" wp14:editId="407EAF7F">
              <wp:simplePos x="0" y="0"/>
              <wp:positionH relativeFrom="page">
                <wp:posOffset>0</wp:posOffset>
              </wp:positionH>
              <wp:positionV relativeFrom="page">
                <wp:posOffset>10227945</wp:posOffset>
              </wp:positionV>
              <wp:extent cx="7560310" cy="273050"/>
              <wp:effectExtent l="0" t="0" r="0" b="12700"/>
              <wp:wrapNone/>
              <wp:docPr id="5" name="MSIPCM12c64021ba8fe2e59c9bafaa" descr="{&quot;HashCode&quot;:-563999558,&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13805561-511F-4F13-8C3E-030D471D86CF}"/>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C06CF48" w14:textId="6A4DE296" w:rsidR="00014813" w:rsidRPr="00014813" w:rsidRDefault="00014813" w:rsidP="00014813">
                          <w:pPr>
                            <w:jc w:val="center"/>
                            <w:rPr>
                              <w:rFonts w:ascii="Calibri" w:hAnsi="Calibri" w:cs="Calibri"/>
                              <w:color w:val="0078D7"/>
                              <w:sz w:val="24"/>
                            </w:rPr>
                          </w:pPr>
                          <w:r w:rsidRPr="00014813">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2F80E1D" id="_x0000_t202" coordsize="21600,21600" o:spt="202" path="m,l,21600r21600,l21600,xe">
              <v:stroke joinstyle="miter"/>
              <v:path gradientshapeok="t" o:connecttype="rect"/>
            </v:shapetype>
            <v:shape id="MSIPCM12c64021ba8fe2e59c9bafaa" o:spid="_x0000_s1032" type="#_x0000_t202" alt="{&quot;HashCode&quot;:-563999558,&quot;Height&quot;:841.0,&quot;Width&quot;:595.0,&quot;Placement&quot;:&quot;Footer&quot;,&quot;Index&quot;:&quot;FirstPage&quot;,&quot;Section&quot;:1,&quot;Top&quot;:0.0,&quot;Left&quot;:0.0}" style="position:absolute;margin-left:0;margin-top:805.35pt;width:595.3pt;height:21.5pt;z-index:25165825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1C06CF48" w14:textId="6A4DE296" w:rsidR="00014813" w:rsidRPr="00014813" w:rsidRDefault="00014813" w:rsidP="00014813">
                    <w:pPr>
                      <w:jc w:val="center"/>
                      <w:rPr>
                        <w:rFonts w:ascii="Calibri" w:hAnsi="Calibri" w:cs="Calibri"/>
                        <w:color w:val="0078D7"/>
                        <w:sz w:val="24"/>
                      </w:rPr>
                    </w:pPr>
                    <w:r w:rsidRPr="00014813">
                      <w:rPr>
                        <w:rFonts w:ascii="Calibri" w:hAnsi="Calibri"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6222F367">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900F0FD6-3541-4700-8465-93EFB8A74837}"/>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36EB2"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2CA50265">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E482230D-8648-48CF-BD0C-ADE549268E65}"/>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D239CE" w:rsidRDefault="0008257C" w:rsidP="0008257C">
                          <w:pPr>
                            <w:jc w:val="center"/>
                            <w:rPr>
                              <w:rFonts w:cs="Calibri"/>
                              <w:color w:val="FFFFFF" w:themeColor="background1"/>
                              <w:sz w:val="24"/>
                            </w:rPr>
                          </w:pPr>
                          <w:r w:rsidRPr="00D239CE">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3"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D239CE" w:rsidRDefault="0008257C" w:rsidP="0008257C">
                    <w:pPr>
                      <w:jc w:val="center"/>
                      <w:rPr>
                        <w:rFonts w:cs="Calibri"/>
                        <w:color w:val="FFFFFF" w:themeColor="background1"/>
                        <w:sz w:val="24"/>
                      </w:rPr>
                    </w:pPr>
                    <w:r w:rsidRPr="00D239CE">
                      <w:rPr>
                        <w:rFonts w:cs="Calibri"/>
                        <w:color w:val="FFFFFF" w:themeColor="background1"/>
                        <w:sz w:val="24"/>
                      </w:rPr>
                      <w:t xml:space="preserve">OFFICIAL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8D09332E-AFA5-4C99-857F-B854080D0BC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4"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AkU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b4c9tlAdcT0HPfPe8lWDM6yZ&#10;D8/MIdU4Nso3POEhFWAvOFmU1OB+/s0f85EBjFLSonRK6n/smROUqG8Gufk8vrqKWks/aLi33u3g&#10;NXt9D6jKMT4Qy5MZc4MaTOlAv6K6l7Ebhpjh2LOk28G8D72Q8XVwsVymJFSVZWFtNpbH0hGziOxL&#10;98qcPcEfkLhHGMTFincs9Lk92st9ANkkiiK+PZon2FGRibnT64mSf/ufsi5vfPE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G8YCRQ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5B2956C7-85C0-49D8-9B8A-2D4C362037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5"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Mx/&#10;EHo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11781" w14:textId="77777777" w:rsidR="00AB26D5" w:rsidRDefault="00AB26D5" w:rsidP="00EA7247">
      <w:r>
        <w:separator/>
      </w:r>
    </w:p>
  </w:footnote>
  <w:footnote w:type="continuationSeparator" w:id="0">
    <w:p w14:paraId="573C7960" w14:textId="77777777" w:rsidR="00AB26D5" w:rsidRDefault="00AB26D5" w:rsidP="00EA7247">
      <w:r>
        <w:continuationSeparator/>
      </w:r>
    </w:p>
  </w:footnote>
  <w:footnote w:type="continuationNotice" w:id="1">
    <w:p w14:paraId="6B4919B1" w14:textId="77777777" w:rsidR="00AB26D5" w:rsidRDefault="00AB26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D224A" w14:textId="77777777" w:rsidR="00014813" w:rsidRDefault="000148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A988A690-737D-414F-8051-740EC9FC57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413C7" w14:textId="25D12CB2" w:rsidR="00842217" w:rsidRDefault="00B27E5F" w:rsidP="00842217">
    <w:pPr>
      <w:pStyle w:val="Header"/>
    </w:pPr>
    <w:r>
      <w:rPr>
        <w:noProof/>
      </w:rPr>
      <mc:AlternateContent>
        <mc:Choice Requires="wps">
          <w:drawing>
            <wp:anchor distT="45720" distB="45720" distL="114300" distR="114300" simplePos="0" relativeHeight="251658241" behindDoc="1" locked="0" layoutInCell="1" allowOverlap="1" wp14:anchorId="0A1E473B" wp14:editId="487947A6">
              <wp:simplePos x="0" y="0"/>
              <wp:positionH relativeFrom="column">
                <wp:posOffset>1765006</wp:posOffset>
              </wp:positionH>
              <wp:positionV relativeFrom="paragraph">
                <wp:posOffset>-311357</wp:posOffset>
              </wp:positionV>
              <wp:extent cx="4879118" cy="351790"/>
              <wp:effectExtent l="0" t="0" r="0" b="0"/>
              <wp:wrapNone/>
              <wp:docPr id="3" name="Text Box 3">
                <a:extLst xmlns:a="http://schemas.openxmlformats.org/drawingml/2006/main">
                  <a:ext uri="{FF2B5EF4-FFF2-40B4-BE49-F238E27FC236}">
                    <a16:creationId xmlns:a16="http://schemas.microsoft.com/office/drawing/2014/main" id="{FA7C3A09-F343-493B-92C6-4E6AFA22B92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1" type="#_x0000_t202" style="position:absolute;margin-left:139pt;margin-top:-24.5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p w14:paraId="50F77282" w14:textId="227EEA83" w:rsidR="00842217" w:rsidRDefault="00842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8D3"/>
    <w:multiLevelType w:val="hybridMultilevel"/>
    <w:tmpl w:val="E26A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14239"/>
    <w:multiLevelType w:val="hybridMultilevel"/>
    <w:tmpl w:val="FA841C0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BF2259"/>
    <w:multiLevelType w:val="hybridMultilevel"/>
    <w:tmpl w:val="E822235C"/>
    <w:lvl w:ilvl="0" w:tplc="813A0D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823C53"/>
    <w:multiLevelType w:val="hybridMultilevel"/>
    <w:tmpl w:val="121E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33EF0"/>
    <w:multiLevelType w:val="hybridMultilevel"/>
    <w:tmpl w:val="7B36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375E1"/>
    <w:multiLevelType w:val="hybridMultilevel"/>
    <w:tmpl w:val="1D5C9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085A7F"/>
    <w:multiLevelType w:val="hybridMultilevel"/>
    <w:tmpl w:val="F90A8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E9AE69"/>
    <w:multiLevelType w:val="hybridMultilevel"/>
    <w:tmpl w:val="FFFFFFFF"/>
    <w:lvl w:ilvl="0" w:tplc="70C6D2B2">
      <w:start w:val="1"/>
      <w:numFmt w:val="bullet"/>
      <w:lvlText w:val=""/>
      <w:lvlJc w:val="left"/>
      <w:pPr>
        <w:ind w:left="785" w:hanging="360"/>
      </w:pPr>
      <w:rPr>
        <w:rFonts w:ascii="Symbol" w:hAnsi="Symbol" w:hint="default"/>
      </w:rPr>
    </w:lvl>
    <w:lvl w:ilvl="1" w:tplc="92462840">
      <w:start w:val="1"/>
      <w:numFmt w:val="bullet"/>
      <w:lvlText w:val="o"/>
      <w:lvlJc w:val="left"/>
      <w:pPr>
        <w:ind w:left="1352" w:hanging="360"/>
      </w:pPr>
      <w:rPr>
        <w:rFonts w:ascii="Courier New" w:hAnsi="Courier New" w:hint="default"/>
      </w:rPr>
    </w:lvl>
    <w:lvl w:ilvl="2" w:tplc="83C246FA">
      <w:start w:val="1"/>
      <w:numFmt w:val="bullet"/>
      <w:lvlText w:val=""/>
      <w:lvlJc w:val="left"/>
      <w:pPr>
        <w:ind w:left="2072" w:hanging="360"/>
      </w:pPr>
      <w:rPr>
        <w:rFonts w:ascii="Wingdings" w:hAnsi="Wingdings" w:hint="default"/>
      </w:rPr>
    </w:lvl>
    <w:lvl w:ilvl="3" w:tplc="5E04501E">
      <w:start w:val="1"/>
      <w:numFmt w:val="bullet"/>
      <w:lvlText w:val=""/>
      <w:lvlJc w:val="left"/>
      <w:pPr>
        <w:ind w:left="2792" w:hanging="360"/>
      </w:pPr>
      <w:rPr>
        <w:rFonts w:ascii="Symbol" w:hAnsi="Symbol" w:hint="default"/>
      </w:rPr>
    </w:lvl>
    <w:lvl w:ilvl="4" w:tplc="E9A628C6">
      <w:start w:val="1"/>
      <w:numFmt w:val="bullet"/>
      <w:lvlText w:val="o"/>
      <w:lvlJc w:val="left"/>
      <w:pPr>
        <w:ind w:left="3512" w:hanging="360"/>
      </w:pPr>
      <w:rPr>
        <w:rFonts w:ascii="Courier New" w:hAnsi="Courier New" w:hint="default"/>
      </w:rPr>
    </w:lvl>
    <w:lvl w:ilvl="5" w:tplc="B76636BA">
      <w:start w:val="1"/>
      <w:numFmt w:val="bullet"/>
      <w:lvlText w:val=""/>
      <w:lvlJc w:val="left"/>
      <w:pPr>
        <w:ind w:left="4232" w:hanging="360"/>
      </w:pPr>
      <w:rPr>
        <w:rFonts w:ascii="Wingdings" w:hAnsi="Wingdings" w:hint="default"/>
      </w:rPr>
    </w:lvl>
    <w:lvl w:ilvl="6" w:tplc="EACC323E">
      <w:start w:val="1"/>
      <w:numFmt w:val="bullet"/>
      <w:lvlText w:val=""/>
      <w:lvlJc w:val="left"/>
      <w:pPr>
        <w:ind w:left="4952" w:hanging="360"/>
      </w:pPr>
      <w:rPr>
        <w:rFonts w:ascii="Symbol" w:hAnsi="Symbol" w:hint="default"/>
      </w:rPr>
    </w:lvl>
    <w:lvl w:ilvl="7" w:tplc="C9484DB8">
      <w:start w:val="1"/>
      <w:numFmt w:val="bullet"/>
      <w:lvlText w:val="o"/>
      <w:lvlJc w:val="left"/>
      <w:pPr>
        <w:ind w:left="5672" w:hanging="360"/>
      </w:pPr>
      <w:rPr>
        <w:rFonts w:ascii="Courier New" w:hAnsi="Courier New" w:hint="default"/>
      </w:rPr>
    </w:lvl>
    <w:lvl w:ilvl="8" w:tplc="F5E4ABC8">
      <w:start w:val="1"/>
      <w:numFmt w:val="bullet"/>
      <w:lvlText w:val=""/>
      <w:lvlJc w:val="left"/>
      <w:pPr>
        <w:ind w:left="6392" w:hanging="360"/>
      </w:pPr>
      <w:rPr>
        <w:rFonts w:ascii="Wingdings" w:hAnsi="Wingdings" w:hint="default"/>
      </w:rPr>
    </w:lvl>
  </w:abstractNum>
  <w:abstractNum w:abstractNumId="8" w15:restartNumberingAfterBreak="0">
    <w:nsid w:val="173F716D"/>
    <w:multiLevelType w:val="hybridMultilevel"/>
    <w:tmpl w:val="3FFC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CB5E84"/>
    <w:multiLevelType w:val="hybridMultilevel"/>
    <w:tmpl w:val="28C0C4AE"/>
    <w:lvl w:ilvl="0" w:tplc="27BA9870">
      <w:start w:val="8"/>
      <w:numFmt w:val="bullet"/>
      <w:lvlText w:val="•"/>
      <w:lvlJc w:val="left"/>
      <w:pPr>
        <w:ind w:left="108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94FB7"/>
    <w:multiLevelType w:val="hybridMultilevel"/>
    <w:tmpl w:val="EFE4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F22A5F"/>
    <w:multiLevelType w:val="hybridMultilevel"/>
    <w:tmpl w:val="589E2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E003123"/>
    <w:multiLevelType w:val="hybridMultilevel"/>
    <w:tmpl w:val="FFFFFFFF"/>
    <w:lvl w:ilvl="0" w:tplc="FFFFFFFF">
      <w:start w:val="1"/>
      <w:numFmt w:val="bullet"/>
      <w:lvlText w:val="-"/>
      <w:lvlJc w:val="left"/>
      <w:pPr>
        <w:ind w:left="360" w:hanging="360"/>
      </w:pPr>
      <w:rPr>
        <w:rFonts w:ascii="Arial" w:hAnsi="Arial" w:hint="default"/>
      </w:rPr>
    </w:lvl>
    <w:lvl w:ilvl="1" w:tplc="9DBCBF9E">
      <w:start w:val="1"/>
      <w:numFmt w:val="bullet"/>
      <w:lvlText w:val="o"/>
      <w:lvlJc w:val="left"/>
      <w:pPr>
        <w:ind w:left="1080" w:hanging="360"/>
      </w:pPr>
      <w:rPr>
        <w:rFonts w:ascii="Courier New" w:hAnsi="Courier New" w:hint="default"/>
      </w:rPr>
    </w:lvl>
    <w:lvl w:ilvl="2" w:tplc="A66C2E1E">
      <w:start w:val="1"/>
      <w:numFmt w:val="bullet"/>
      <w:lvlText w:val=""/>
      <w:lvlJc w:val="left"/>
      <w:pPr>
        <w:ind w:left="1800" w:hanging="360"/>
      </w:pPr>
      <w:rPr>
        <w:rFonts w:ascii="Wingdings" w:hAnsi="Wingdings" w:hint="default"/>
      </w:rPr>
    </w:lvl>
    <w:lvl w:ilvl="3" w:tplc="97842550">
      <w:start w:val="1"/>
      <w:numFmt w:val="bullet"/>
      <w:lvlText w:val=""/>
      <w:lvlJc w:val="left"/>
      <w:pPr>
        <w:ind w:left="2520" w:hanging="360"/>
      </w:pPr>
      <w:rPr>
        <w:rFonts w:ascii="Symbol" w:hAnsi="Symbol" w:hint="default"/>
      </w:rPr>
    </w:lvl>
    <w:lvl w:ilvl="4" w:tplc="C4D82D40">
      <w:start w:val="1"/>
      <w:numFmt w:val="bullet"/>
      <w:lvlText w:val="o"/>
      <w:lvlJc w:val="left"/>
      <w:pPr>
        <w:ind w:left="3240" w:hanging="360"/>
      </w:pPr>
      <w:rPr>
        <w:rFonts w:ascii="Courier New" w:hAnsi="Courier New" w:hint="default"/>
      </w:rPr>
    </w:lvl>
    <w:lvl w:ilvl="5" w:tplc="4D72678E">
      <w:start w:val="1"/>
      <w:numFmt w:val="bullet"/>
      <w:lvlText w:val=""/>
      <w:lvlJc w:val="left"/>
      <w:pPr>
        <w:ind w:left="3960" w:hanging="360"/>
      </w:pPr>
      <w:rPr>
        <w:rFonts w:ascii="Wingdings" w:hAnsi="Wingdings" w:hint="default"/>
      </w:rPr>
    </w:lvl>
    <w:lvl w:ilvl="6" w:tplc="1DEE9F58">
      <w:start w:val="1"/>
      <w:numFmt w:val="bullet"/>
      <w:lvlText w:val=""/>
      <w:lvlJc w:val="left"/>
      <w:pPr>
        <w:ind w:left="4680" w:hanging="360"/>
      </w:pPr>
      <w:rPr>
        <w:rFonts w:ascii="Symbol" w:hAnsi="Symbol" w:hint="default"/>
      </w:rPr>
    </w:lvl>
    <w:lvl w:ilvl="7" w:tplc="8892BF68">
      <w:start w:val="1"/>
      <w:numFmt w:val="bullet"/>
      <w:lvlText w:val="o"/>
      <w:lvlJc w:val="left"/>
      <w:pPr>
        <w:ind w:left="5400" w:hanging="360"/>
      </w:pPr>
      <w:rPr>
        <w:rFonts w:ascii="Courier New" w:hAnsi="Courier New" w:hint="default"/>
      </w:rPr>
    </w:lvl>
    <w:lvl w:ilvl="8" w:tplc="701EB066">
      <w:start w:val="1"/>
      <w:numFmt w:val="bullet"/>
      <w:lvlText w:val=""/>
      <w:lvlJc w:val="left"/>
      <w:pPr>
        <w:ind w:left="6120" w:hanging="360"/>
      </w:pPr>
      <w:rPr>
        <w:rFonts w:ascii="Wingdings" w:hAnsi="Wingdings" w:hint="default"/>
      </w:rPr>
    </w:lvl>
  </w:abstractNum>
  <w:abstractNum w:abstractNumId="13" w15:restartNumberingAfterBreak="0">
    <w:nsid w:val="23E6620D"/>
    <w:multiLevelType w:val="hybridMultilevel"/>
    <w:tmpl w:val="821E523A"/>
    <w:lvl w:ilvl="0" w:tplc="813A0D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0D5A26"/>
    <w:multiLevelType w:val="hybridMultilevel"/>
    <w:tmpl w:val="429013D0"/>
    <w:lvl w:ilvl="0" w:tplc="813A0D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002213"/>
    <w:multiLevelType w:val="hybridMultilevel"/>
    <w:tmpl w:val="CB06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651C3A"/>
    <w:multiLevelType w:val="hybridMultilevel"/>
    <w:tmpl w:val="25629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A74950"/>
    <w:multiLevelType w:val="hybridMultilevel"/>
    <w:tmpl w:val="FFFFFFFF"/>
    <w:lvl w:ilvl="0" w:tplc="254677DC">
      <w:start w:val="1"/>
      <w:numFmt w:val="bullet"/>
      <w:lvlText w:val=""/>
      <w:lvlJc w:val="left"/>
      <w:pPr>
        <w:ind w:left="720" w:hanging="360"/>
      </w:pPr>
      <w:rPr>
        <w:rFonts w:ascii="Symbol" w:hAnsi="Symbol" w:hint="default"/>
      </w:rPr>
    </w:lvl>
    <w:lvl w:ilvl="1" w:tplc="9BCC7774">
      <w:start w:val="1"/>
      <w:numFmt w:val="bullet"/>
      <w:lvlText w:val="o"/>
      <w:lvlJc w:val="left"/>
      <w:pPr>
        <w:ind w:left="1440" w:hanging="360"/>
      </w:pPr>
      <w:rPr>
        <w:rFonts w:ascii="Courier New" w:hAnsi="Courier New" w:hint="default"/>
      </w:rPr>
    </w:lvl>
    <w:lvl w:ilvl="2" w:tplc="260A9426">
      <w:start w:val="1"/>
      <w:numFmt w:val="bullet"/>
      <w:lvlText w:val=""/>
      <w:lvlJc w:val="left"/>
      <w:pPr>
        <w:ind w:left="2160" w:hanging="360"/>
      </w:pPr>
      <w:rPr>
        <w:rFonts w:ascii="Wingdings" w:hAnsi="Wingdings" w:hint="default"/>
      </w:rPr>
    </w:lvl>
    <w:lvl w:ilvl="3" w:tplc="E6FC0B6C">
      <w:start w:val="1"/>
      <w:numFmt w:val="bullet"/>
      <w:lvlText w:val=""/>
      <w:lvlJc w:val="left"/>
      <w:pPr>
        <w:ind w:left="2880" w:hanging="360"/>
      </w:pPr>
      <w:rPr>
        <w:rFonts w:ascii="Symbol" w:hAnsi="Symbol" w:hint="default"/>
      </w:rPr>
    </w:lvl>
    <w:lvl w:ilvl="4" w:tplc="67F0CB9C">
      <w:start w:val="1"/>
      <w:numFmt w:val="bullet"/>
      <w:lvlText w:val="o"/>
      <w:lvlJc w:val="left"/>
      <w:pPr>
        <w:ind w:left="3600" w:hanging="360"/>
      </w:pPr>
      <w:rPr>
        <w:rFonts w:ascii="Courier New" w:hAnsi="Courier New" w:hint="default"/>
      </w:rPr>
    </w:lvl>
    <w:lvl w:ilvl="5" w:tplc="DDE64BFE">
      <w:start w:val="1"/>
      <w:numFmt w:val="bullet"/>
      <w:lvlText w:val=""/>
      <w:lvlJc w:val="left"/>
      <w:pPr>
        <w:ind w:left="4320" w:hanging="360"/>
      </w:pPr>
      <w:rPr>
        <w:rFonts w:ascii="Wingdings" w:hAnsi="Wingdings" w:hint="default"/>
      </w:rPr>
    </w:lvl>
    <w:lvl w:ilvl="6" w:tplc="BB227594">
      <w:start w:val="1"/>
      <w:numFmt w:val="bullet"/>
      <w:lvlText w:val=""/>
      <w:lvlJc w:val="left"/>
      <w:pPr>
        <w:ind w:left="5040" w:hanging="360"/>
      </w:pPr>
      <w:rPr>
        <w:rFonts w:ascii="Symbol" w:hAnsi="Symbol" w:hint="default"/>
      </w:rPr>
    </w:lvl>
    <w:lvl w:ilvl="7" w:tplc="46CA3506">
      <w:start w:val="1"/>
      <w:numFmt w:val="bullet"/>
      <w:lvlText w:val="o"/>
      <w:lvlJc w:val="left"/>
      <w:pPr>
        <w:ind w:left="5760" w:hanging="360"/>
      </w:pPr>
      <w:rPr>
        <w:rFonts w:ascii="Courier New" w:hAnsi="Courier New" w:hint="default"/>
      </w:rPr>
    </w:lvl>
    <w:lvl w:ilvl="8" w:tplc="86920AFA">
      <w:start w:val="1"/>
      <w:numFmt w:val="bullet"/>
      <w:lvlText w:val=""/>
      <w:lvlJc w:val="left"/>
      <w:pPr>
        <w:ind w:left="6480" w:hanging="360"/>
      </w:pPr>
      <w:rPr>
        <w:rFonts w:ascii="Wingdings" w:hAnsi="Wingdings" w:hint="default"/>
      </w:rPr>
    </w:lvl>
  </w:abstractNum>
  <w:abstractNum w:abstractNumId="18" w15:restartNumberingAfterBreak="0">
    <w:nsid w:val="331B4752"/>
    <w:multiLevelType w:val="hybridMultilevel"/>
    <w:tmpl w:val="503A54C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41678A7"/>
    <w:multiLevelType w:val="hybridMultilevel"/>
    <w:tmpl w:val="D240681C"/>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C48E3874">
      <w:numFmt w:val="bullet"/>
      <w:lvlText w:val="•"/>
      <w:lvlJc w:val="left"/>
      <w:pPr>
        <w:ind w:left="1070" w:hanging="219"/>
      </w:pPr>
      <w:rPr>
        <w:lang w:val="en-US" w:eastAsia="en-US" w:bidi="ar-SA"/>
      </w:rPr>
    </w:lvl>
    <w:lvl w:ilvl="2" w:tplc="FFFFFFFF">
      <w:start w:val="1"/>
      <w:numFmt w:val="bullet"/>
      <w:lvlText w:val="•"/>
      <w:lvlJc w:val="left"/>
      <w:pPr>
        <w:ind w:left="1981" w:hanging="219"/>
      </w:pPr>
      <w:rPr>
        <w:rFonts w:ascii="Symbol" w:hAnsi="Symbol" w:hint="default"/>
        <w:lang w:val="en-US" w:eastAsia="en-US" w:bidi="ar-SA"/>
      </w:rPr>
    </w:lvl>
    <w:lvl w:ilvl="3" w:tplc="72F6D122">
      <w:numFmt w:val="bullet"/>
      <w:lvlText w:val="•"/>
      <w:lvlJc w:val="left"/>
      <w:pPr>
        <w:ind w:left="2891" w:hanging="219"/>
      </w:pPr>
      <w:rPr>
        <w:lang w:val="en-US" w:eastAsia="en-US" w:bidi="ar-SA"/>
      </w:rPr>
    </w:lvl>
    <w:lvl w:ilvl="4" w:tplc="8F043966">
      <w:numFmt w:val="bullet"/>
      <w:lvlText w:val="•"/>
      <w:lvlJc w:val="left"/>
      <w:pPr>
        <w:ind w:left="3802" w:hanging="219"/>
      </w:pPr>
      <w:rPr>
        <w:lang w:val="en-US" w:eastAsia="en-US" w:bidi="ar-SA"/>
      </w:rPr>
    </w:lvl>
    <w:lvl w:ilvl="5" w:tplc="72F212C8">
      <w:numFmt w:val="bullet"/>
      <w:lvlText w:val="•"/>
      <w:lvlJc w:val="left"/>
      <w:pPr>
        <w:ind w:left="4713" w:hanging="219"/>
      </w:pPr>
      <w:rPr>
        <w:lang w:val="en-US" w:eastAsia="en-US" w:bidi="ar-SA"/>
      </w:rPr>
    </w:lvl>
    <w:lvl w:ilvl="6" w:tplc="E7A8D45E">
      <w:numFmt w:val="bullet"/>
      <w:lvlText w:val="•"/>
      <w:lvlJc w:val="left"/>
      <w:pPr>
        <w:ind w:left="5623" w:hanging="219"/>
      </w:pPr>
      <w:rPr>
        <w:lang w:val="en-US" w:eastAsia="en-US" w:bidi="ar-SA"/>
      </w:rPr>
    </w:lvl>
    <w:lvl w:ilvl="7" w:tplc="A232FEE4">
      <w:numFmt w:val="bullet"/>
      <w:lvlText w:val="•"/>
      <w:lvlJc w:val="left"/>
      <w:pPr>
        <w:ind w:left="6534" w:hanging="219"/>
      </w:pPr>
      <w:rPr>
        <w:lang w:val="en-US" w:eastAsia="en-US" w:bidi="ar-SA"/>
      </w:rPr>
    </w:lvl>
    <w:lvl w:ilvl="8" w:tplc="0F9ACB36">
      <w:numFmt w:val="bullet"/>
      <w:lvlText w:val="•"/>
      <w:lvlJc w:val="left"/>
      <w:pPr>
        <w:ind w:left="7445" w:hanging="219"/>
      </w:pPr>
      <w:rPr>
        <w:lang w:val="en-US" w:eastAsia="en-US" w:bidi="ar-SA"/>
      </w:rPr>
    </w:lvl>
  </w:abstractNum>
  <w:abstractNum w:abstractNumId="20" w15:restartNumberingAfterBreak="0">
    <w:nsid w:val="35B6516E"/>
    <w:multiLevelType w:val="hybridMultilevel"/>
    <w:tmpl w:val="4C66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812C57"/>
    <w:multiLevelType w:val="hybridMultilevel"/>
    <w:tmpl w:val="71821E4E"/>
    <w:lvl w:ilvl="0" w:tplc="128842C4">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46EDD30">
      <w:start w:val="1"/>
      <w:numFmt w:val="lowerLetter"/>
      <w:lvlText w:val="%2"/>
      <w:lvlJc w:val="left"/>
      <w:pPr>
        <w:ind w:left="11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2655F8">
      <w:start w:val="1"/>
      <w:numFmt w:val="lowerRoman"/>
      <w:lvlText w:val="%3"/>
      <w:lvlJc w:val="left"/>
      <w:pPr>
        <w:ind w:left="18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14C41A">
      <w:start w:val="1"/>
      <w:numFmt w:val="decimal"/>
      <w:lvlText w:val="%4"/>
      <w:lvlJc w:val="left"/>
      <w:pPr>
        <w:ind w:left="25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13C7176">
      <w:start w:val="1"/>
      <w:numFmt w:val="lowerLetter"/>
      <w:lvlText w:val="%5"/>
      <w:lvlJc w:val="left"/>
      <w:pPr>
        <w:ind w:left="32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D9EF77C">
      <w:start w:val="1"/>
      <w:numFmt w:val="lowerRoman"/>
      <w:lvlText w:val="%6"/>
      <w:lvlJc w:val="left"/>
      <w:pPr>
        <w:ind w:left="39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C2AA34">
      <w:start w:val="1"/>
      <w:numFmt w:val="decimal"/>
      <w:lvlText w:val="%7"/>
      <w:lvlJc w:val="left"/>
      <w:pPr>
        <w:ind w:left="4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A30BB16">
      <w:start w:val="1"/>
      <w:numFmt w:val="lowerLetter"/>
      <w:lvlText w:val="%8"/>
      <w:lvlJc w:val="left"/>
      <w:pPr>
        <w:ind w:left="5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5C40B8">
      <w:start w:val="1"/>
      <w:numFmt w:val="lowerRoman"/>
      <w:lvlText w:val="%9"/>
      <w:lvlJc w:val="left"/>
      <w:pPr>
        <w:ind w:left="6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A116F91"/>
    <w:multiLevelType w:val="hybridMultilevel"/>
    <w:tmpl w:val="A90CD78C"/>
    <w:lvl w:ilvl="0" w:tplc="27BA9870">
      <w:start w:val="8"/>
      <w:numFmt w:val="bullet"/>
      <w:lvlText w:val="•"/>
      <w:lvlJc w:val="left"/>
      <w:pPr>
        <w:ind w:left="108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B3C5C6"/>
    <w:multiLevelType w:val="hybridMultilevel"/>
    <w:tmpl w:val="69B01FE2"/>
    <w:lvl w:ilvl="0" w:tplc="57B8BE42">
      <w:start w:val="1"/>
      <w:numFmt w:val="bullet"/>
      <w:lvlText w:val=""/>
      <w:lvlJc w:val="left"/>
      <w:pPr>
        <w:ind w:left="720" w:hanging="360"/>
      </w:pPr>
      <w:rPr>
        <w:rFonts w:ascii="Symbol" w:hAnsi="Symbol" w:hint="default"/>
      </w:rPr>
    </w:lvl>
    <w:lvl w:ilvl="1" w:tplc="8D348FAE">
      <w:start w:val="1"/>
      <w:numFmt w:val="bullet"/>
      <w:lvlText w:val="o"/>
      <w:lvlJc w:val="left"/>
      <w:pPr>
        <w:ind w:left="1440" w:hanging="360"/>
      </w:pPr>
      <w:rPr>
        <w:rFonts w:ascii="Courier New" w:hAnsi="Courier New" w:hint="default"/>
      </w:rPr>
    </w:lvl>
    <w:lvl w:ilvl="2" w:tplc="91480BFC">
      <w:start w:val="1"/>
      <w:numFmt w:val="bullet"/>
      <w:lvlText w:val=""/>
      <w:lvlJc w:val="left"/>
      <w:pPr>
        <w:ind w:left="2160" w:hanging="360"/>
      </w:pPr>
      <w:rPr>
        <w:rFonts w:ascii="Wingdings" w:hAnsi="Wingdings" w:hint="default"/>
      </w:rPr>
    </w:lvl>
    <w:lvl w:ilvl="3" w:tplc="19C85120">
      <w:start w:val="1"/>
      <w:numFmt w:val="bullet"/>
      <w:lvlText w:val=""/>
      <w:lvlJc w:val="left"/>
      <w:pPr>
        <w:ind w:left="2880" w:hanging="360"/>
      </w:pPr>
      <w:rPr>
        <w:rFonts w:ascii="Symbol" w:hAnsi="Symbol" w:hint="default"/>
      </w:rPr>
    </w:lvl>
    <w:lvl w:ilvl="4" w:tplc="BABEB242">
      <w:start w:val="1"/>
      <w:numFmt w:val="bullet"/>
      <w:lvlText w:val="o"/>
      <w:lvlJc w:val="left"/>
      <w:pPr>
        <w:ind w:left="3600" w:hanging="360"/>
      </w:pPr>
      <w:rPr>
        <w:rFonts w:ascii="Courier New" w:hAnsi="Courier New" w:hint="default"/>
      </w:rPr>
    </w:lvl>
    <w:lvl w:ilvl="5" w:tplc="37CCDFB4">
      <w:start w:val="1"/>
      <w:numFmt w:val="bullet"/>
      <w:lvlText w:val=""/>
      <w:lvlJc w:val="left"/>
      <w:pPr>
        <w:ind w:left="4320" w:hanging="360"/>
      </w:pPr>
      <w:rPr>
        <w:rFonts w:ascii="Wingdings" w:hAnsi="Wingdings" w:hint="default"/>
      </w:rPr>
    </w:lvl>
    <w:lvl w:ilvl="6" w:tplc="B164E368">
      <w:start w:val="1"/>
      <w:numFmt w:val="bullet"/>
      <w:lvlText w:val=""/>
      <w:lvlJc w:val="left"/>
      <w:pPr>
        <w:ind w:left="5040" w:hanging="360"/>
      </w:pPr>
      <w:rPr>
        <w:rFonts w:ascii="Symbol" w:hAnsi="Symbol" w:hint="default"/>
      </w:rPr>
    </w:lvl>
    <w:lvl w:ilvl="7" w:tplc="87AEC79E">
      <w:start w:val="1"/>
      <w:numFmt w:val="bullet"/>
      <w:lvlText w:val="o"/>
      <w:lvlJc w:val="left"/>
      <w:pPr>
        <w:ind w:left="5760" w:hanging="360"/>
      </w:pPr>
      <w:rPr>
        <w:rFonts w:ascii="Courier New" w:hAnsi="Courier New" w:hint="default"/>
      </w:rPr>
    </w:lvl>
    <w:lvl w:ilvl="8" w:tplc="A3DA8BFC">
      <w:start w:val="1"/>
      <w:numFmt w:val="bullet"/>
      <w:lvlText w:val=""/>
      <w:lvlJc w:val="left"/>
      <w:pPr>
        <w:ind w:left="6480" w:hanging="360"/>
      </w:pPr>
      <w:rPr>
        <w:rFonts w:ascii="Wingdings" w:hAnsi="Wingdings" w:hint="default"/>
      </w:rPr>
    </w:lvl>
  </w:abstractNum>
  <w:abstractNum w:abstractNumId="24" w15:restartNumberingAfterBreak="0">
    <w:nsid w:val="3EC55476"/>
    <w:multiLevelType w:val="hybridMultilevel"/>
    <w:tmpl w:val="ABA6B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3B6AF2"/>
    <w:multiLevelType w:val="hybridMultilevel"/>
    <w:tmpl w:val="33E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8A4D5F"/>
    <w:multiLevelType w:val="hybridMultilevel"/>
    <w:tmpl w:val="FF54F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3C2A07"/>
    <w:multiLevelType w:val="hybridMultilevel"/>
    <w:tmpl w:val="15D2A214"/>
    <w:lvl w:ilvl="0" w:tplc="813A0D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29B1A9"/>
    <w:multiLevelType w:val="hybridMultilevel"/>
    <w:tmpl w:val="19843E86"/>
    <w:lvl w:ilvl="0" w:tplc="1BC4A682">
      <w:start w:val="1"/>
      <w:numFmt w:val="decimal"/>
      <w:lvlText w:val="%1."/>
      <w:lvlJc w:val="left"/>
      <w:pPr>
        <w:ind w:left="720" w:hanging="360"/>
      </w:pPr>
    </w:lvl>
    <w:lvl w:ilvl="1" w:tplc="73F8762E">
      <w:start w:val="1"/>
      <w:numFmt w:val="lowerLetter"/>
      <w:lvlText w:val="%2."/>
      <w:lvlJc w:val="left"/>
      <w:pPr>
        <w:ind w:left="1440" w:hanging="360"/>
      </w:pPr>
    </w:lvl>
    <w:lvl w:ilvl="2" w:tplc="43AEEC54">
      <w:start w:val="1"/>
      <w:numFmt w:val="lowerRoman"/>
      <w:lvlText w:val="%3."/>
      <w:lvlJc w:val="right"/>
      <w:pPr>
        <w:ind w:left="2160" w:hanging="180"/>
      </w:pPr>
    </w:lvl>
    <w:lvl w:ilvl="3" w:tplc="0A3E4058">
      <w:start w:val="1"/>
      <w:numFmt w:val="decimal"/>
      <w:lvlText w:val="%4."/>
      <w:lvlJc w:val="left"/>
      <w:pPr>
        <w:ind w:left="2880" w:hanging="360"/>
      </w:pPr>
    </w:lvl>
    <w:lvl w:ilvl="4" w:tplc="F14465BA">
      <w:start w:val="1"/>
      <w:numFmt w:val="lowerLetter"/>
      <w:lvlText w:val="%5."/>
      <w:lvlJc w:val="left"/>
      <w:pPr>
        <w:ind w:left="3600" w:hanging="360"/>
      </w:pPr>
    </w:lvl>
    <w:lvl w:ilvl="5" w:tplc="2446179C">
      <w:start w:val="1"/>
      <w:numFmt w:val="lowerRoman"/>
      <w:lvlText w:val="%6."/>
      <w:lvlJc w:val="right"/>
      <w:pPr>
        <w:ind w:left="4320" w:hanging="180"/>
      </w:pPr>
    </w:lvl>
    <w:lvl w:ilvl="6" w:tplc="FE2A149E">
      <w:start w:val="1"/>
      <w:numFmt w:val="decimal"/>
      <w:lvlText w:val="%7."/>
      <w:lvlJc w:val="left"/>
      <w:pPr>
        <w:ind w:left="5040" w:hanging="360"/>
      </w:pPr>
    </w:lvl>
    <w:lvl w:ilvl="7" w:tplc="5CEAF992">
      <w:start w:val="1"/>
      <w:numFmt w:val="lowerLetter"/>
      <w:lvlText w:val="%8."/>
      <w:lvlJc w:val="left"/>
      <w:pPr>
        <w:ind w:left="5760" w:hanging="360"/>
      </w:pPr>
    </w:lvl>
    <w:lvl w:ilvl="8" w:tplc="F75E59A2">
      <w:start w:val="1"/>
      <w:numFmt w:val="lowerRoman"/>
      <w:lvlText w:val="%9."/>
      <w:lvlJc w:val="right"/>
      <w:pPr>
        <w:ind w:left="6480" w:hanging="180"/>
      </w:pPr>
    </w:lvl>
  </w:abstractNum>
  <w:abstractNum w:abstractNumId="29" w15:restartNumberingAfterBreak="0">
    <w:nsid w:val="50726CBF"/>
    <w:multiLevelType w:val="hybridMultilevel"/>
    <w:tmpl w:val="797A9EEA"/>
    <w:lvl w:ilvl="0" w:tplc="FFFFFFFF">
      <w:start w:val="1"/>
      <w:numFmt w:val="bullet"/>
      <w:lvlText w:val="-"/>
      <w:lvlJc w:val="left"/>
      <w:pPr>
        <w:ind w:left="153" w:hanging="117"/>
      </w:pPr>
      <w:rPr>
        <w:rFonts w:ascii="Arial" w:hAnsi="Arial" w:hint="default"/>
        <w:b w:val="0"/>
        <w:bCs w:val="0"/>
        <w:i w:val="0"/>
        <w:iCs w:val="0"/>
        <w:color w:val="030303"/>
        <w:w w:val="109"/>
        <w:sz w:val="19"/>
        <w:szCs w:val="19"/>
        <w:lang w:val="en-US" w:eastAsia="en-US" w:bidi="ar-SA"/>
      </w:rPr>
    </w:lvl>
    <w:lvl w:ilvl="1" w:tplc="D45A1B46">
      <w:numFmt w:val="bullet"/>
      <w:lvlText w:val="•"/>
      <w:lvlJc w:val="left"/>
      <w:pPr>
        <w:ind w:left="1070" w:hanging="117"/>
      </w:pPr>
      <w:rPr>
        <w:lang w:val="en-US" w:eastAsia="en-US" w:bidi="ar-SA"/>
      </w:rPr>
    </w:lvl>
    <w:lvl w:ilvl="2" w:tplc="BE624AE0">
      <w:numFmt w:val="bullet"/>
      <w:lvlText w:val="•"/>
      <w:lvlJc w:val="left"/>
      <w:pPr>
        <w:ind w:left="1981" w:hanging="117"/>
      </w:pPr>
      <w:rPr>
        <w:lang w:val="en-US" w:eastAsia="en-US" w:bidi="ar-SA"/>
      </w:rPr>
    </w:lvl>
    <w:lvl w:ilvl="3" w:tplc="0920512E">
      <w:numFmt w:val="bullet"/>
      <w:lvlText w:val="•"/>
      <w:lvlJc w:val="left"/>
      <w:pPr>
        <w:ind w:left="2891" w:hanging="117"/>
      </w:pPr>
      <w:rPr>
        <w:lang w:val="en-US" w:eastAsia="en-US" w:bidi="ar-SA"/>
      </w:rPr>
    </w:lvl>
    <w:lvl w:ilvl="4" w:tplc="A5E2561C">
      <w:numFmt w:val="bullet"/>
      <w:lvlText w:val="•"/>
      <w:lvlJc w:val="left"/>
      <w:pPr>
        <w:ind w:left="3802" w:hanging="117"/>
      </w:pPr>
      <w:rPr>
        <w:lang w:val="en-US" w:eastAsia="en-US" w:bidi="ar-SA"/>
      </w:rPr>
    </w:lvl>
    <w:lvl w:ilvl="5" w:tplc="D15EAB3C">
      <w:numFmt w:val="bullet"/>
      <w:lvlText w:val="•"/>
      <w:lvlJc w:val="left"/>
      <w:pPr>
        <w:ind w:left="4713" w:hanging="117"/>
      </w:pPr>
      <w:rPr>
        <w:lang w:val="en-US" w:eastAsia="en-US" w:bidi="ar-SA"/>
      </w:rPr>
    </w:lvl>
    <w:lvl w:ilvl="6" w:tplc="B932390C">
      <w:numFmt w:val="bullet"/>
      <w:lvlText w:val="•"/>
      <w:lvlJc w:val="left"/>
      <w:pPr>
        <w:ind w:left="5623" w:hanging="117"/>
      </w:pPr>
      <w:rPr>
        <w:lang w:val="en-US" w:eastAsia="en-US" w:bidi="ar-SA"/>
      </w:rPr>
    </w:lvl>
    <w:lvl w:ilvl="7" w:tplc="CB700E48">
      <w:numFmt w:val="bullet"/>
      <w:lvlText w:val="•"/>
      <w:lvlJc w:val="left"/>
      <w:pPr>
        <w:ind w:left="6534" w:hanging="117"/>
      </w:pPr>
      <w:rPr>
        <w:lang w:val="en-US" w:eastAsia="en-US" w:bidi="ar-SA"/>
      </w:rPr>
    </w:lvl>
    <w:lvl w:ilvl="8" w:tplc="542C8EB6">
      <w:numFmt w:val="bullet"/>
      <w:lvlText w:val="•"/>
      <w:lvlJc w:val="left"/>
      <w:pPr>
        <w:ind w:left="7445" w:hanging="117"/>
      </w:pPr>
      <w:rPr>
        <w:lang w:val="en-US" w:eastAsia="en-US" w:bidi="ar-SA"/>
      </w:rPr>
    </w:lvl>
  </w:abstractNum>
  <w:abstractNum w:abstractNumId="30" w15:restartNumberingAfterBreak="0">
    <w:nsid w:val="526412B0"/>
    <w:multiLevelType w:val="hybridMultilevel"/>
    <w:tmpl w:val="22020BB2"/>
    <w:lvl w:ilvl="0" w:tplc="B4AA5C7A">
      <w:start w:val="1"/>
      <w:numFmt w:val="decimal"/>
      <w:lvlText w:val="%1."/>
      <w:lvlJc w:val="left"/>
      <w:pPr>
        <w:ind w:left="721" w:hanging="600"/>
      </w:pPr>
      <w:rPr>
        <w:rFonts w:hint="default"/>
      </w:rPr>
    </w:lvl>
    <w:lvl w:ilvl="1" w:tplc="08090019" w:tentative="1">
      <w:start w:val="1"/>
      <w:numFmt w:val="lowerLetter"/>
      <w:lvlText w:val="%2."/>
      <w:lvlJc w:val="left"/>
      <w:pPr>
        <w:ind w:left="1201" w:hanging="360"/>
      </w:pPr>
    </w:lvl>
    <w:lvl w:ilvl="2" w:tplc="0809001B" w:tentative="1">
      <w:start w:val="1"/>
      <w:numFmt w:val="lowerRoman"/>
      <w:lvlText w:val="%3."/>
      <w:lvlJc w:val="right"/>
      <w:pPr>
        <w:ind w:left="1921" w:hanging="180"/>
      </w:pPr>
    </w:lvl>
    <w:lvl w:ilvl="3" w:tplc="0809000F" w:tentative="1">
      <w:start w:val="1"/>
      <w:numFmt w:val="decimal"/>
      <w:lvlText w:val="%4."/>
      <w:lvlJc w:val="left"/>
      <w:pPr>
        <w:ind w:left="2641" w:hanging="360"/>
      </w:pPr>
    </w:lvl>
    <w:lvl w:ilvl="4" w:tplc="08090019" w:tentative="1">
      <w:start w:val="1"/>
      <w:numFmt w:val="lowerLetter"/>
      <w:lvlText w:val="%5."/>
      <w:lvlJc w:val="left"/>
      <w:pPr>
        <w:ind w:left="3361" w:hanging="360"/>
      </w:pPr>
    </w:lvl>
    <w:lvl w:ilvl="5" w:tplc="0809001B" w:tentative="1">
      <w:start w:val="1"/>
      <w:numFmt w:val="lowerRoman"/>
      <w:lvlText w:val="%6."/>
      <w:lvlJc w:val="right"/>
      <w:pPr>
        <w:ind w:left="4081" w:hanging="180"/>
      </w:pPr>
    </w:lvl>
    <w:lvl w:ilvl="6" w:tplc="0809000F" w:tentative="1">
      <w:start w:val="1"/>
      <w:numFmt w:val="decimal"/>
      <w:lvlText w:val="%7."/>
      <w:lvlJc w:val="left"/>
      <w:pPr>
        <w:ind w:left="4801" w:hanging="360"/>
      </w:pPr>
    </w:lvl>
    <w:lvl w:ilvl="7" w:tplc="08090019" w:tentative="1">
      <w:start w:val="1"/>
      <w:numFmt w:val="lowerLetter"/>
      <w:lvlText w:val="%8."/>
      <w:lvlJc w:val="left"/>
      <w:pPr>
        <w:ind w:left="5521" w:hanging="360"/>
      </w:pPr>
    </w:lvl>
    <w:lvl w:ilvl="8" w:tplc="0809001B" w:tentative="1">
      <w:start w:val="1"/>
      <w:numFmt w:val="lowerRoman"/>
      <w:lvlText w:val="%9."/>
      <w:lvlJc w:val="right"/>
      <w:pPr>
        <w:ind w:left="6241" w:hanging="180"/>
      </w:pPr>
    </w:lvl>
  </w:abstractNum>
  <w:abstractNum w:abstractNumId="31" w15:restartNumberingAfterBreak="0">
    <w:nsid w:val="54A7A057"/>
    <w:multiLevelType w:val="hybridMultilevel"/>
    <w:tmpl w:val="FFFFFFFF"/>
    <w:lvl w:ilvl="0" w:tplc="EC9E2D8A">
      <w:start w:val="1"/>
      <w:numFmt w:val="decimal"/>
      <w:lvlText w:val="%1."/>
      <w:lvlJc w:val="left"/>
      <w:pPr>
        <w:ind w:left="720" w:hanging="360"/>
      </w:pPr>
    </w:lvl>
    <w:lvl w:ilvl="1" w:tplc="6E7E558A">
      <w:start w:val="1"/>
      <w:numFmt w:val="lowerLetter"/>
      <w:lvlText w:val="%2."/>
      <w:lvlJc w:val="left"/>
      <w:pPr>
        <w:ind w:left="1440" w:hanging="360"/>
      </w:pPr>
    </w:lvl>
    <w:lvl w:ilvl="2" w:tplc="067636AE">
      <w:start w:val="1"/>
      <w:numFmt w:val="lowerRoman"/>
      <w:lvlText w:val="%3."/>
      <w:lvlJc w:val="right"/>
      <w:pPr>
        <w:ind w:left="2160" w:hanging="180"/>
      </w:pPr>
    </w:lvl>
    <w:lvl w:ilvl="3" w:tplc="0BB80C8C">
      <w:start w:val="1"/>
      <w:numFmt w:val="decimal"/>
      <w:lvlText w:val="%4."/>
      <w:lvlJc w:val="left"/>
      <w:pPr>
        <w:ind w:left="2880" w:hanging="360"/>
      </w:pPr>
    </w:lvl>
    <w:lvl w:ilvl="4" w:tplc="C8200EC2">
      <w:start w:val="1"/>
      <w:numFmt w:val="lowerLetter"/>
      <w:lvlText w:val="%5."/>
      <w:lvlJc w:val="left"/>
      <w:pPr>
        <w:ind w:left="3600" w:hanging="360"/>
      </w:pPr>
    </w:lvl>
    <w:lvl w:ilvl="5" w:tplc="AB7C3B92">
      <w:start w:val="1"/>
      <w:numFmt w:val="lowerRoman"/>
      <w:lvlText w:val="%6."/>
      <w:lvlJc w:val="right"/>
      <w:pPr>
        <w:ind w:left="4320" w:hanging="180"/>
      </w:pPr>
    </w:lvl>
    <w:lvl w:ilvl="6" w:tplc="A94C4B54">
      <w:start w:val="1"/>
      <w:numFmt w:val="decimal"/>
      <w:lvlText w:val="%7."/>
      <w:lvlJc w:val="left"/>
      <w:pPr>
        <w:ind w:left="5040" w:hanging="360"/>
      </w:pPr>
    </w:lvl>
    <w:lvl w:ilvl="7" w:tplc="5B0A23DE">
      <w:start w:val="1"/>
      <w:numFmt w:val="lowerLetter"/>
      <w:lvlText w:val="%8."/>
      <w:lvlJc w:val="left"/>
      <w:pPr>
        <w:ind w:left="5760" w:hanging="360"/>
      </w:pPr>
    </w:lvl>
    <w:lvl w:ilvl="8" w:tplc="7536009C">
      <w:start w:val="1"/>
      <w:numFmt w:val="lowerRoman"/>
      <w:lvlText w:val="%9."/>
      <w:lvlJc w:val="right"/>
      <w:pPr>
        <w:ind w:left="6480" w:hanging="180"/>
      </w:pPr>
    </w:lvl>
  </w:abstractNum>
  <w:abstractNum w:abstractNumId="32" w15:restartNumberingAfterBreak="0">
    <w:nsid w:val="54CC6CF8"/>
    <w:multiLevelType w:val="hybridMultilevel"/>
    <w:tmpl w:val="ADC04918"/>
    <w:lvl w:ilvl="0" w:tplc="813A0D7A">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5D62D66"/>
    <w:multiLevelType w:val="hybridMultilevel"/>
    <w:tmpl w:val="8AFA03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1450AC"/>
    <w:multiLevelType w:val="hybridMultilevel"/>
    <w:tmpl w:val="66369582"/>
    <w:lvl w:ilvl="0" w:tplc="813A0D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492952"/>
    <w:multiLevelType w:val="hybridMultilevel"/>
    <w:tmpl w:val="B64C1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A8E3DED"/>
    <w:multiLevelType w:val="hybridMultilevel"/>
    <w:tmpl w:val="F8C8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0226A8"/>
    <w:multiLevelType w:val="hybridMultilevel"/>
    <w:tmpl w:val="6D968B42"/>
    <w:lvl w:ilvl="0" w:tplc="2AA44CCA">
      <w:start w:val="8"/>
      <w:numFmt w:val="bullet"/>
      <w:lvlText w:val="•"/>
      <w:lvlJc w:val="left"/>
      <w:pPr>
        <w:ind w:left="108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30118A"/>
    <w:multiLevelType w:val="hybridMultilevel"/>
    <w:tmpl w:val="36FA9F4A"/>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A7628F"/>
    <w:multiLevelType w:val="hybridMultilevel"/>
    <w:tmpl w:val="9D82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D82FDF"/>
    <w:multiLevelType w:val="hybridMultilevel"/>
    <w:tmpl w:val="61E4BC32"/>
    <w:lvl w:ilvl="0" w:tplc="27BA9870">
      <w:start w:val="8"/>
      <w:numFmt w:val="bullet"/>
      <w:lvlText w:val="•"/>
      <w:lvlJc w:val="left"/>
      <w:pPr>
        <w:ind w:left="108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1D14C0"/>
    <w:multiLevelType w:val="hybridMultilevel"/>
    <w:tmpl w:val="7C543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4E3802"/>
    <w:multiLevelType w:val="hybridMultilevel"/>
    <w:tmpl w:val="BA70E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BC130E"/>
    <w:multiLevelType w:val="hybridMultilevel"/>
    <w:tmpl w:val="FFFFFFFF"/>
    <w:lvl w:ilvl="0" w:tplc="DC9E3B58">
      <w:start w:val="1"/>
      <w:numFmt w:val="bullet"/>
      <w:lvlText w:val=""/>
      <w:lvlJc w:val="left"/>
      <w:pPr>
        <w:ind w:left="720" w:hanging="360"/>
      </w:pPr>
      <w:rPr>
        <w:rFonts w:ascii="Symbol" w:hAnsi="Symbol" w:hint="default"/>
      </w:rPr>
    </w:lvl>
    <w:lvl w:ilvl="1" w:tplc="14903842">
      <w:start w:val="1"/>
      <w:numFmt w:val="bullet"/>
      <w:lvlText w:val="o"/>
      <w:lvlJc w:val="left"/>
      <w:pPr>
        <w:ind w:left="1440" w:hanging="360"/>
      </w:pPr>
      <w:rPr>
        <w:rFonts w:ascii="Courier New" w:hAnsi="Courier New" w:hint="default"/>
      </w:rPr>
    </w:lvl>
    <w:lvl w:ilvl="2" w:tplc="BF5E278E">
      <w:start w:val="1"/>
      <w:numFmt w:val="bullet"/>
      <w:lvlText w:val=""/>
      <w:lvlJc w:val="left"/>
      <w:pPr>
        <w:ind w:left="2160" w:hanging="360"/>
      </w:pPr>
      <w:rPr>
        <w:rFonts w:ascii="Wingdings" w:hAnsi="Wingdings" w:hint="default"/>
      </w:rPr>
    </w:lvl>
    <w:lvl w:ilvl="3" w:tplc="EC90EEAA">
      <w:start w:val="1"/>
      <w:numFmt w:val="bullet"/>
      <w:lvlText w:val=""/>
      <w:lvlJc w:val="left"/>
      <w:pPr>
        <w:ind w:left="2880" w:hanging="360"/>
      </w:pPr>
      <w:rPr>
        <w:rFonts w:ascii="Symbol" w:hAnsi="Symbol" w:hint="default"/>
      </w:rPr>
    </w:lvl>
    <w:lvl w:ilvl="4" w:tplc="B1801E34">
      <w:start w:val="1"/>
      <w:numFmt w:val="bullet"/>
      <w:lvlText w:val="o"/>
      <w:lvlJc w:val="left"/>
      <w:pPr>
        <w:ind w:left="3600" w:hanging="360"/>
      </w:pPr>
      <w:rPr>
        <w:rFonts w:ascii="Courier New" w:hAnsi="Courier New" w:hint="default"/>
      </w:rPr>
    </w:lvl>
    <w:lvl w:ilvl="5" w:tplc="F89E5424">
      <w:start w:val="1"/>
      <w:numFmt w:val="bullet"/>
      <w:lvlText w:val=""/>
      <w:lvlJc w:val="left"/>
      <w:pPr>
        <w:ind w:left="4320" w:hanging="360"/>
      </w:pPr>
      <w:rPr>
        <w:rFonts w:ascii="Wingdings" w:hAnsi="Wingdings" w:hint="default"/>
      </w:rPr>
    </w:lvl>
    <w:lvl w:ilvl="6" w:tplc="3DBE00FE">
      <w:start w:val="1"/>
      <w:numFmt w:val="bullet"/>
      <w:lvlText w:val=""/>
      <w:lvlJc w:val="left"/>
      <w:pPr>
        <w:ind w:left="5040" w:hanging="360"/>
      </w:pPr>
      <w:rPr>
        <w:rFonts w:ascii="Symbol" w:hAnsi="Symbol" w:hint="default"/>
      </w:rPr>
    </w:lvl>
    <w:lvl w:ilvl="7" w:tplc="87903C34">
      <w:start w:val="1"/>
      <w:numFmt w:val="bullet"/>
      <w:lvlText w:val="o"/>
      <w:lvlJc w:val="left"/>
      <w:pPr>
        <w:ind w:left="5760" w:hanging="360"/>
      </w:pPr>
      <w:rPr>
        <w:rFonts w:ascii="Courier New" w:hAnsi="Courier New" w:hint="default"/>
      </w:rPr>
    </w:lvl>
    <w:lvl w:ilvl="8" w:tplc="FAAE81AE">
      <w:start w:val="1"/>
      <w:numFmt w:val="bullet"/>
      <w:lvlText w:val=""/>
      <w:lvlJc w:val="left"/>
      <w:pPr>
        <w:ind w:left="6480" w:hanging="360"/>
      </w:pPr>
      <w:rPr>
        <w:rFonts w:ascii="Wingdings" w:hAnsi="Wingdings" w:hint="default"/>
      </w:rPr>
    </w:lvl>
  </w:abstractNum>
  <w:abstractNum w:abstractNumId="44" w15:restartNumberingAfterBreak="0">
    <w:nsid w:val="7DD10F58"/>
    <w:multiLevelType w:val="hybridMultilevel"/>
    <w:tmpl w:val="A95E24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012411801">
    <w:abstractNumId w:val="4"/>
  </w:num>
  <w:num w:numId="2" w16cid:durableId="1041631232">
    <w:abstractNumId w:val="10"/>
  </w:num>
  <w:num w:numId="3" w16cid:durableId="1065688047">
    <w:abstractNumId w:val="43"/>
  </w:num>
  <w:num w:numId="4" w16cid:durableId="1068721345">
    <w:abstractNumId w:val="1"/>
  </w:num>
  <w:num w:numId="5" w16cid:durableId="1167593517">
    <w:abstractNumId w:val="23"/>
  </w:num>
  <w:num w:numId="6" w16cid:durableId="1182475666">
    <w:abstractNumId w:val="37"/>
  </w:num>
  <w:num w:numId="7" w16cid:durableId="1185243541">
    <w:abstractNumId w:val="35"/>
  </w:num>
  <w:num w:numId="8" w16cid:durableId="1257443303">
    <w:abstractNumId w:val="34"/>
  </w:num>
  <w:num w:numId="9" w16cid:durableId="1261183195">
    <w:abstractNumId w:val="18"/>
  </w:num>
  <w:num w:numId="10" w16cid:durableId="1313677171">
    <w:abstractNumId w:val="38"/>
  </w:num>
  <w:num w:numId="11" w16cid:durableId="1338772495">
    <w:abstractNumId w:val="29"/>
  </w:num>
  <w:num w:numId="12" w16cid:durableId="1346710417">
    <w:abstractNumId w:val="8"/>
  </w:num>
  <w:num w:numId="13" w16cid:durableId="1358968535">
    <w:abstractNumId w:val="28"/>
  </w:num>
  <w:num w:numId="14" w16cid:durableId="1387492808">
    <w:abstractNumId w:val="19"/>
  </w:num>
  <w:num w:numId="15" w16cid:durableId="1392730421">
    <w:abstractNumId w:val="39"/>
  </w:num>
  <w:num w:numId="16" w16cid:durableId="1456606567">
    <w:abstractNumId w:val="12"/>
  </w:num>
  <w:num w:numId="17" w16cid:durableId="1537541256">
    <w:abstractNumId w:val="0"/>
  </w:num>
  <w:num w:numId="18" w16cid:durableId="1538161605">
    <w:abstractNumId w:val="40"/>
  </w:num>
  <w:num w:numId="19" w16cid:durableId="1603226263">
    <w:abstractNumId w:val="7"/>
  </w:num>
  <w:num w:numId="20" w16cid:durableId="1626962977">
    <w:abstractNumId w:val="36"/>
  </w:num>
  <w:num w:numId="21" w16cid:durableId="1691488917">
    <w:abstractNumId w:val="22"/>
  </w:num>
  <w:num w:numId="22" w16cid:durableId="1852179309">
    <w:abstractNumId w:val="16"/>
  </w:num>
  <w:num w:numId="23" w16cid:durableId="1947075664">
    <w:abstractNumId w:val="14"/>
  </w:num>
  <w:num w:numId="24" w16cid:durableId="2006471139">
    <w:abstractNumId w:val="24"/>
  </w:num>
  <w:num w:numId="25" w16cid:durableId="2029746849">
    <w:abstractNumId w:val="21"/>
  </w:num>
  <w:num w:numId="26" w16cid:durableId="2044211085">
    <w:abstractNumId w:val="17"/>
  </w:num>
  <w:num w:numId="27" w16cid:durableId="2044355199">
    <w:abstractNumId w:val="41"/>
  </w:num>
  <w:num w:numId="28" w16cid:durableId="233243061">
    <w:abstractNumId w:val="20"/>
  </w:num>
  <w:num w:numId="29" w16cid:durableId="327707928">
    <w:abstractNumId w:val="42"/>
  </w:num>
  <w:num w:numId="30" w16cid:durableId="370423030">
    <w:abstractNumId w:val="5"/>
  </w:num>
  <w:num w:numId="31" w16cid:durableId="389571166">
    <w:abstractNumId w:val="2"/>
  </w:num>
  <w:num w:numId="32" w16cid:durableId="419831928">
    <w:abstractNumId w:val="13"/>
  </w:num>
  <w:num w:numId="33" w16cid:durableId="450438493">
    <w:abstractNumId w:val="9"/>
  </w:num>
  <w:num w:numId="34" w16cid:durableId="500320272">
    <w:abstractNumId w:val="30"/>
  </w:num>
  <w:num w:numId="35" w16cid:durableId="508445968">
    <w:abstractNumId w:val="6"/>
  </w:num>
  <w:num w:numId="36" w16cid:durableId="515458801">
    <w:abstractNumId w:val="27"/>
  </w:num>
  <w:num w:numId="37" w16cid:durableId="540442579">
    <w:abstractNumId w:val="31"/>
  </w:num>
  <w:num w:numId="38" w16cid:durableId="584653328">
    <w:abstractNumId w:val="44"/>
  </w:num>
  <w:num w:numId="39" w16cid:durableId="727152194">
    <w:abstractNumId w:val="11"/>
  </w:num>
  <w:num w:numId="40" w16cid:durableId="807435749">
    <w:abstractNumId w:val="3"/>
  </w:num>
  <w:num w:numId="41" w16cid:durableId="860166327">
    <w:abstractNumId w:val="26"/>
  </w:num>
  <w:num w:numId="42" w16cid:durableId="883759647">
    <w:abstractNumId w:val="32"/>
  </w:num>
  <w:num w:numId="43" w16cid:durableId="911239559">
    <w:abstractNumId w:val="25"/>
  </w:num>
  <w:num w:numId="44" w16cid:durableId="94136837">
    <w:abstractNumId w:val="33"/>
  </w:num>
  <w:num w:numId="45" w16cid:durableId="9517150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14813"/>
    <w:rsid w:val="00022D5E"/>
    <w:rsid w:val="00024C05"/>
    <w:rsid w:val="00025534"/>
    <w:rsid w:val="00042299"/>
    <w:rsid w:val="0006011E"/>
    <w:rsid w:val="00074108"/>
    <w:rsid w:val="000746A4"/>
    <w:rsid w:val="00081D90"/>
    <w:rsid w:val="0008257C"/>
    <w:rsid w:val="00084A2C"/>
    <w:rsid w:val="00084B27"/>
    <w:rsid w:val="0008798B"/>
    <w:rsid w:val="000906AE"/>
    <w:rsid w:val="000A0450"/>
    <w:rsid w:val="000A34B5"/>
    <w:rsid w:val="000A5120"/>
    <w:rsid w:val="000B38E4"/>
    <w:rsid w:val="000D266F"/>
    <w:rsid w:val="000D27BF"/>
    <w:rsid w:val="000D2A03"/>
    <w:rsid w:val="000D61B6"/>
    <w:rsid w:val="000E3337"/>
    <w:rsid w:val="000E487E"/>
    <w:rsid w:val="000E6E40"/>
    <w:rsid w:val="000E6EE7"/>
    <w:rsid w:val="000F6181"/>
    <w:rsid w:val="00103032"/>
    <w:rsid w:val="00113596"/>
    <w:rsid w:val="00120876"/>
    <w:rsid w:val="001261E6"/>
    <w:rsid w:val="00132CC2"/>
    <w:rsid w:val="00136998"/>
    <w:rsid w:val="001405E9"/>
    <w:rsid w:val="00140B7A"/>
    <w:rsid w:val="00145BAF"/>
    <w:rsid w:val="00150DEF"/>
    <w:rsid w:val="001517B5"/>
    <w:rsid w:val="00154213"/>
    <w:rsid w:val="00154C7C"/>
    <w:rsid w:val="0015540A"/>
    <w:rsid w:val="00155998"/>
    <w:rsid w:val="001625BA"/>
    <w:rsid w:val="001632DD"/>
    <w:rsid w:val="00164BA6"/>
    <w:rsid w:val="00172962"/>
    <w:rsid w:val="00173C1D"/>
    <w:rsid w:val="00174136"/>
    <w:rsid w:val="001749FD"/>
    <w:rsid w:val="00177931"/>
    <w:rsid w:val="001A0068"/>
    <w:rsid w:val="001A15F9"/>
    <w:rsid w:val="001A587C"/>
    <w:rsid w:val="001A7D6A"/>
    <w:rsid w:val="001B1C5C"/>
    <w:rsid w:val="001B4376"/>
    <w:rsid w:val="001B79EB"/>
    <w:rsid w:val="001D311E"/>
    <w:rsid w:val="001E0B3D"/>
    <w:rsid w:val="001E52BC"/>
    <w:rsid w:val="001E7083"/>
    <w:rsid w:val="001E724F"/>
    <w:rsid w:val="001F07EB"/>
    <w:rsid w:val="001F2F7B"/>
    <w:rsid w:val="001F302C"/>
    <w:rsid w:val="001F576E"/>
    <w:rsid w:val="001F7055"/>
    <w:rsid w:val="00202D27"/>
    <w:rsid w:val="00220D65"/>
    <w:rsid w:val="00220EB2"/>
    <w:rsid w:val="002232A9"/>
    <w:rsid w:val="002376E3"/>
    <w:rsid w:val="00237C43"/>
    <w:rsid w:val="0024725C"/>
    <w:rsid w:val="00247BEC"/>
    <w:rsid w:val="002631A7"/>
    <w:rsid w:val="00265756"/>
    <w:rsid w:val="002738F2"/>
    <w:rsid w:val="0027469E"/>
    <w:rsid w:val="0027589B"/>
    <w:rsid w:val="0028295B"/>
    <w:rsid w:val="00282FBF"/>
    <w:rsid w:val="002844E2"/>
    <w:rsid w:val="00284AD3"/>
    <w:rsid w:val="00285D6A"/>
    <w:rsid w:val="0029051C"/>
    <w:rsid w:val="00290521"/>
    <w:rsid w:val="00291987"/>
    <w:rsid w:val="002B33D6"/>
    <w:rsid w:val="002B3B90"/>
    <w:rsid w:val="002C2DF0"/>
    <w:rsid w:val="002C54DA"/>
    <w:rsid w:val="002D063D"/>
    <w:rsid w:val="002D1DBD"/>
    <w:rsid w:val="002D502A"/>
    <w:rsid w:val="002D56D5"/>
    <w:rsid w:val="002E4CC7"/>
    <w:rsid w:val="002E7DFC"/>
    <w:rsid w:val="002F290E"/>
    <w:rsid w:val="00300173"/>
    <w:rsid w:val="00301B8E"/>
    <w:rsid w:val="00303F60"/>
    <w:rsid w:val="00313ABE"/>
    <w:rsid w:val="003327A5"/>
    <w:rsid w:val="0033659B"/>
    <w:rsid w:val="00352019"/>
    <w:rsid w:val="003642EA"/>
    <w:rsid w:val="003664B5"/>
    <w:rsid w:val="003678C1"/>
    <w:rsid w:val="00373DA6"/>
    <w:rsid w:val="003808CB"/>
    <w:rsid w:val="00381BC8"/>
    <w:rsid w:val="0038551C"/>
    <w:rsid w:val="003935EB"/>
    <w:rsid w:val="0039564D"/>
    <w:rsid w:val="003A2F5B"/>
    <w:rsid w:val="003A6C80"/>
    <w:rsid w:val="003A7A1F"/>
    <w:rsid w:val="003B21EC"/>
    <w:rsid w:val="003B27E7"/>
    <w:rsid w:val="003B3E9E"/>
    <w:rsid w:val="003B5639"/>
    <w:rsid w:val="003C2A81"/>
    <w:rsid w:val="003D0577"/>
    <w:rsid w:val="003D2B44"/>
    <w:rsid w:val="003D32EF"/>
    <w:rsid w:val="003D3DF7"/>
    <w:rsid w:val="003D48D1"/>
    <w:rsid w:val="003E1943"/>
    <w:rsid w:val="003E229C"/>
    <w:rsid w:val="003F199B"/>
    <w:rsid w:val="003F3FA6"/>
    <w:rsid w:val="003F56F7"/>
    <w:rsid w:val="00403793"/>
    <w:rsid w:val="0040490F"/>
    <w:rsid w:val="00410194"/>
    <w:rsid w:val="004116A9"/>
    <w:rsid w:val="00411ED3"/>
    <w:rsid w:val="00414F1B"/>
    <w:rsid w:val="004165D8"/>
    <w:rsid w:val="004200E7"/>
    <w:rsid w:val="0042235E"/>
    <w:rsid w:val="00425EBE"/>
    <w:rsid w:val="00426420"/>
    <w:rsid w:val="00432621"/>
    <w:rsid w:val="00433FFC"/>
    <w:rsid w:val="0043596E"/>
    <w:rsid w:val="004520BF"/>
    <w:rsid w:val="00461EB0"/>
    <w:rsid w:val="0046243E"/>
    <w:rsid w:val="00462601"/>
    <w:rsid w:val="00467DA7"/>
    <w:rsid w:val="00470D83"/>
    <w:rsid w:val="004710BB"/>
    <w:rsid w:val="00471554"/>
    <w:rsid w:val="004834C8"/>
    <w:rsid w:val="00486FCE"/>
    <w:rsid w:val="00495C02"/>
    <w:rsid w:val="004A0E86"/>
    <w:rsid w:val="004A393C"/>
    <w:rsid w:val="004B014E"/>
    <w:rsid w:val="004B75E4"/>
    <w:rsid w:val="004C0BA0"/>
    <w:rsid w:val="004C0CCD"/>
    <w:rsid w:val="004C2458"/>
    <w:rsid w:val="004C409D"/>
    <w:rsid w:val="004D30FE"/>
    <w:rsid w:val="004D68CC"/>
    <w:rsid w:val="004E3B8A"/>
    <w:rsid w:val="004E528D"/>
    <w:rsid w:val="004E7EFB"/>
    <w:rsid w:val="00501B9D"/>
    <w:rsid w:val="005041CD"/>
    <w:rsid w:val="005055A8"/>
    <w:rsid w:val="00505C68"/>
    <w:rsid w:val="00507555"/>
    <w:rsid w:val="00511009"/>
    <w:rsid w:val="005131CF"/>
    <w:rsid w:val="00514E85"/>
    <w:rsid w:val="005153E3"/>
    <w:rsid w:val="00515D03"/>
    <w:rsid w:val="0052132A"/>
    <w:rsid w:val="00523FB4"/>
    <w:rsid w:val="00534302"/>
    <w:rsid w:val="005411D6"/>
    <w:rsid w:val="0054179F"/>
    <w:rsid w:val="0054247C"/>
    <w:rsid w:val="005437A2"/>
    <w:rsid w:val="00544F09"/>
    <w:rsid w:val="00550226"/>
    <w:rsid w:val="00554495"/>
    <w:rsid w:val="0056376E"/>
    <w:rsid w:val="005663CE"/>
    <w:rsid w:val="00584653"/>
    <w:rsid w:val="00591E11"/>
    <w:rsid w:val="00597D99"/>
    <w:rsid w:val="005B203D"/>
    <w:rsid w:val="005B3241"/>
    <w:rsid w:val="005B6489"/>
    <w:rsid w:val="005C013F"/>
    <w:rsid w:val="005C1DE9"/>
    <w:rsid w:val="005C23BB"/>
    <w:rsid w:val="005C68FE"/>
    <w:rsid w:val="005E53A0"/>
    <w:rsid w:val="00620BD3"/>
    <w:rsid w:val="00623B9B"/>
    <w:rsid w:val="006271F7"/>
    <w:rsid w:val="00637216"/>
    <w:rsid w:val="0064354C"/>
    <w:rsid w:val="00646C9C"/>
    <w:rsid w:val="00647E92"/>
    <w:rsid w:val="006525C2"/>
    <w:rsid w:val="006563B6"/>
    <w:rsid w:val="00656C30"/>
    <w:rsid w:val="00663C01"/>
    <w:rsid w:val="00664966"/>
    <w:rsid w:val="006719A5"/>
    <w:rsid w:val="00683629"/>
    <w:rsid w:val="0069580D"/>
    <w:rsid w:val="006A02B1"/>
    <w:rsid w:val="006A4713"/>
    <w:rsid w:val="006B76A8"/>
    <w:rsid w:val="006C6897"/>
    <w:rsid w:val="006C721F"/>
    <w:rsid w:val="006E141C"/>
    <w:rsid w:val="006E1825"/>
    <w:rsid w:val="006E34C2"/>
    <w:rsid w:val="006F0B6E"/>
    <w:rsid w:val="006F755E"/>
    <w:rsid w:val="00700D22"/>
    <w:rsid w:val="00711526"/>
    <w:rsid w:val="00713C15"/>
    <w:rsid w:val="007213A2"/>
    <w:rsid w:val="00726E52"/>
    <w:rsid w:val="00727805"/>
    <w:rsid w:val="00744F7A"/>
    <w:rsid w:val="0074606F"/>
    <w:rsid w:val="00760110"/>
    <w:rsid w:val="00760B3D"/>
    <w:rsid w:val="007625F8"/>
    <w:rsid w:val="0076341D"/>
    <w:rsid w:val="00767B71"/>
    <w:rsid w:val="007706BD"/>
    <w:rsid w:val="00770C44"/>
    <w:rsid w:val="00771761"/>
    <w:rsid w:val="00777224"/>
    <w:rsid w:val="00782A5E"/>
    <w:rsid w:val="00785426"/>
    <w:rsid w:val="007870A4"/>
    <w:rsid w:val="007909C1"/>
    <w:rsid w:val="007955D3"/>
    <w:rsid w:val="0079713A"/>
    <w:rsid w:val="007A3EF0"/>
    <w:rsid w:val="007A55FC"/>
    <w:rsid w:val="007B112B"/>
    <w:rsid w:val="007B7A4B"/>
    <w:rsid w:val="007C7292"/>
    <w:rsid w:val="007D30F3"/>
    <w:rsid w:val="007D35CA"/>
    <w:rsid w:val="007D4B76"/>
    <w:rsid w:val="007D724D"/>
    <w:rsid w:val="007E0522"/>
    <w:rsid w:val="007E1E3F"/>
    <w:rsid w:val="007E308B"/>
    <w:rsid w:val="007E7A29"/>
    <w:rsid w:val="007E7DBB"/>
    <w:rsid w:val="00810EB1"/>
    <w:rsid w:val="00820E91"/>
    <w:rsid w:val="00823831"/>
    <w:rsid w:val="00824CFC"/>
    <w:rsid w:val="00824EBA"/>
    <w:rsid w:val="00826CEA"/>
    <w:rsid w:val="00827BB3"/>
    <w:rsid w:val="008328A2"/>
    <w:rsid w:val="008334C8"/>
    <w:rsid w:val="00833665"/>
    <w:rsid w:val="0083388E"/>
    <w:rsid w:val="00842217"/>
    <w:rsid w:val="00846243"/>
    <w:rsid w:val="00853B98"/>
    <w:rsid w:val="00856425"/>
    <w:rsid w:val="00862F55"/>
    <w:rsid w:val="00864A4A"/>
    <w:rsid w:val="00864FE2"/>
    <w:rsid w:val="00871264"/>
    <w:rsid w:val="00880589"/>
    <w:rsid w:val="008863FC"/>
    <w:rsid w:val="008975BF"/>
    <w:rsid w:val="008A488A"/>
    <w:rsid w:val="008A6E0B"/>
    <w:rsid w:val="008A7B67"/>
    <w:rsid w:val="008B6233"/>
    <w:rsid w:val="008C0817"/>
    <w:rsid w:val="008C3AB6"/>
    <w:rsid w:val="008C4517"/>
    <w:rsid w:val="008D0F94"/>
    <w:rsid w:val="008D1040"/>
    <w:rsid w:val="008D1441"/>
    <w:rsid w:val="008D407A"/>
    <w:rsid w:val="008D67B4"/>
    <w:rsid w:val="008E443E"/>
    <w:rsid w:val="00901B59"/>
    <w:rsid w:val="0090268F"/>
    <w:rsid w:val="00910B6E"/>
    <w:rsid w:val="0091616D"/>
    <w:rsid w:val="00916BA6"/>
    <w:rsid w:val="00924288"/>
    <w:rsid w:val="009325BD"/>
    <w:rsid w:val="00934428"/>
    <w:rsid w:val="009429C1"/>
    <w:rsid w:val="00944D1D"/>
    <w:rsid w:val="009463EF"/>
    <w:rsid w:val="0094676E"/>
    <w:rsid w:val="00950C09"/>
    <w:rsid w:val="00952754"/>
    <w:rsid w:val="009545F1"/>
    <w:rsid w:val="00963416"/>
    <w:rsid w:val="00963636"/>
    <w:rsid w:val="009726CF"/>
    <w:rsid w:val="0098444B"/>
    <w:rsid w:val="009910DB"/>
    <w:rsid w:val="009A09A7"/>
    <w:rsid w:val="009A67C3"/>
    <w:rsid w:val="009B7E39"/>
    <w:rsid w:val="009D2A73"/>
    <w:rsid w:val="009D7127"/>
    <w:rsid w:val="009E2AFA"/>
    <w:rsid w:val="009F7639"/>
    <w:rsid w:val="00A10AB0"/>
    <w:rsid w:val="00A1146A"/>
    <w:rsid w:val="00A13468"/>
    <w:rsid w:val="00A15F85"/>
    <w:rsid w:val="00A16A58"/>
    <w:rsid w:val="00A23FA0"/>
    <w:rsid w:val="00A251CA"/>
    <w:rsid w:val="00A27D19"/>
    <w:rsid w:val="00A30E3E"/>
    <w:rsid w:val="00A3115A"/>
    <w:rsid w:val="00A31E91"/>
    <w:rsid w:val="00A328A0"/>
    <w:rsid w:val="00A340EA"/>
    <w:rsid w:val="00A352EE"/>
    <w:rsid w:val="00A356DE"/>
    <w:rsid w:val="00A36E04"/>
    <w:rsid w:val="00A41B05"/>
    <w:rsid w:val="00A45CA2"/>
    <w:rsid w:val="00A462CC"/>
    <w:rsid w:val="00A53199"/>
    <w:rsid w:val="00A70379"/>
    <w:rsid w:val="00A83791"/>
    <w:rsid w:val="00A85784"/>
    <w:rsid w:val="00A86458"/>
    <w:rsid w:val="00A90009"/>
    <w:rsid w:val="00A97588"/>
    <w:rsid w:val="00AB26D5"/>
    <w:rsid w:val="00AB75EE"/>
    <w:rsid w:val="00AC084C"/>
    <w:rsid w:val="00AC0A5D"/>
    <w:rsid w:val="00AC31F0"/>
    <w:rsid w:val="00AD4BA6"/>
    <w:rsid w:val="00AE0320"/>
    <w:rsid w:val="00AE59B9"/>
    <w:rsid w:val="00AE69A1"/>
    <w:rsid w:val="00AF3B65"/>
    <w:rsid w:val="00AF6984"/>
    <w:rsid w:val="00B01BE2"/>
    <w:rsid w:val="00B040F1"/>
    <w:rsid w:val="00B06F4E"/>
    <w:rsid w:val="00B13982"/>
    <w:rsid w:val="00B206AE"/>
    <w:rsid w:val="00B20B6E"/>
    <w:rsid w:val="00B21BCC"/>
    <w:rsid w:val="00B259CA"/>
    <w:rsid w:val="00B2740A"/>
    <w:rsid w:val="00B2768B"/>
    <w:rsid w:val="00B27E5F"/>
    <w:rsid w:val="00B30803"/>
    <w:rsid w:val="00B34ADA"/>
    <w:rsid w:val="00B46320"/>
    <w:rsid w:val="00B530CF"/>
    <w:rsid w:val="00B539A8"/>
    <w:rsid w:val="00B76E22"/>
    <w:rsid w:val="00B825C3"/>
    <w:rsid w:val="00B9270D"/>
    <w:rsid w:val="00B92C53"/>
    <w:rsid w:val="00B9332F"/>
    <w:rsid w:val="00B957B6"/>
    <w:rsid w:val="00BA06F8"/>
    <w:rsid w:val="00BA0E29"/>
    <w:rsid w:val="00BA579D"/>
    <w:rsid w:val="00BB0471"/>
    <w:rsid w:val="00BB0CF4"/>
    <w:rsid w:val="00BC0C59"/>
    <w:rsid w:val="00BC1E8E"/>
    <w:rsid w:val="00BC5A8D"/>
    <w:rsid w:val="00BC67D7"/>
    <w:rsid w:val="00BC755C"/>
    <w:rsid w:val="00BD026F"/>
    <w:rsid w:val="00BD2EAC"/>
    <w:rsid w:val="00BD7963"/>
    <w:rsid w:val="00BE0FF8"/>
    <w:rsid w:val="00BE722B"/>
    <w:rsid w:val="00BF4D5E"/>
    <w:rsid w:val="00C03A1F"/>
    <w:rsid w:val="00C05C2E"/>
    <w:rsid w:val="00C0764F"/>
    <w:rsid w:val="00C23D0A"/>
    <w:rsid w:val="00C26B1A"/>
    <w:rsid w:val="00C31FAF"/>
    <w:rsid w:val="00C431AC"/>
    <w:rsid w:val="00C449FB"/>
    <w:rsid w:val="00C46816"/>
    <w:rsid w:val="00C50A24"/>
    <w:rsid w:val="00C561F2"/>
    <w:rsid w:val="00C65AB6"/>
    <w:rsid w:val="00C82AEE"/>
    <w:rsid w:val="00C85F0E"/>
    <w:rsid w:val="00C86F7A"/>
    <w:rsid w:val="00C921BB"/>
    <w:rsid w:val="00C97992"/>
    <w:rsid w:val="00CA2AAC"/>
    <w:rsid w:val="00CA4175"/>
    <w:rsid w:val="00CA633D"/>
    <w:rsid w:val="00CA6AA2"/>
    <w:rsid w:val="00CA7F20"/>
    <w:rsid w:val="00CB38CE"/>
    <w:rsid w:val="00CC18C2"/>
    <w:rsid w:val="00CC26F0"/>
    <w:rsid w:val="00CC5604"/>
    <w:rsid w:val="00CD667C"/>
    <w:rsid w:val="00CF3005"/>
    <w:rsid w:val="00CF333F"/>
    <w:rsid w:val="00CF34C5"/>
    <w:rsid w:val="00D001C1"/>
    <w:rsid w:val="00D01DF6"/>
    <w:rsid w:val="00D03DEA"/>
    <w:rsid w:val="00D05542"/>
    <w:rsid w:val="00D1784E"/>
    <w:rsid w:val="00D239CE"/>
    <w:rsid w:val="00D24F4E"/>
    <w:rsid w:val="00D321FC"/>
    <w:rsid w:val="00D33AED"/>
    <w:rsid w:val="00D34C46"/>
    <w:rsid w:val="00D3513B"/>
    <w:rsid w:val="00D35194"/>
    <w:rsid w:val="00D43129"/>
    <w:rsid w:val="00D5247C"/>
    <w:rsid w:val="00D5284B"/>
    <w:rsid w:val="00D52ABC"/>
    <w:rsid w:val="00D54215"/>
    <w:rsid w:val="00D64D84"/>
    <w:rsid w:val="00D66431"/>
    <w:rsid w:val="00D671BB"/>
    <w:rsid w:val="00D6722B"/>
    <w:rsid w:val="00D70662"/>
    <w:rsid w:val="00D740E7"/>
    <w:rsid w:val="00D741D3"/>
    <w:rsid w:val="00D76533"/>
    <w:rsid w:val="00D7776C"/>
    <w:rsid w:val="00D841D7"/>
    <w:rsid w:val="00D85060"/>
    <w:rsid w:val="00D876FE"/>
    <w:rsid w:val="00DA38B7"/>
    <w:rsid w:val="00DA45E8"/>
    <w:rsid w:val="00DA4AA9"/>
    <w:rsid w:val="00DA4B82"/>
    <w:rsid w:val="00DB16BE"/>
    <w:rsid w:val="00DB7496"/>
    <w:rsid w:val="00DB773F"/>
    <w:rsid w:val="00DC0884"/>
    <w:rsid w:val="00DC1B9C"/>
    <w:rsid w:val="00DC27D6"/>
    <w:rsid w:val="00DC50D3"/>
    <w:rsid w:val="00DC7196"/>
    <w:rsid w:val="00DE065F"/>
    <w:rsid w:val="00DE4537"/>
    <w:rsid w:val="00DE50C0"/>
    <w:rsid w:val="00DF0F0A"/>
    <w:rsid w:val="00DF2F0E"/>
    <w:rsid w:val="00DF40D8"/>
    <w:rsid w:val="00DF5542"/>
    <w:rsid w:val="00E00295"/>
    <w:rsid w:val="00E00D60"/>
    <w:rsid w:val="00E02CB9"/>
    <w:rsid w:val="00E02D92"/>
    <w:rsid w:val="00E03CB9"/>
    <w:rsid w:val="00E041EC"/>
    <w:rsid w:val="00E060B3"/>
    <w:rsid w:val="00E12465"/>
    <w:rsid w:val="00E1692B"/>
    <w:rsid w:val="00E16ACB"/>
    <w:rsid w:val="00E35364"/>
    <w:rsid w:val="00E441E1"/>
    <w:rsid w:val="00E44DC6"/>
    <w:rsid w:val="00E5240C"/>
    <w:rsid w:val="00E54EEB"/>
    <w:rsid w:val="00E57D9A"/>
    <w:rsid w:val="00E62E55"/>
    <w:rsid w:val="00E73073"/>
    <w:rsid w:val="00E829BF"/>
    <w:rsid w:val="00E9113C"/>
    <w:rsid w:val="00E953E2"/>
    <w:rsid w:val="00E954AE"/>
    <w:rsid w:val="00E97DFF"/>
    <w:rsid w:val="00EA7247"/>
    <w:rsid w:val="00EA7815"/>
    <w:rsid w:val="00EB2DDB"/>
    <w:rsid w:val="00EB4DEB"/>
    <w:rsid w:val="00EB6440"/>
    <w:rsid w:val="00EC2095"/>
    <w:rsid w:val="00EC6379"/>
    <w:rsid w:val="00ED18D8"/>
    <w:rsid w:val="00EE7FAD"/>
    <w:rsid w:val="00EF0B1E"/>
    <w:rsid w:val="00EF0EF5"/>
    <w:rsid w:val="00F00111"/>
    <w:rsid w:val="00F0252E"/>
    <w:rsid w:val="00F107D2"/>
    <w:rsid w:val="00F238D6"/>
    <w:rsid w:val="00F24777"/>
    <w:rsid w:val="00F25F67"/>
    <w:rsid w:val="00F33213"/>
    <w:rsid w:val="00F3752D"/>
    <w:rsid w:val="00F41ED9"/>
    <w:rsid w:val="00F42C0A"/>
    <w:rsid w:val="00F4440B"/>
    <w:rsid w:val="00F46BF1"/>
    <w:rsid w:val="00F50DCA"/>
    <w:rsid w:val="00F53C74"/>
    <w:rsid w:val="00F54F86"/>
    <w:rsid w:val="00F55C0A"/>
    <w:rsid w:val="00F56D4F"/>
    <w:rsid w:val="00F629FF"/>
    <w:rsid w:val="00F62E6E"/>
    <w:rsid w:val="00F70C87"/>
    <w:rsid w:val="00F81857"/>
    <w:rsid w:val="00F8509D"/>
    <w:rsid w:val="00F8718E"/>
    <w:rsid w:val="00F95517"/>
    <w:rsid w:val="00FB3567"/>
    <w:rsid w:val="00FB5818"/>
    <w:rsid w:val="00FC1639"/>
    <w:rsid w:val="00FC457E"/>
    <w:rsid w:val="00FD05F8"/>
    <w:rsid w:val="00FD2071"/>
    <w:rsid w:val="00FD547E"/>
    <w:rsid w:val="00FD585C"/>
    <w:rsid w:val="00FD7060"/>
    <w:rsid w:val="00FE0887"/>
    <w:rsid w:val="00FE1F8D"/>
    <w:rsid w:val="00FE4B3B"/>
    <w:rsid w:val="00FE6127"/>
    <w:rsid w:val="00FF205A"/>
    <w:rsid w:val="00FF2D48"/>
    <w:rsid w:val="01904743"/>
    <w:rsid w:val="01D62E89"/>
    <w:rsid w:val="01F1C243"/>
    <w:rsid w:val="022515FC"/>
    <w:rsid w:val="0297F0D1"/>
    <w:rsid w:val="042D8494"/>
    <w:rsid w:val="04BBFD01"/>
    <w:rsid w:val="0528B111"/>
    <w:rsid w:val="055DCEEE"/>
    <w:rsid w:val="056B2A6C"/>
    <w:rsid w:val="059F4322"/>
    <w:rsid w:val="05C1B483"/>
    <w:rsid w:val="05F08B7E"/>
    <w:rsid w:val="0661A4C8"/>
    <w:rsid w:val="066717C3"/>
    <w:rsid w:val="0697D3F0"/>
    <w:rsid w:val="0735737D"/>
    <w:rsid w:val="07B11A35"/>
    <w:rsid w:val="0809C506"/>
    <w:rsid w:val="0829D4FA"/>
    <w:rsid w:val="0854F64F"/>
    <w:rsid w:val="085E2B6F"/>
    <w:rsid w:val="088BC115"/>
    <w:rsid w:val="08C7FBC1"/>
    <w:rsid w:val="08CC9DDB"/>
    <w:rsid w:val="0949939D"/>
    <w:rsid w:val="096E5306"/>
    <w:rsid w:val="09ABDF5E"/>
    <w:rsid w:val="0A69318E"/>
    <w:rsid w:val="0A941AF8"/>
    <w:rsid w:val="0AD72194"/>
    <w:rsid w:val="0ADC08A3"/>
    <w:rsid w:val="0B0A1400"/>
    <w:rsid w:val="0BACFC26"/>
    <w:rsid w:val="0BAD7419"/>
    <w:rsid w:val="0BB2F56F"/>
    <w:rsid w:val="0BD26ED9"/>
    <w:rsid w:val="0BF17AD9"/>
    <w:rsid w:val="0C256771"/>
    <w:rsid w:val="0C35282A"/>
    <w:rsid w:val="0C57E17C"/>
    <w:rsid w:val="0C77E04E"/>
    <w:rsid w:val="0C7D08F4"/>
    <w:rsid w:val="0D550FC7"/>
    <w:rsid w:val="0DAB36A7"/>
    <w:rsid w:val="0DD4A708"/>
    <w:rsid w:val="0DFC851E"/>
    <w:rsid w:val="0E22246D"/>
    <w:rsid w:val="0E31A4FB"/>
    <w:rsid w:val="0E5F5146"/>
    <w:rsid w:val="0EAD14CA"/>
    <w:rsid w:val="0EF2B292"/>
    <w:rsid w:val="0F0D727C"/>
    <w:rsid w:val="0FA9CA45"/>
    <w:rsid w:val="0FB19AA5"/>
    <w:rsid w:val="101162DF"/>
    <w:rsid w:val="1049C65C"/>
    <w:rsid w:val="109CF38E"/>
    <w:rsid w:val="10A6F2B0"/>
    <w:rsid w:val="10AEFCE6"/>
    <w:rsid w:val="10D3403F"/>
    <w:rsid w:val="1166D6A0"/>
    <w:rsid w:val="121D110F"/>
    <w:rsid w:val="12398004"/>
    <w:rsid w:val="1310B8D8"/>
    <w:rsid w:val="135478EF"/>
    <w:rsid w:val="137B9EF6"/>
    <w:rsid w:val="138A5A2D"/>
    <w:rsid w:val="13A2ADDF"/>
    <w:rsid w:val="13E00FDD"/>
    <w:rsid w:val="13EE362E"/>
    <w:rsid w:val="13F623B4"/>
    <w:rsid w:val="148B9123"/>
    <w:rsid w:val="149D3F6A"/>
    <w:rsid w:val="149D44BA"/>
    <w:rsid w:val="14D40EA7"/>
    <w:rsid w:val="14DCEE4B"/>
    <w:rsid w:val="158A068F"/>
    <w:rsid w:val="15B9800F"/>
    <w:rsid w:val="15FB0863"/>
    <w:rsid w:val="1693C966"/>
    <w:rsid w:val="16F11D8A"/>
    <w:rsid w:val="1725D6F0"/>
    <w:rsid w:val="172DC476"/>
    <w:rsid w:val="172FE6EF"/>
    <w:rsid w:val="174C05EA"/>
    <w:rsid w:val="177FB098"/>
    <w:rsid w:val="179DD99D"/>
    <w:rsid w:val="17B4DC2A"/>
    <w:rsid w:val="1858E187"/>
    <w:rsid w:val="18675392"/>
    <w:rsid w:val="18C57D19"/>
    <w:rsid w:val="18F070A4"/>
    <w:rsid w:val="192A08F8"/>
    <w:rsid w:val="19B05F6E"/>
    <w:rsid w:val="19C3BEB1"/>
    <w:rsid w:val="19D2BEE6"/>
    <w:rsid w:val="1A362904"/>
    <w:rsid w:val="1A435D08"/>
    <w:rsid w:val="1A7E8E23"/>
    <w:rsid w:val="1AA65C1E"/>
    <w:rsid w:val="1B021758"/>
    <w:rsid w:val="1B031382"/>
    <w:rsid w:val="1BD60346"/>
    <w:rsid w:val="1BF94813"/>
    <w:rsid w:val="1C34D70A"/>
    <w:rsid w:val="1C3A8EC8"/>
    <w:rsid w:val="1C415D59"/>
    <w:rsid w:val="1C416EF8"/>
    <w:rsid w:val="1C8AB72F"/>
    <w:rsid w:val="1CAE9D60"/>
    <w:rsid w:val="1CBE663C"/>
    <w:rsid w:val="1CE0F572"/>
    <w:rsid w:val="1D27B46F"/>
    <w:rsid w:val="1D493A29"/>
    <w:rsid w:val="1ECFF913"/>
    <w:rsid w:val="1EE5463A"/>
    <w:rsid w:val="1F38D65B"/>
    <w:rsid w:val="1FFA0F69"/>
    <w:rsid w:val="20B341C8"/>
    <w:rsid w:val="20CCB936"/>
    <w:rsid w:val="20CE9FB5"/>
    <w:rsid w:val="213D94FD"/>
    <w:rsid w:val="214B141D"/>
    <w:rsid w:val="22977051"/>
    <w:rsid w:val="22FF7C57"/>
    <w:rsid w:val="2368B662"/>
    <w:rsid w:val="236D26C3"/>
    <w:rsid w:val="2394E9CD"/>
    <w:rsid w:val="240C477E"/>
    <w:rsid w:val="24D0B75A"/>
    <w:rsid w:val="250C4868"/>
    <w:rsid w:val="2566420D"/>
    <w:rsid w:val="25B009D6"/>
    <w:rsid w:val="25B6549B"/>
    <w:rsid w:val="25E7611E"/>
    <w:rsid w:val="263C8A43"/>
    <w:rsid w:val="26471F40"/>
    <w:rsid w:val="2675C1BC"/>
    <w:rsid w:val="268FF5C3"/>
    <w:rsid w:val="26A5C7D5"/>
    <w:rsid w:val="26CCC8D0"/>
    <w:rsid w:val="270250B6"/>
    <w:rsid w:val="2724E23E"/>
    <w:rsid w:val="273BFABA"/>
    <w:rsid w:val="2743E840"/>
    <w:rsid w:val="27E3E1D0"/>
    <w:rsid w:val="280762B4"/>
    <w:rsid w:val="281B7A3F"/>
    <w:rsid w:val="2954A28B"/>
    <w:rsid w:val="29643996"/>
    <w:rsid w:val="296756D7"/>
    <w:rsid w:val="29D44079"/>
    <w:rsid w:val="29D6D8C7"/>
    <w:rsid w:val="29DD8970"/>
    <w:rsid w:val="2A046992"/>
    <w:rsid w:val="2A33F36E"/>
    <w:rsid w:val="2AB16B97"/>
    <w:rsid w:val="2B0A99E2"/>
    <w:rsid w:val="2B756908"/>
    <w:rsid w:val="2C0DB105"/>
    <w:rsid w:val="2C7CDF43"/>
    <w:rsid w:val="2CED4331"/>
    <w:rsid w:val="2D286A10"/>
    <w:rsid w:val="2D51ED48"/>
    <w:rsid w:val="2DAE16FF"/>
    <w:rsid w:val="2E192B41"/>
    <w:rsid w:val="2E8070BB"/>
    <w:rsid w:val="2E918A65"/>
    <w:rsid w:val="2EB12D60"/>
    <w:rsid w:val="2EC8F50B"/>
    <w:rsid w:val="2ED7DAB5"/>
    <w:rsid w:val="2F39DFAA"/>
    <w:rsid w:val="2F509095"/>
    <w:rsid w:val="2F748EF1"/>
    <w:rsid w:val="305A54ED"/>
    <w:rsid w:val="30611A32"/>
    <w:rsid w:val="30B4F1E5"/>
    <w:rsid w:val="310D48F3"/>
    <w:rsid w:val="31503527"/>
    <w:rsid w:val="318CA421"/>
    <w:rsid w:val="31EA3827"/>
    <w:rsid w:val="320991ED"/>
    <w:rsid w:val="32146407"/>
    <w:rsid w:val="3242E24E"/>
    <w:rsid w:val="32869AE7"/>
    <w:rsid w:val="328D2817"/>
    <w:rsid w:val="32B1F38B"/>
    <w:rsid w:val="32E08A90"/>
    <w:rsid w:val="330A1A10"/>
    <w:rsid w:val="3330F541"/>
    <w:rsid w:val="3361357D"/>
    <w:rsid w:val="3366D245"/>
    <w:rsid w:val="337EB8D9"/>
    <w:rsid w:val="34226B48"/>
    <w:rsid w:val="347746F7"/>
    <w:rsid w:val="34BB9AC4"/>
    <w:rsid w:val="34CC9533"/>
    <w:rsid w:val="34DF013A"/>
    <w:rsid w:val="34FD05DE"/>
    <w:rsid w:val="350C3DF2"/>
    <w:rsid w:val="356956B2"/>
    <w:rsid w:val="35A0760E"/>
    <w:rsid w:val="369A4000"/>
    <w:rsid w:val="369B3324"/>
    <w:rsid w:val="37375683"/>
    <w:rsid w:val="3742488E"/>
    <w:rsid w:val="37556AA9"/>
    <w:rsid w:val="37658FDC"/>
    <w:rsid w:val="37E8A74B"/>
    <w:rsid w:val="382C7BB8"/>
    <w:rsid w:val="3835F934"/>
    <w:rsid w:val="38B7C5F2"/>
    <w:rsid w:val="38C3ABDA"/>
    <w:rsid w:val="39662B7F"/>
    <w:rsid w:val="39D07701"/>
    <w:rsid w:val="3A208118"/>
    <w:rsid w:val="3A4BEB94"/>
    <w:rsid w:val="3A4D8BA2"/>
    <w:rsid w:val="3A91ACCC"/>
    <w:rsid w:val="3AB3AA0C"/>
    <w:rsid w:val="3AE9DC50"/>
    <w:rsid w:val="3B20F7CB"/>
    <w:rsid w:val="3B4C87D9"/>
    <w:rsid w:val="3B863A9D"/>
    <w:rsid w:val="3B92E24E"/>
    <w:rsid w:val="3BD4C04B"/>
    <w:rsid w:val="3BE7BBF5"/>
    <w:rsid w:val="3BEC6E56"/>
    <w:rsid w:val="3C03E3BD"/>
    <w:rsid w:val="3C2D2FA5"/>
    <w:rsid w:val="3D2781B5"/>
    <w:rsid w:val="3D65FE8B"/>
    <w:rsid w:val="3D838C56"/>
    <w:rsid w:val="3DC6A059"/>
    <w:rsid w:val="3DC94D8E"/>
    <w:rsid w:val="3DCA9391"/>
    <w:rsid w:val="3DE5C6DF"/>
    <w:rsid w:val="3E4C9173"/>
    <w:rsid w:val="3ECCE051"/>
    <w:rsid w:val="3FD30CF2"/>
    <w:rsid w:val="3FE701F7"/>
    <w:rsid w:val="3FE8F682"/>
    <w:rsid w:val="3FF924E3"/>
    <w:rsid w:val="407243C6"/>
    <w:rsid w:val="40C548DC"/>
    <w:rsid w:val="40F9F87A"/>
    <w:rsid w:val="418C585A"/>
    <w:rsid w:val="4216D55D"/>
    <w:rsid w:val="42190D1E"/>
    <w:rsid w:val="4230805B"/>
    <w:rsid w:val="42A00FA5"/>
    <w:rsid w:val="42B7E2C0"/>
    <w:rsid w:val="42DD530D"/>
    <w:rsid w:val="42EDE244"/>
    <w:rsid w:val="42F699C9"/>
    <w:rsid w:val="431AA33F"/>
    <w:rsid w:val="435CD62A"/>
    <w:rsid w:val="44F17FDF"/>
    <w:rsid w:val="4507D6E0"/>
    <w:rsid w:val="455190E5"/>
    <w:rsid w:val="45AD0532"/>
    <w:rsid w:val="45FAE8C9"/>
    <w:rsid w:val="462A2679"/>
    <w:rsid w:val="4637DA99"/>
    <w:rsid w:val="46557769"/>
    <w:rsid w:val="4671CE06"/>
    <w:rsid w:val="46A2B5F9"/>
    <w:rsid w:val="46AEFA09"/>
    <w:rsid w:val="46AF6A9F"/>
    <w:rsid w:val="46EEEFD0"/>
    <w:rsid w:val="470720FA"/>
    <w:rsid w:val="472B9C62"/>
    <w:rsid w:val="47622CA2"/>
    <w:rsid w:val="476A85B9"/>
    <w:rsid w:val="47806B08"/>
    <w:rsid w:val="47A91E0B"/>
    <w:rsid w:val="47F9D95F"/>
    <w:rsid w:val="489F2D19"/>
    <w:rsid w:val="48B30713"/>
    <w:rsid w:val="4911F4D5"/>
    <w:rsid w:val="491F1F04"/>
    <w:rsid w:val="4980ACD3"/>
    <w:rsid w:val="4A6613BA"/>
    <w:rsid w:val="4A75A005"/>
    <w:rsid w:val="4AFF265A"/>
    <w:rsid w:val="4B8C7C03"/>
    <w:rsid w:val="4BF84809"/>
    <w:rsid w:val="4C762E1F"/>
    <w:rsid w:val="4C8DC0C1"/>
    <w:rsid w:val="4D0C1365"/>
    <w:rsid w:val="4D22F748"/>
    <w:rsid w:val="4D43D059"/>
    <w:rsid w:val="4D5F59F8"/>
    <w:rsid w:val="4D82360A"/>
    <w:rsid w:val="4D94186A"/>
    <w:rsid w:val="4D9B04E2"/>
    <w:rsid w:val="4E08E16C"/>
    <w:rsid w:val="4E19F077"/>
    <w:rsid w:val="4E1A6AF0"/>
    <w:rsid w:val="4E21A36C"/>
    <w:rsid w:val="4E312AC4"/>
    <w:rsid w:val="4E51ACB7"/>
    <w:rsid w:val="4E7C7D48"/>
    <w:rsid w:val="4F43F4A0"/>
    <w:rsid w:val="4F49D162"/>
    <w:rsid w:val="4F64E2DF"/>
    <w:rsid w:val="4F94A684"/>
    <w:rsid w:val="50294374"/>
    <w:rsid w:val="504877FC"/>
    <w:rsid w:val="5055DC4F"/>
    <w:rsid w:val="508F79E1"/>
    <w:rsid w:val="50FD3DAE"/>
    <w:rsid w:val="51171C6A"/>
    <w:rsid w:val="5148C150"/>
    <w:rsid w:val="5161B009"/>
    <w:rsid w:val="51DD490F"/>
    <w:rsid w:val="526CCAA8"/>
    <w:rsid w:val="52D8E09A"/>
    <w:rsid w:val="53129C43"/>
    <w:rsid w:val="5363305E"/>
    <w:rsid w:val="53B7A415"/>
    <w:rsid w:val="540359EE"/>
    <w:rsid w:val="5410DF2A"/>
    <w:rsid w:val="543F7F0A"/>
    <w:rsid w:val="546817A7"/>
    <w:rsid w:val="54CFF652"/>
    <w:rsid w:val="552E08D2"/>
    <w:rsid w:val="55379ECB"/>
    <w:rsid w:val="5543BBF4"/>
    <w:rsid w:val="55ACAF8B"/>
    <w:rsid w:val="561015F7"/>
    <w:rsid w:val="56300478"/>
    <w:rsid w:val="5655EBE9"/>
    <w:rsid w:val="565CE960"/>
    <w:rsid w:val="571C583E"/>
    <w:rsid w:val="574FF4D2"/>
    <w:rsid w:val="578B23D9"/>
    <w:rsid w:val="57DE7592"/>
    <w:rsid w:val="58381895"/>
    <w:rsid w:val="583DE201"/>
    <w:rsid w:val="5888657D"/>
    <w:rsid w:val="58AE2974"/>
    <w:rsid w:val="58DDDE04"/>
    <w:rsid w:val="58EB8EEC"/>
    <w:rsid w:val="59091CF1"/>
    <w:rsid w:val="591A4EB8"/>
    <w:rsid w:val="591EA916"/>
    <w:rsid w:val="59A5F387"/>
    <w:rsid w:val="59C7F23F"/>
    <w:rsid w:val="59CCC12D"/>
    <w:rsid w:val="5A3FFD50"/>
    <w:rsid w:val="5AA5D1F5"/>
    <w:rsid w:val="5AE8E42B"/>
    <w:rsid w:val="5B373A20"/>
    <w:rsid w:val="5BB13ABA"/>
    <w:rsid w:val="5BBB0728"/>
    <w:rsid w:val="5BC60FE9"/>
    <w:rsid w:val="5C979538"/>
    <w:rsid w:val="5CD8A751"/>
    <w:rsid w:val="5DBD6C8C"/>
    <w:rsid w:val="5E0397EE"/>
    <w:rsid w:val="5E4B0824"/>
    <w:rsid w:val="5E4D26F6"/>
    <w:rsid w:val="5E5C9C41"/>
    <w:rsid w:val="5EA07626"/>
    <w:rsid w:val="5EEC8B43"/>
    <w:rsid w:val="5F18876C"/>
    <w:rsid w:val="5F714CBA"/>
    <w:rsid w:val="5FA07F23"/>
    <w:rsid w:val="5FA6A03A"/>
    <w:rsid w:val="5FFB5402"/>
    <w:rsid w:val="6039CF88"/>
    <w:rsid w:val="61314631"/>
    <w:rsid w:val="614BA8E3"/>
    <w:rsid w:val="62D444BF"/>
    <w:rsid w:val="63406585"/>
    <w:rsid w:val="641AFC68"/>
    <w:rsid w:val="644BFFD2"/>
    <w:rsid w:val="65D3E662"/>
    <w:rsid w:val="6633342F"/>
    <w:rsid w:val="663F3FDE"/>
    <w:rsid w:val="6659401F"/>
    <w:rsid w:val="667D32EF"/>
    <w:rsid w:val="66ED8160"/>
    <w:rsid w:val="67A4A15C"/>
    <w:rsid w:val="67ED7440"/>
    <w:rsid w:val="684CCEF3"/>
    <w:rsid w:val="68572107"/>
    <w:rsid w:val="68C6868A"/>
    <w:rsid w:val="692A283D"/>
    <w:rsid w:val="69E4C69C"/>
    <w:rsid w:val="6A08F76F"/>
    <w:rsid w:val="6AB29636"/>
    <w:rsid w:val="6B2DF8F9"/>
    <w:rsid w:val="6B4892F2"/>
    <w:rsid w:val="6B4B7D99"/>
    <w:rsid w:val="6B56B1C2"/>
    <w:rsid w:val="6BB48793"/>
    <w:rsid w:val="6C0D629D"/>
    <w:rsid w:val="6C490481"/>
    <w:rsid w:val="6C548C8F"/>
    <w:rsid w:val="6C7ED21C"/>
    <w:rsid w:val="6C8CC31F"/>
    <w:rsid w:val="6D12BC35"/>
    <w:rsid w:val="6D204016"/>
    <w:rsid w:val="6D6187BA"/>
    <w:rsid w:val="6D8E724F"/>
    <w:rsid w:val="6D8F7976"/>
    <w:rsid w:val="6DBCBBAB"/>
    <w:rsid w:val="6DE7655E"/>
    <w:rsid w:val="6E00CBF8"/>
    <w:rsid w:val="6E043021"/>
    <w:rsid w:val="6E0CE75F"/>
    <w:rsid w:val="6E84AB31"/>
    <w:rsid w:val="6EDF6316"/>
    <w:rsid w:val="703B7263"/>
    <w:rsid w:val="70B94938"/>
    <w:rsid w:val="70CBA405"/>
    <w:rsid w:val="7161696F"/>
    <w:rsid w:val="71AE333D"/>
    <w:rsid w:val="71E02092"/>
    <w:rsid w:val="71F3B139"/>
    <w:rsid w:val="71FC559D"/>
    <w:rsid w:val="7236F0D1"/>
    <w:rsid w:val="7258C84D"/>
    <w:rsid w:val="726ABFA2"/>
    <w:rsid w:val="72895CF0"/>
    <w:rsid w:val="729F3FE4"/>
    <w:rsid w:val="732F87B5"/>
    <w:rsid w:val="7333CD07"/>
    <w:rsid w:val="73A2208B"/>
    <w:rsid w:val="73B5741C"/>
    <w:rsid w:val="73E842E5"/>
    <w:rsid w:val="74437DFC"/>
    <w:rsid w:val="746DBA9A"/>
    <w:rsid w:val="74B81045"/>
    <w:rsid w:val="752EE770"/>
    <w:rsid w:val="75454420"/>
    <w:rsid w:val="75481FC2"/>
    <w:rsid w:val="756500B2"/>
    <w:rsid w:val="757328A3"/>
    <w:rsid w:val="75EA02A4"/>
    <w:rsid w:val="76381D22"/>
    <w:rsid w:val="765B67E1"/>
    <w:rsid w:val="76A5813E"/>
    <w:rsid w:val="76C80CBC"/>
    <w:rsid w:val="770363C6"/>
    <w:rsid w:val="774E1993"/>
    <w:rsid w:val="77CAAAAA"/>
    <w:rsid w:val="780DED9D"/>
    <w:rsid w:val="781C061F"/>
    <w:rsid w:val="7867CD87"/>
    <w:rsid w:val="78AE8819"/>
    <w:rsid w:val="78B431AC"/>
    <w:rsid w:val="78EF372D"/>
    <w:rsid w:val="794755CC"/>
    <w:rsid w:val="79CAA727"/>
    <w:rsid w:val="7AD1814E"/>
    <w:rsid w:val="7AE57C03"/>
    <w:rsid w:val="7B04AFBA"/>
    <w:rsid w:val="7B383BC8"/>
    <w:rsid w:val="7B8F290E"/>
    <w:rsid w:val="7B9AEEF9"/>
    <w:rsid w:val="7C010FF8"/>
    <w:rsid w:val="7C0AE3BC"/>
    <w:rsid w:val="7C55F0D5"/>
    <w:rsid w:val="7C800FF8"/>
    <w:rsid w:val="7CCCF372"/>
    <w:rsid w:val="7D2FE9BE"/>
    <w:rsid w:val="7D52BD08"/>
    <w:rsid w:val="7D729B54"/>
    <w:rsid w:val="7D99D947"/>
    <w:rsid w:val="7E1872A6"/>
    <w:rsid w:val="7E9319A5"/>
    <w:rsid w:val="7EA07455"/>
    <w:rsid w:val="7EEDE733"/>
    <w:rsid w:val="7F144DBD"/>
    <w:rsid w:val="7F22F3B5"/>
    <w:rsid w:val="7F33008B"/>
    <w:rsid w:val="7FB7B0BA"/>
    <w:rsid w:val="7FDEFF68"/>
    <w:rsid w:val="7FE203D0"/>
    <w:rsid w:val="7FE9BD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BBCCD898-B085-4609-8FFA-C2E8805EC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D03"/>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EA7247"/>
    <w:pPr>
      <w:ind w:left="121"/>
      <w:outlineLvl w:val="0"/>
    </w:pPr>
    <w:rPr>
      <w:b/>
      <w:bCs/>
      <w:sz w:val="20"/>
      <w:szCs w:val="20"/>
    </w:rPr>
  </w:style>
  <w:style w:type="paragraph" w:styleId="Heading2">
    <w:name w:val="heading 2"/>
    <w:basedOn w:val="Normal"/>
    <w:next w:val="Normal"/>
    <w:link w:val="Heading2Char"/>
    <w:uiPriority w:val="9"/>
    <w:unhideWhenUsed/>
    <w:qFormat/>
    <w:rsid w:val="001B1C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247"/>
    <w:rPr>
      <w:rFonts w:ascii="Arial" w:eastAsia="Arial" w:hAnsi="Arial" w:cs="Arial"/>
      <w:b/>
      <w:bCs/>
      <w:kern w:val="0"/>
      <w:sz w:val="20"/>
      <w:szCs w:val="20"/>
      <w:lang w:val="en-US"/>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character" w:customStyle="1" w:styleId="Heading2Char">
    <w:name w:val="Heading 2 Char"/>
    <w:basedOn w:val="DefaultParagraphFont"/>
    <w:link w:val="Heading2"/>
    <w:uiPriority w:val="9"/>
    <w:rsid w:val="001B1C5C"/>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2F6D86-D12F-405E-A730-39B5C5C8383C}">
  <ds:schemaRefs>
    <ds:schemaRef ds:uri="http://schemas.microsoft.com/office/2006/metadata/properties"/>
    <ds:schemaRef ds:uri="http://schemas.microsoft.com/office/infopath/2007/PartnerControls"/>
    <ds:schemaRef ds:uri="6f986286-6ac0-41d5-8252-8c5192664fd9"/>
  </ds:schemaRefs>
</ds:datastoreItem>
</file>

<file path=customXml/itemProps2.xml><?xml version="1.0" encoding="utf-8"?>
<ds:datastoreItem xmlns:ds="http://schemas.openxmlformats.org/officeDocument/2006/customXml" ds:itemID="{4A5063CD-363E-4F1E-90A1-60E02ABB6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62332D-6813-401F-AB4E-99C2359AE5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1030</Words>
  <Characters>5873</Characters>
  <Application>Microsoft Office Word</Application>
  <DocSecurity>0</DocSecurity>
  <Lines>48</Lines>
  <Paragraphs>13</Paragraphs>
  <ScaleCrop>false</ScaleCrop>
  <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Rachel Robson (NHB)</cp:lastModifiedBy>
  <cp:revision>2</cp:revision>
  <cp:lastPrinted>2026-03-25T19:21:00Z</cp:lastPrinted>
  <dcterms:created xsi:type="dcterms:W3CDTF">2026-05-26T08:19:00Z</dcterms:created>
  <dcterms:modified xsi:type="dcterms:W3CDTF">2026-05-26T08:19:00Z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2024-11-15T13:49:56Z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c64c6141-5fe5-4f74-a820-574b55fdd825</vt:lpwstr>
  </property>
  <property fmtid="{D5CDD505-2E9C-101B-9397-08002B2CF9AE}" pid="8" name="MSIP_Label_727fb50e-81d5-40a5-b712-4eff31972ce4_ContentBits">
    <vt:lpwstr>2</vt:lpwstr>
  </property>
  <property fmtid="{D5CDD505-2E9C-101B-9397-08002B2CF9AE}" pid="9" name="ContentTypeId">
    <vt:lpwstr>0x0101000B1044CE7BB4594797012B76A7678899</vt:lpwstr>
  </property>
  <property fmtid="{D5CDD505-2E9C-101B-9397-08002B2CF9AE}" pid="10" name="MediaServiceImageTags">
    <vt:lpwstr/>
  </property>
  <property fmtid="{D5CDD505-2E9C-101B-9397-08002B2CF9AE}" pid="11" name="docLang">
    <vt:lpwstr>en</vt:lpwstr>
  </property>
</Properties>
</file>