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0FBB8A11" w14:textId="09A19D76" w:rsidR="003935EB" w:rsidRPr="00306B82" w:rsidRDefault="00965244" w:rsidP="00B9332F">
      <w:pPr>
        <w:widowControl/>
        <w:autoSpaceDE/>
        <w:autoSpaceDN/>
        <w:spacing w:after="120"/>
        <w:rPr>
          <w:rFonts w:asciiTheme="minorHAnsi" w:hAnsiTheme="minorHAnsi" w:cstheme="minorHAnsi"/>
          <w:color w:val="000000" w:themeColor="text1"/>
          <w:sz w:val="3"/>
        </w:rPr>
      </w:pPr>
      <w:r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 xml:space="preserve">Senior </w:t>
      </w:r>
      <w:r w:rsidR="002950B1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>Manager</w:t>
      </w:r>
      <w:r w:rsidR="007851EB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 xml:space="preserve">: </w:t>
      </w:r>
      <w:r w:rsidR="002950B1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>Sponsorship, Government and Parliament (N</w:t>
      </w:r>
      <w:r w:rsidR="0091394C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>ational Housing Bank</w:t>
      </w:r>
      <w:r w:rsidR="002950B1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>)</w:t>
      </w:r>
      <w:r w:rsidR="0091394C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 xml:space="preserve"> 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3726C1B7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74CAF75A" w14:textId="4D2867F3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6869" w:type="dxa"/>
          </w:tcPr>
          <w:p w14:paraId="29803966" w14:textId="262E533F" w:rsidR="000D61B6" w:rsidRPr="008356BC" w:rsidRDefault="00965244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SRAS</w:t>
            </w:r>
          </w:p>
        </w:tc>
      </w:tr>
      <w:tr w:rsidR="000D61B6" w:rsidRPr="00306B82" w14:paraId="201C9F0E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1019D8CE" w:rsidR="000D61B6" w:rsidRPr="008356BC" w:rsidRDefault="007F021D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Sponsorship, Government and Parliament (SGP)</w:t>
            </w:r>
          </w:p>
        </w:tc>
      </w:tr>
      <w:tr w:rsidR="000D61B6" w:rsidRPr="00306B82" w14:paraId="7402FFE3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161B9124" w:rsidR="000D61B6" w:rsidRPr="008356BC" w:rsidRDefault="00965244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Head of </w:t>
            </w:r>
            <w:r w:rsidR="007F021D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SGP</w:t>
            </w:r>
          </w:p>
        </w:tc>
      </w:tr>
      <w:tr w:rsidR="000D61B6" w:rsidRPr="00306B82" w14:paraId="65B84AC5" w14:textId="77777777" w:rsidTr="000075AA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548C7A21" w:rsidR="000D61B6" w:rsidRPr="008356BC" w:rsidRDefault="00F47C3D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n/a</w:t>
            </w:r>
          </w:p>
        </w:tc>
      </w:tr>
    </w:tbl>
    <w:p w14:paraId="09FB6E18" w14:textId="0196BAE0" w:rsidR="007E3F85" w:rsidRPr="00306B82" w:rsidRDefault="007E3F85" w:rsidP="00B62293">
      <w:pPr>
        <w:rPr>
          <w:rFonts w:asciiTheme="minorHAnsi" w:hAnsiTheme="minorHAnsi" w:cstheme="minorHAnsi"/>
          <w:color w:val="00B0F0"/>
        </w:rPr>
      </w:pPr>
    </w:p>
    <w:p w14:paraId="24346C97" w14:textId="134E8B8F" w:rsidR="00C05FA0" w:rsidRPr="00B62293" w:rsidRDefault="00221B29" w:rsidP="00B62293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05FA0" w14:paraId="50407CEA" w14:textId="77777777" w:rsidTr="00C05FA0">
        <w:tc>
          <w:tcPr>
            <w:tcW w:w="10456" w:type="dxa"/>
          </w:tcPr>
          <w:p w14:paraId="584A4541" w14:textId="75967AE5" w:rsidR="000C388D" w:rsidRPr="00F02452" w:rsidRDefault="000C388D" w:rsidP="00B62293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On the 1 April 2026, Homes England launched the National Housing Bank</w:t>
            </w:r>
            <w:r w:rsidR="00CE7C88">
              <w:rPr>
                <w:rFonts w:asciiTheme="minorHAnsi" w:hAnsiTheme="minorHAnsi" w:cstheme="minorHAnsi"/>
                <w:sz w:val="24"/>
                <w:szCs w:val="24"/>
              </w:rPr>
              <w:t xml:space="preserve"> (NHB)</w:t>
            </w:r>
            <w:r w:rsidR="000F4E6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0F4E6F" w:rsidRPr="000F4E6F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a new Government Public Finance Institution with the authority and ambition to accelerate the delivery of new homes and communities, whilst also enabling the regeneration of towns and cities across England.</w:t>
            </w:r>
          </w:p>
          <w:p w14:paraId="3AE33A3C" w14:textId="77777777" w:rsidR="00F02452" w:rsidRPr="00F02452" w:rsidRDefault="00F02452" w:rsidP="00F02452">
            <w:pPr>
              <w:textAlignment w:val="baseline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</w:p>
          <w:p w14:paraId="3A3DD974" w14:textId="6E776D34" w:rsidR="00F02452" w:rsidRPr="00F02452" w:rsidRDefault="00F02452" w:rsidP="00F02452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F02452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Backed by the UK Government, the </w:t>
            </w:r>
            <w:r w:rsidR="00CE7C88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NHB </w:t>
            </w:r>
            <w:r w:rsidRPr="00F02452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will work with house builders, developers, investors and registered providers to deploy up to £16bn of debt, equity and guarantees. </w:t>
            </w:r>
            <w:r w:rsidR="00CE7C88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Through Homes England’s new regional model, t</w:t>
            </w:r>
            <w:r w:rsidRPr="00F02452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he Bank will also work with Mayors to strengthen collaborative working with partners and leaders</w:t>
            </w:r>
            <w:r w:rsidR="00CE7C88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. </w:t>
            </w:r>
          </w:p>
          <w:p w14:paraId="71CBFFD1" w14:textId="77777777" w:rsidR="00F02452" w:rsidRPr="00F02452" w:rsidRDefault="00F02452" w:rsidP="00F02452">
            <w:pPr>
              <w:textAlignment w:val="baseline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</w:p>
          <w:p w14:paraId="3A21FC79" w14:textId="77777777" w:rsidR="00F02452" w:rsidRPr="00F02452" w:rsidRDefault="00F02452" w:rsidP="00F02452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F02452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A subsidiary of Homes England, the Bank is powered by the Agency’s expertise and will support the delivery of more than 500,000 homes and a raft of major regeneration and mixed-use schemes, alongside unlocking more than £53bn of private investment over the next ten years.</w:t>
            </w:r>
          </w:p>
          <w:p w14:paraId="6E51C392" w14:textId="77777777" w:rsidR="000C388D" w:rsidRDefault="000C388D" w:rsidP="00B62293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236BB3" w14:textId="226D1ADF" w:rsidR="000B26F5" w:rsidRDefault="000B26F5" w:rsidP="00B62293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 w:rsidRPr="00B62293">
              <w:rPr>
                <w:rFonts w:asciiTheme="minorHAnsi" w:hAnsiTheme="minorHAnsi" w:cstheme="minorHAnsi"/>
                <w:sz w:val="24"/>
                <w:szCs w:val="24"/>
              </w:rPr>
              <w:t xml:space="preserve">Ensuring that the </w:t>
            </w:r>
            <w:r w:rsidR="00EE1213">
              <w:rPr>
                <w:rFonts w:asciiTheme="minorHAnsi" w:hAnsiTheme="minorHAnsi" w:cstheme="minorHAnsi"/>
                <w:sz w:val="24"/>
                <w:szCs w:val="24"/>
              </w:rPr>
              <w:t xml:space="preserve">National Housing Bank </w:t>
            </w:r>
            <w:r w:rsidR="007F021D">
              <w:rPr>
                <w:rFonts w:asciiTheme="minorHAnsi" w:hAnsiTheme="minorHAnsi" w:cstheme="minorHAnsi"/>
                <w:sz w:val="24"/>
                <w:szCs w:val="24"/>
              </w:rPr>
              <w:t xml:space="preserve">is </w:t>
            </w:r>
            <w:r w:rsidRPr="00B62293">
              <w:rPr>
                <w:rFonts w:asciiTheme="minorHAnsi" w:hAnsiTheme="minorHAnsi" w:cstheme="minorHAnsi"/>
                <w:sz w:val="24"/>
                <w:szCs w:val="24"/>
              </w:rPr>
              <w:t xml:space="preserve">effectively </w:t>
            </w:r>
            <w:r w:rsidR="00FA0E08">
              <w:rPr>
                <w:rFonts w:asciiTheme="minorHAnsi" w:hAnsiTheme="minorHAnsi" w:cstheme="minorHAnsi"/>
                <w:sz w:val="24"/>
                <w:szCs w:val="24"/>
              </w:rPr>
              <w:t xml:space="preserve">sponsored and </w:t>
            </w:r>
            <w:r w:rsidRPr="00B62293">
              <w:rPr>
                <w:rFonts w:asciiTheme="minorHAnsi" w:hAnsiTheme="minorHAnsi" w:cstheme="minorHAnsi"/>
                <w:sz w:val="24"/>
                <w:szCs w:val="24"/>
              </w:rPr>
              <w:t xml:space="preserve">supported is fundamental to the delivery of </w:t>
            </w:r>
            <w:r w:rsidR="00F37808">
              <w:rPr>
                <w:rFonts w:asciiTheme="minorHAnsi" w:hAnsiTheme="minorHAnsi" w:cstheme="minorHAnsi"/>
                <w:sz w:val="24"/>
                <w:szCs w:val="24"/>
              </w:rPr>
              <w:t xml:space="preserve">the Agency’s </w:t>
            </w:r>
            <w:r w:rsidRPr="00B62293">
              <w:rPr>
                <w:rFonts w:asciiTheme="minorHAnsi" w:hAnsiTheme="minorHAnsi" w:cstheme="minorHAnsi"/>
                <w:sz w:val="24"/>
                <w:szCs w:val="24"/>
              </w:rPr>
              <w:t>mission and objectives</w:t>
            </w:r>
            <w:r w:rsidR="00F37808">
              <w:rPr>
                <w:rFonts w:asciiTheme="minorHAnsi" w:hAnsiTheme="minorHAnsi" w:cstheme="minorHAnsi"/>
                <w:sz w:val="24"/>
                <w:szCs w:val="24"/>
              </w:rPr>
              <w:t xml:space="preserve"> and meeting the NHB’s ambitious targets</w:t>
            </w:r>
            <w:r w:rsidRPr="00B6229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7F021D">
              <w:rPr>
                <w:rFonts w:asciiTheme="minorHAnsi" w:hAnsiTheme="minorHAnsi" w:cstheme="minorHAnsi"/>
                <w:sz w:val="24"/>
                <w:szCs w:val="24"/>
              </w:rPr>
              <w:t xml:space="preserve">This </w:t>
            </w:r>
            <w:proofErr w:type="gramStart"/>
            <w:r w:rsidR="007F021D">
              <w:rPr>
                <w:rFonts w:asciiTheme="minorHAnsi" w:hAnsiTheme="minorHAnsi" w:cstheme="minorHAnsi"/>
                <w:sz w:val="24"/>
                <w:szCs w:val="24"/>
              </w:rPr>
              <w:t>includes</w:t>
            </w:r>
            <w:r w:rsidR="00CE7C88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proofErr w:type="gramEnd"/>
            <w:r w:rsidR="007F021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B5063">
              <w:rPr>
                <w:rFonts w:asciiTheme="minorHAnsi" w:hAnsiTheme="minorHAnsi" w:cstheme="minorHAnsi"/>
                <w:sz w:val="24"/>
                <w:szCs w:val="24"/>
              </w:rPr>
              <w:t xml:space="preserve">integrating the Bank into existing governance and sponsorship arrangements between Homes </w:t>
            </w:r>
            <w:r w:rsidR="00B334F2">
              <w:rPr>
                <w:rFonts w:asciiTheme="minorHAnsi" w:hAnsiTheme="minorHAnsi" w:cstheme="minorHAnsi"/>
                <w:sz w:val="24"/>
                <w:szCs w:val="24"/>
              </w:rPr>
              <w:t>England and MHCLG</w:t>
            </w:r>
            <w:r w:rsidR="000A4692">
              <w:rPr>
                <w:rFonts w:asciiTheme="minorHAnsi" w:hAnsiTheme="minorHAnsi" w:cstheme="minorHAnsi"/>
                <w:sz w:val="24"/>
                <w:szCs w:val="24"/>
              </w:rPr>
              <w:t xml:space="preserve">; </w:t>
            </w:r>
            <w:r w:rsidR="00CF3329">
              <w:rPr>
                <w:rFonts w:asciiTheme="minorHAnsi" w:hAnsiTheme="minorHAnsi" w:cstheme="minorHAnsi"/>
                <w:sz w:val="24"/>
                <w:szCs w:val="24"/>
              </w:rPr>
              <w:t xml:space="preserve">the Agency’s cross-government and parliamentary engagement strategies; and </w:t>
            </w:r>
            <w:r w:rsidR="00FE7943">
              <w:rPr>
                <w:rFonts w:asciiTheme="minorHAnsi" w:hAnsiTheme="minorHAnsi" w:cstheme="minorHAnsi"/>
                <w:sz w:val="24"/>
                <w:szCs w:val="24"/>
              </w:rPr>
              <w:t xml:space="preserve">public scrutiny activity. </w:t>
            </w:r>
          </w:p>
          <w:p w14:paraId="6E858452" w14:textId="77777777" w:rsidR="000B26F5" w:rsidRPr="00B62293" w:rsidRDefault="000B26F5" w:rsidP="00B62293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0BB2DB" w14:textId="2DF59FE2" w:rsidR="000B26F5" w:rsidRPr="00B62293" w:rsidRDefault="000B26F5" w:rsidP="00B62293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 w:rsidRPr="00B62293">
              <w:rPr>
                <w:rFonts w:asciiTheme="minorHAnsi" w:hAnsiTheme="minorHAnsi" w:cstheme="minorHAnsi"/>
                <w:sz w:val="24"/>
                <w:szCs w:val="24"/>
              </w:rPr>
              <w:t>That means:</w:t>
            </w:r>
          </w:p>
          <w:p w14:paraId="69B3C543" w14:textId="2D090548" w:rsidR="000B26F5" w:rsidRDefault="00266541" w:rsidP="000B26F5">
            <w:pPr>
              <w:pStyle w:val="ListParagraph"/>
              <w:numPr>
                <w:ilvl w:val="0"/>
                <w:numId w:val="2"/>
              </w:numPr>
              <w:spacing w:before="0"/>
              <w:ind w:left="714" w:hanging="357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Having a strong understanding of the strategic </w:t>
            </w:r>
            <w:r w:rsidR="007217BE">
              <w:rPr>
                <w:rFonts w:asciiTheme="minorHAnsi" w:hAnsiTheme="minorHAnsi" w:cstheme="minorHAnsi"/>
                <w:sz w:val="24"/>
                <w:szCs w:val="24"/>
              </w:rPr>
              <w:t xml:space="preserve">and operating environment for </w:t>
            </w:r>
            <w:proofErr w:type="gramStart"/>
            <w:r w:rsidR="00695C49">
              <w:rPr>
                <w:rFonts w:asciiTheme="minorHAnsi" w:hAnsiTheme="minorHAnsi" w:cstheme="minorHAnsi"/>
                <w:sz w:val="24"/>
                <w:szCs w:val="24"/>
              </w:rPr>
              <w:t>the Bank</w:t>
            </w:r>
            <w:proofErr w:type="gramEnd"/>
            <w:r w:rsidR="00695C49">
              <w:rPr>
                <w:rFonts w:asciiTheme="minorHAnsi" w:hAnsiTheme="minorHAnsi" w:cstheme="minorHAnsi"/>
                <w:sz w:val="24"/>
                <w:szCs w:val="24"/>
              </w:rPr>
              <w:t xml:space="preserve"> and Homes England</w:t>
            </w:r>
          </w:p>
          <w:p w14:paraId="7210D647" w14:textId="4E1C658F" w:rsidR="006E1621" w:rsidRDefault="000B1A7F" w:rsidP="000B26F5">
            <w:pPr>
              <w:pStyle w:val="ListParagraph"/>
              <w:numPr>
                <w:ilvl w:val="0"/>
                <w:numId w:val="2"/>
              </w:numPr>
              <w:spacing w:before="0"/>
              <w:ind w:left="714" w:hanging="357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Excellent relationship management skills and the ability to establish strong internal relationships across teams</w:t>
            </w:r>
            <w:r w:rsidR="00385792">
              <w:rPr>
                <w:rFonts w:asciiTheme="minorHAnsi" w:hAnsiTheme="minorHAnsi" w:cstheme="minorHAnsi"/>
                <w:sz w:val="24"/>
                <w:szCs w:val="24"/>
              </w:rPr>
              <w:t xml:space="preserve"> building a partnering culture </w:t>
            </w:r>
          </w:p>
          <w:p w14:paraId="24FCAEEF" w14:textId="327106F3" w:rsidR="00EE1213" w:rsidRDefault="00CE7C88" w:rsidP="00EE1213">
            <w:pPr>
              <w:pStyle w:val="ListParagraph"/>
              <w:numPr>
                <w:ilvl w:val="0"/>
                <w:numId w:val="2"/>
              </w:numPr>
              <w:spacing w:before="0"/>
              <w:ind w:left="714" w:hanging="357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Understanding the requirements of a Public Financial Institution (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PuFin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="00EE1213">
              <w:rPr>
                <w:rFonts w:asciiTheme="minorHAnsi" w:hAnsiTheme="minorHAnsi" w:cstheme="minorHAnsi"/>
                <w:sz w:val="24"/>
                <w:szCs w:val="24"/>
              </w:rPr>
              <w:t>, corporate governance and public sector sponsorship</w:t>
            </w:r>
          </w:p>
          <w:p w14:paraId="4B929AA2" w14:textId="3524769D" w:rsidR="00AB763E" w:rsidRPr="00EE1213" w:rsidRDefault="00EE1213" w:rsidP="00EE1213">
            <w:pPr>
              <w:pStyle w:val="ListParagraph"/>
              <w:numPr>
                <w:ilvl w:val="0"/>
                <w:numId w:val="2"/>
              </w:numPr>
              <w:spacing w:before="0"/>
              <w:ind w:left="714" w:hanging="357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Interest in the banking/investment landscape and commercial acumen </w:t>
            </w:r>
            <w:r w:rsidR="00AB763E" w:rsidRPr="00EE1213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</w:p>
          <w:p w14:paraId="4C0AE62D" w14:textId="477305C5" w:rsidR="000B1A7F" w:rsidRDefault="006E1621" w:rsidP="000B26F5">
            <w:pPr>
              <w:pStyle w:val="ListParagraph"/>
              <w:numPr>
                <w:ilvl w:val="0"/>
                <w:numId w:val="2"/>
              </w:numPr>
              <w:spacing w:before="0"/>
              <w:ind w:left="714" w:hanging="357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 high degree of numeracy and financial understandin</w:t>
            </w:r>
            <w:r w:rsidR="00E566BC">
              <w:rPr>
                <w:rFonts w:asciiTheme="minorHAnsi" w:hAnsiTheme="minorHAnsi" w:cstheme="minorHAnsi"/>
                <w:sz w:val="24"/>
                <w:szCs w:val="24"/>
              </w:rPr>
              <w:t xml:space="preserve">g, while able to translate </w:t>
            </w:r>
            <w:r w:rsidR="00C61F52">
              <w:rPr>
                <w:rFonts w:asciiTheme="minorHAnsi" w:hAnsiTheme="minorHAnsi" w:cstheme="minorHAnsi"/>
                <w:sz w:val="24"/>
                <w:szCs w:val="24"/>
              </w:rPr>
              <w:t xml:space="preserve">complexity </w:t>
            </w:r>
            <w:r w:rsidR="00E566BC">
              <w:rPr>
                <w:rFonts w:asciiTheme="minorHAnsi" w:hAnsiTheme="minorHAnsi" w:cstheme="minorHAnsi"/>
                <w:sz w:val="24"/>
                <w:szCs w:val="24"/>
              </w:rPr>
              <w:t>for a non-technical audience</w:t>
            </w:r>
            <w:r w:rsidR="00EE121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14:paraId="47F2EE85" w14:textId="77777777" w:rsidR="00E566BC" w:rsidRDefault="00E566BC" w:rsidP="00E566BC">
            <w:pPr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7E3481" w14:textId="79E69E36" w:rsidR="003E112C" w:rsidRPr="00D11682" w:rsidRDefault="00E566BC" w:rsidP="00B62293">
            <w:pPr>
              <w:textAlignment w:val="baseline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This is a new role within the S</w:t>
            </w:r>
            <w:r w:rsidR="00EE1213">
              <w:rPr>
                <w:rFonts w:asciiTheme="minorHAnsi" w:hAnsiTheme="minorHAnsi" w:cstheme="minorHAnsi"/>
                <w:sz w:val="24"/>
                <w:szCs w:val="24"/>
              </w:rPr>
              <w:t xml:space="preserve">ponsorship,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EE1213">
              <w:rPr>
                <w:rFonts w:asciiTheme="minorHAnsi" w:hAnsiTheme="minorHAnsi" w:cstheme="minorHAnsi"/>
                <w:sz w:val="24"/>
                <w:szCs w:val="24"/>
              </w:rPr>
              <w:t xml:space="preserve">overnment and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EE1213">
              <w:rPr>
                <w:rFonts w:asciiTheme="minorHAnsi" w:hAnsiTheme="minorHAnsi" w:cstheme="minorHAnsi"/>
                <w:sz w:val="24"/>
                <w:szCs w:val="24"/>
              </w:rPr>
              <w:t>arliament (</w:t>
            </w:r>
            <w:r w:rsidR="00EE1213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SGP)</w:t>
            </w:r>
            <w:r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team and will bridge the sponsorship, scrutiny and engagement functions </w:t>
            </w:r>
            <w:r w:rsidR="00F261B3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and the work of the </w:t>
            </w:r>
            <w:r w:rsidR="00132961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NHB</w:t>
            </w:r>
            <w:r w:rsidR="00F261B3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, enabling the smooth </w:t>
            </w:r>
            <w:r w:rsidR="00F261B3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 xml:space="preserve">integration of NHB </w:t>
            </w:r>
            <w:r w:rsidR="00186462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objectives</w:t>
            </w:r>
            <w:r w:rsidR="00F261B3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, priorities, </w:t>
            </w:r>
            <w:r w:rsidR="00F31FF1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information and relationships and </w:t>
            </w:r>
            <w:r w:rsidR="008E0F88" w:rsidRPr="00D1168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the provision of an effective service to the NHB.</w:t>
            </w:r>
          </w:p>
          <w:p w14:paraId="7BFA66A3" w14:textId="7CE43ACD" w:rsidR="00B62293" w:rsidRPr="00B62293" w:rsidRDefault="00B62293" w:rsidP="00523014">
            <w:pPr>
              <w:textAlignment w:val="baseline"/>
              <w:rPr>
                <w:rFonts w:asciiTheme="minorHAnsi" w:hAnsiTheme="minorHAnsi" w:cstheme="minorHAnsi"/>
                <w:color w:val="00B0F0"/>
                <w:sz w:val="24"/>
                <w:szCs w:val="24"/>
              </w:rPr>
            </w:pPr>
          </w:p>
        </w:tc>
      </w:tr>
    </w:tbl>
    <w:p w14:paraId="429F52C1" w14:textId="417BD3E6" w:rsidR="00071AD4" w:rsidRDefault="00AE7AA8" w:rsidP="00B62293">
      <w:pPr>
        <w:widowControl/>
        <w:autoSpaceDE/>
        <w:autoSpaceDN/>
        <w:spacing w:after="160" w:line="259" w:lineRule="auto"/>
      </w:pPr>
      <w:r w:rsidRPr="00AE7AA8"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  <w:lastRenderedPageBreak/>
        <w:t>Key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71AD4" w14:paraId="5BADB74A" w14:textId="77777777" w:rsidTr="00071AD4">
        <w:tc>
          <w:tcPr>
            <w:tcW w:w="10456" w:type="dxa"/>
          </w:tcPr>
          <w:p w14:paraId="5395B0C5" w14:textId="56B7E8EC" w:rsidR="002950B1" w:rsidRDefault="00735F0C" w:rsidP="00271E25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The </w:t>
            </w:r>
            <w:r w:rsidR="002950B1">
              <w:rPr>
                <w:color w:val="auto"/>
                <w:sz w:val="24"/>
                <w:szCs w:val="24"/>
              </w:rPr>
              <w:t xml:space="preserve">Senior Manager – Sponsorship, Government and Parliament (National Housing Bank) </w:t>
            </w:r>
            <w:r w:rsidR="008E0F88">
              <w:rPr>
                <w:color w:val="auto"/>
                <w:sz w:val="24"/>
                <w:szCs w:val="24"/>
              </w:rPr>
              <w:t xml:space="preserve">will </w:t>
            </w:r>
            <w:r w:rsidR="00BE2502">
              <w:rPr>
                <w:color w:val="auto"/>
                <w:sz w:val="24"/>
                <w:szCs w:val="24"/>
              </w:rPr>
              <w:t>sit within the Sponsorship, Govern</w:t>
            </w:r>
            <w:r w:rsidR="002950B1">
              <w:rPr>
                <w:color w:val="auto"/>
                <w:sz w:val="24"/>
                <w:szCs w:val="24"/>
              </w:rPr>
              <w:t>ment</w:t>
            </w:r>
            <w:r w:rsidR="00BE2502">
              <w:rPr>
                <w:color w:val="auto"/>
                <w:sz w:val="24"/>
                <w:szCs w:val="24"/>
              </w:rPr>
              <w:t xml:space="preserve"> and Parliament (SGP) team </w:t>
            </w:r>
            <w:r w:rsidR="00571DA2">
              <w:rPr>
                <w:color w:val="auto"/>
                <w:sz w:val="24"/>
                <w:szCs w:val="24"/>
              </w:rPr>
              <w:t xml:space="preserve">within the Strategy, Research and Analysis, Sponsorship Unit in Homes England. </w:t>
            </w:r>
          </w:p>
          <w:p w14:paraId="65AB5032" w14:textId="77777777" w:rsidR="002950B1" w:rsidRDefault="002950B1" w:rsidP="00271E25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</w:p>
          <w:p w14:paraId="47D0ADA1" w14:textId="0C88582C" w:rsidR="00271E25" w:rsidRDefault="00571DA2" w:rsidP="00271E25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You will </w:t>
            </w:r>
            <w:r w:rsidR="008E0F88">
              <w:rPr>
                <w:color w:val="auto"/>
                <w:sz w:val="24"/>
                <w:szCs w:val="24"/>
              </w:rPr>
              <w:t xml:space="preserve">work closely with </w:t>
            </w:r>
            <w:r w:rsidR="00C11616">
              <w:rPr>
                <w:color w:val="auto"/>
                <w:sz w:val="24"/>
                <w:szCs w:val="24"/>
              </w:rPr>
              <w:t xml:space="preserve">the Head of SGP and their two senior managers, covering sponsorship and scrutiny activity and </w:t>
            </w:r>
            <w:r w:rsidR="00A804C3">
              <w:rPr>
                <w:color w:val="auto"/>
                <w:sz w:val="24"/>
                <w:szCs w:val="24"/>
              </w:rPr>
              <w:t>cross-government and parliamentary engagement</w:t>
            </w:r>
            <w:r w:rsidR="00FC2634">
              <w:rPr>
                <w:color w:val="auto"/>
                <w:sz w:val="24"/>
                <w:szCs w:val="24"/>
              </w:rPr>
              <w:t xml:space="preserve">, ensuring that there is integration across these functions and NHB activity. </w:t>
            </w:r>
          </w:p>
          <w:p w14:paraId="3B0553DE" w14:textId="77777777" w:rsidR="00EE1213" w:rsidRDefault="00EE1213" w:rsidP="00271E25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</w:p>
          <w:p w14:paraId="3CB31CEB" w14:textId="77777777" w:rsidR="00EE1213" w:rsidRDefault="00EE1213" w:rsidP="00EE121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Understanding the NHB will require developing close and effective relationships across the Bank’s activity, including the following:</w:t>
            </w:r>
          </w:p>
          <w:p w14:paraId="3E693A23" w14:textId="686F815F" w:rsidR="00EE1213" w:rsidRPr="00EE1213" w:rsidRDefault="00EE1213" w:rsidP="00EE1213">
            <w:pPr>
              <w:pStyle w:val="Heading1"/>
              <w:numPr>
                <w:ilvl w:val="0"/>
                <w:numId w:val="6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NHB Chief Executive and NHB’s Chief Executive Office</w:t>
            </w:r>
          </w:p>
          <w:p w14:paraId="18A984C2" w14:textId="18C2F8F9" w:rsidR="00EE1213" w:rsidRPr="00EE1213" w:rsidRDefault="00EE1213" w:rsidP="00EE1213">
            <w:pPr>
              <w:pStyle w:val="Heading1"/>
              <w:numPr>
                <w:ilvl w:val="0"/>
                <w:numId w:val="6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Director of Investment Operations and </w:t>
            </w:r>
          </w:p>
          <w:p w14:paraId="3A56C558" w14:textId="77777777" w:rsidR="00EE1213" w:rsidRDefault="00EE1213" w:rsidP="00EE1213">
            <w:pPr>
              <w:pStyle w:val="Heading1"/>
              <w:numPr>
                <w:ilvl w:val="0"/>
                <w:numId w:val="6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NHB Executive and Senior Leadership team. </w:t>
            </w:r>
          </w:p>
          <w:p w14:paraId="537E7324" w14:textId="77777777" w:rsidR="00271E25" w:rsidRDefault="00271E25" w:rsidP="00271E25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</w:p>
          <w:p w14:paraId="25588B62" w14:textId="69EA1041" w:rsidR="00271E25" w:rsidRDefault="00271E25" w:rsidP="00271E25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The NHB Chair and Chief Executive’s Senior Adviser – part of the Chief Executive and Chair’s Office – will be an invaluable contact and both roles will work closely together as part of the wider SGP &amp; CEOC team. </w:t>
            </w:r>
          </w:p>
          <w:p w14:paraId="6B97E3EF" w14:textId="77777777" w:rsidR="00271E25" w:rsidRDefault="00271E25" w:rsidP="00B6229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</w:p>
          <w:p w14:paraId="65A0B3DE" w14:textId="2CB9B66B" w:rsidR="008E269A" w:rsidRDefault="00F66887" w:rsidP="00B6229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By extension </w:t>
            </w:r>
            <w:r w:rsidR="009C49C0">
              <w:rPr>
                <w:color w:val="auto"/>
                <w:sz w:val="24"/>
                <w:szCs w:val="24"/>
              </w:rPr>
              <w:t xml:space="preserve">you </w:t>
            </w:r>
            <w:r>
              <w:rPr>
                <w:color w:val="auto"/>
                <w:sz w:val="24"/>
                <w:szCs w:val="24"/>
              </w:rPr>
              <w:t>will need to work closely with the Assistant Director</w:t>
            </w:r>
            <w:r w:rsidR="00FC2634">
              <w:rPr>
                <w:color w:val="auto"/>
                <w:sz w:val="24"/>
                <w:szCs w:val="24"/>
              </w:rPr>
              <w:t xml:space="preserve"> for SGP &amp; CEOC who </w:t>
            </w:r>
            <w:r w:rsidR="008E269A">
              <w:rPr>
                <w:color w:val="auto"/>
                <w:sz w:val="24"/>
                <w:szCs w:val="24"/>
              </w:rPr>
              <w:t xml:space="preserve">spans both remits. </w:t>
            </w:r>
          </w:p>
          <w:p w14:paraId="53C12EE1" w14:textId="77777777" w:rsidR="008E269A" w:rsidRDefault="008E269A" w:rsidP="00B6229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</w:p>
          <w:p w14:paraId="2C9C5FED" w14:textId="098F7F48" w:rsidR="00735F0C" w:rsidRDefault="008E269A" w:rsidP="00B6229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The </w:t>
            </w:r>
            <w:r w:rsidR="002950B1">
              <w:rPr>
                <w:color w:val="auto"/>
                <w:sz w:val="24"/>
                <w:szCs w:val="24"/>
              </w:rPr>
              <w:t xml:space="preserve">Senior Manager – Sponsorship, Government and Parliament (National Housing Bank) </w:t>
            </w:r>
            <w:r w:rsidR="004B6755">
              <w:rPr>
                <w:color w:val="auto"/>
                <w:sz w:val="24"/>
                <w:szCs w:val="24"/>
              </w:rPr>
              <w:t>will foster strong relationships with o</w:t>
            </w:r>
            <w:r w:rsidR="008E59F8">
              <w:rPr>
                <w:color w:val="auto"/>
                <w:sz w:val="24"/>
                <w:szCs w:val="24"/>
              </w:rPr>
              <w:t>ther teams within the Strategy, Research and Analysis, Sponsorship Unit</w:t>
            </w:r>
            <w:r w:rsidR="00F31ABB">
              <w:rPr>
                <w:color w:val="auto"/>
                <w:sz w:val="24"/>
                <w:szCs w:val="24"/>
              </w:rPr>
              <w:t xml:space="preserve"> who have a key role in supporting the NHB, including:</w:t>
            </w:r>
          </w:p>
          <w:p w14:paraId="34E18131" w14:textId="61129C36" w:rsidR="00F31ABB" w:rsidRDefault="00F31ABB" w:rsidP="00F31ABB">
            <w:pPr>
              <w:pStyle w:val="Heading1"/>
              <w:numPr>
                <w:ilvl w:val="0"/>
                <w:numId w:val="7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Strategy</w:t>
            </w:r>
          </w:p>
          <w:p w14:paraId="256BAC1A" w14:textId="21FFA028" w:rsidR="00F31ABB" w:rsidRDefault="00F31ABB" w:rsidP="00F31ABB">
            <w:pPr>
              <w:pStyle w:val="Heading1"/>
              <w:numPr>
                <w:ilvl w:val="0"/>
                <w:numId w:val="7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Market Engagement </w:t>
            </w:r>
          </w:p>
          <w:p w14:paraId="28ABDAD3" w14:textId="66AFDE85" w:rsidR="00F31ABB" w:rsidRDefault="00F31ABB" w:rsidP="00F31ABB">
            <w:pPr>
              <w:pStyle w:val="Heading1"/>
              <w:numPr>
                <w:ilvl w:val="0"/>
                <w:numId w:val="7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Economics</w:t>
            </w:r>
          </w:p>
          <w:p w14:paraId="171614B6" w14:textId="03F872CE" w:rsidR="00F31ABB" w:rsidRDefault="00F31ABB" w:rsidP="00F31ABB">
            <w:pPr>
              <w:pStyle w:val="Heading1"/>
              <w:numPr>
                <w:ilvl w:val="0"/>
                <w:numId w:val="7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Research and Analysis and</w:t>
            </w:r>
          </w:p>
          <w:p w14:paraId="32AD99A5" w14:textId="14867541" w:rsidR="00F31ABB" w:rsidRDefault="00F31ABB" w:rsidP="00F31ABB">
            <w:pPr>
              <w:pStyle w:val="Heading1"/>
              <w:numPr>
                <w:ilvl w:val="0"/>
                <w:numId w:val="7"/>
              </w:numPr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Communications.  </w:t>
            </w:r>
          </w:p>
          <w:p w14:paraId="535DC059" w14:textId="77777777" w:rsidR="00242E42" w:rsidRDefault="00242E42" w:rsidP="00B6229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</w:p>
          <w:p w14:paraId="44387DB9" w14:textId="64491B38" w:rsidR="00484570" w:rsidRPr="00B62293" w:rsidRDefault="00EA5DEE" w:rsidP="00B6229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You </w:t>
            </w:r>
            <w:r w:rsidR="00484570" w:rsidRPr="00B62293">
              <w:rPr>
                <w:color w:val="auto"/>
                <w:sz w:val="24"/>
                <w:szCs w:val="24"/>
              </w:rPr>
              <w:t xml:space="preserve">will </w:t>
            </w:r>
            <w:r w:rsidR="00242E42">
              <w:rPr>
                <w:color w:val="auto"/>
                <w:sz w:val="24"/>
                <w:szCs w:val="24"/>
              </w:rPr>
              <w:t xml:space="preserve">also </w:t>
            </w:r>
            <w:r>
              <w:rPr>
                <w:color w:val="auto"/>
                <w:sz w:val="24"/>
                <w:szCs w:val="24"/>
              </w:rPr>
              <w:t xml:space="preserve">develop </w:t>
            </w:r>
            <w:r w:rsidR="00484570" w:rsidRPr="00B62293">
              <w:rPr>
                <w:color w:val="auto"/>
                <w:sz w:val="24"/>
                <w:szCs w:val="24"/>
              </w:rPr>
              <w:t>extensive internal relationships</w:t>
            </w:r>
            <w:r w:rsidR="00681FE2">
              <w:rPr>
                <w:color w:val="auto"/>
                <w:sz w:val="24"/>
                <w:szCs w:val="24"/>
              </w:rPr>
              <w:t xml:space="preserve"> across Homes England</w:t>
            </w:r>
            <w:r w:rsidR="00484570" w:rsidRPr="00B62293">
              <w:rPr>
                <w:color w:val="auto"/>
                <w:sz w:val="24"/>
                <w:szCs w:val="24"/>
              </w:rPr>
              <w:t xml:space="preserve">, developing </w:t>
            </w:r>
            <w:r w:rsidR="00681FE2">
              <w:rPr>
                <w:color w:val="auto"/>
                <w:sz w:val="24"/>
                <w:szCs w:val="24"/>
              </w:rPr>
              <w:t>good</w:t>
            </w:r>
            <w:r w:rsidR="00484570" w:rsidRPr="00B62293">
              <w:rPr>
                <w:color w:val="auto"/>
                <w:sz w:val="24"/>
                <w:szCs w:val="24"/>
              </w:rPr>
              <w:t xml:space="preserve"> networks </w:t>
            </w:r>
            <w:r w:rsidR="00681FE2">
              <w:rPr>
                <w:color w:val="auto"/>
                <w:sz w:val="24"/>
                <w:szCs w:val="24"/>
              </w:rPr>
              <w:t>with</w:t>
            </w:r>
            <w:r w:rsidR="00484570" w:rsidRPr="00B62293">
              <w:rPr>
                <w:color w:val="auto"/>
                <w:sz w:val="24"/>
                <w:szCs w:val="24"/>
              </w:rPr>
              <w:t xml:space="preserve"> corporate colleagues </w:t>
            </w:r>
            <w:proofErr w:type="gramStart"/>
            <w:r w:rsidR="00484570" w:rsidRPr="00B62293">
              <w:rPr>
                <w:color w:val="auto"/>
                <w:sz w:val="24"/>
                <w:szCs w:val="24"/>
              </w:rPr>
              <w:t>in</w:t>
            </w:r>
            <w:r w:rsidR="00681FE2">
              <w:rPr>
                <w:color w:val="auto"/>
                <w:sz w:val="24"/>
                <w:szCs w:val="24"/>
              </w:rPr>
              <w:t xml:space="preserve"> particular such as</w:t>
            </w:r>
            <w:proofErr w:type="gramEnd"/>
            <w:r w:rsidR="00484570" w:rsidRPr="00B62293">
              <w:rPr>
                <w:color w:val="auto"/>
                <w:sz w:val="24"/>
                <w:szCs w:val="24"/>
              </w:rPr>
              <w:t xml:space="preserve"> Finance</w:t>
            </w:r>
            <w:r w:rsidR="00681FE2">
              <w:rPr>
                <w:color w:val="auto"/>
                <w:sz w:val="24"/>
                <w:szCs w:val="24"/>
              </w:rPr>
              <w:t xml:space="preserve">, Risk, Legal and </w:t>
            </w:r>
            <w:r w:rsidR="00484570" w:rsidRPr="00B62293">
              <w:rPr>
                <w:color w:val="auto"/>
                <w:sz w:val="24"/>
                <w:szCs w:val="24"/>
              </w:rPr>
              <w:t xml:space="preserve">Governance. Whenever a query arises or something needs to be sourced from the </w:t>
            </w:r>
            <w:r w:rsidR="00223B73">
              <w:rPr>
                <w:color w:val="auto"/>
                <w:sz w:val="24"/>
                <w:szCs w:val="24"/>
              </w:rPr>
              <w:t>B</w:t>
            </w:r>
            <w:r w:rsidR="003C0873">
              <w:rPr>
                <w:color w:val="auto"/>
                <w:sz w:val="24"/>
                <w:szCs w:val="24"/>
              </w:rPr>
              <w:t xml:space="preserve">ank or wider </w:t>
            </w:r>
            <w:r w:rsidR="00484570" w:rsidRPr="00B62293">
              <w:rPr>
                <w:color w:val="auto"/>
                <w:sz w:val="24"/>
                <w:szCs w:val="24"/>
              </w:rPr>
              <w:t xml:space="preserve">business, </w:t>
            </w:r>
            <w:r w:rsidR="009C49C0">
              <w:rPr>
                <w:color w:val="auto"/>
                <w:sz w:val="24"/>
                <w:szCs w:val="24"/>
              </w:rPr>
              <w:t>you</w:t>
            </w:r>
            <w:r w:rsidR="00484570" w:rsidRPr="00B62293">
              <w:rPr>
                <w:color w:val="auto"/>
                <w:sz w:val="24"/>
                <w:szCs w:val="24"/>
              </w:rPr>
              <w:t xml:space="preserve"> will know who to contact to get the right material. </w:t>
            </w:r>
          </w:p>
          <w:p w14:paraId="1419C023" w14:textId="77777777" w:rsidR="00B62293" w:rsidRPr="00B62293" w:rsidRDefault="00B62293" w:rsidP="00B62293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</w:p>
          <w:p w14:paraId="348E8C6B" w14:textId="6DD0B002" w:rsidR="00071AD4" w:rsidRPr="00242E42" w:rsidRDefault="00484570" w:rsidP="00242E42">
            <w:pPr>
              <w:pStyle w:val="Heading1"/>
              <w:spacing w:after="0"/>
              <w:rPr>
                <w:color w:val="auto"/>
                <w:sz w:val="24"/>
                <w:szCs w:val="24"/>
              </w:rPr>
            </w:pPr>
            <w:r w:rsidRPr="00B62293">
              <w:rPr>
                <w:color w:val="auto"/>
                <w:sz w:val="24"/>
                <w:szCs w:val="24"/>
              </w:rPr>
              <w:t xml:space="preserve">Developing good working relationships with the </w:t>
            </w:r>
            <w:r w:rsidR="008865D4">
              <w:rPr>
                <w:color w:val="auto"/>
                <w:sz w:val="24"/>
                <w:szCs w:val="24"/>
              </w:rPr>
              <w:t>Ministry for Housing, Communities and Local Government (MHCLG)</w:t>
            </w:r>
            <w:r w:rsidR="003C0873">
              <w:rPr>
                <w:color w:val="auto"/>
                <w:sz w:val="24"/>
                <w:szCs w:val="24"/>
              </w:rPr>
              <w:t>, UKGI and H</w:t>
            </w:r>
            <w:r w:rsidR="00BE70B6">
              <w:rPr>
                <w:color w:val="auto"/>
                <w:sz w:val="24"/>
                <w:szCs w:val="24"/>
              </w:rPr>
              <w:t>M Treasury</w:t>
            </w:r>
            <w:r w:rsidRPr="00B62293">
              <w:rPr>
                <w:color w:val="auto"/>
                <w:sz w:val="24"/>
                <w:szCs w:val="24"/>
              </w:rPr>
              <w:t xml:space="preserve"> is also </w:t>
            </w:r>
            <w:r w:rsidR="00A269C8">
              <w:rPr>
                <w:color w:val="auto"/>
                <w:sz w:val="24"/>
                <w:szCs w:val="24"/>
              </w:rPr>
              <w:t>a</w:t>
            </w:r>
            <w:r w:rsidRPr="00B62293">
              <w:rPr>
                <w:color w:val="auto"/>
                <w:sz w:val="24"/>
                <w:szCs w:val="24"/>
              </w:rPr>
              <w:t xml:space="preserve"> priority in this role</w:t>
            </w:r>
            <w:r w:rsidR="00EA5DEE">
              <w:rPr>
                <w:color w:val="auto"/>
                <w:sz w:val="24"/>
                <w:szCs w:val="24"/>
              </w:rPr>
              <w:t xml:space="preserve">, working with SGP </w:t>
            </w:r>
            <w:r w:rsidR="001D17F2">
              <w:rPr>
                <w:color w:val="auto"/>
                <w:sz w:val="24"/>
                <w:szCs w:val="24"/>
              </w:rPr>
              <w:t>colleagues.</w:t>
            </w:r>
          </w:p>
        </w:tc>
      </w:tr>
    </w:tbl>
    <w:p w14:paraId="38DE7B3B" w14:textId="77777777" w:rsidR="00071AD4" w:rsidRDefault="00071AD4" w:rsidP="004C10C4"/>
    <w:p w14:paraId="4D90E045" w14:textId="19B934F6" w:rsidR="003B2C2D" w:rsidRPr="00306B82" w:rsidRDefault="00221B29" w:rsidP="006D0A06">
      <w:pPr>
        <w:pStyle w:val="Heading1"/>
      </w:pPr>
      <w:bookmarkStart w:id="1" w:name="_Toc148102403"/>
      <w:r w:rsidRPr="00306B82">
        <w:t>Key responsibilities</w:t>
      </w:r>
      <w:bookmarkEnd w:id="1"/>
    </w:p>
    <w:p w14:paraId="23EE1DFD" w14:textId="77777777" w:rsidR="003F46F8" w:rsidRDefault="003F46F8" w:rsidP="003F46F8">
      <w:pPr>
        <w:pStyle w:val="NoSpacing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Developing collaborative working relationships with SGP colleagues, who lead on </w:t>
      </w:r>
      <w:proofErr w:type="gramStart"/>
      <w:r>
        <w:rPr>
          <w:sz w:val="24"/>
          <w:szCs w:val="24"/>
          <w:lang w:val="en-US"/>
        </w:rPr>
        <w:t>particular areas</w:t>
      </w:r>
      <w:proofErr w:type="gramEnd"/>
      <w:r>
        <w:rPr>
          <w:sz w:val="24"/>
          <w:szCs w:val="24"/>
          <w:lang w:val="en-US"/>
        </w:rPr>
        <w:t xml:space="preserve">, to understand opportunities, pressures, timeframes and expectations for engagement with MHCLG, HMT, the NAO, wider government and parliament. </w:t>
      </w:r>
    </w:p>
    <w:p w14:paraId="3B45D629" w14:textId="77777777" w:rsidR="00223B73" w:rsidRDefault="003F46F8" w:rsidP="00AC4225">
      <w:pPr>
        <w:pStyle w:val="NoSpacing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Becoming the team ‘expert’ on all things National Housing Bank and integrating it into the sponsorship, government and parliament team’s structures</w:t>
      </w:r>
      <w:r w:rsidR="00AC4225">
        <w:rPr>
          <w:sz w:val="24"/>
          <w:szCs w:val="24"/>
          <w:lang w:val="en-US"/>
        </w:rPr>
        <w:t xml:space="preserve"> and acting as a</w:t>
      </w:r>
      <w:r w:rsidR="00223B73">
        <w:rPr>
          <w:sz w:val="24"/>
          <w:szCs w:val="24"/>
          <w:lang w:val="en-US"/>
        </w:rPr>
        <w:t>n</w:t>
      </w:r>
      <w:r w:rsidR="00AC4225">
        <w:rPr>
          <w:sz w:val="24"/>
          <w:szCs w:val="24"/>
          <w:lang w:val="en-US"/>
        </w:rPr>
        <w:t xml:space="preserve"> ambassador for SGP into the National Housing Bank. </w:t>
      </w:r>
    </w:p>
    <w:p w14:paraId="3BD6429D" w14:textId="01873696" w:rsidR="00AC4225" w:rsidRDefault="003016E5" w:rsidP="00AC4225">
      <w:pPr>
        <w:pStyle w:val="NoSpacing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Ensuring that you have a clear understanding of the key strategic priorities for the </w:t>
      </w:r>
      <w:r w:rsidR="00E20850">
        <w:rPr>
          <w:sz w:val="24"/>
          <w:szCs w:val="24"/>
          <w:lang w:val="en-US"/>
        </w:rPr>
        <w:t xml:space="preserve">National Housing Bank and wider </w:t>
      </w:r>
      <w:r>
        <w:rPr>
          <w:sz w:val="24"/>
          <w:szCs w:val="24"/>
          <w:lang w:val="en-US"/>
        </w:rPr>
        <w:t xml:space="preserve">Agency and how you need to support the </w:t>
      </w:r>
      <w:r w:rsidR="00E20850">
        <w:rPr>
          <w:sz w:val="24"/>
          <w:szCs w:val="24"/>
          <w:lang w:val="en-US"/>
        </w:rPr>
        <w:t>NHB</w:t>
      </w:r>
      <w:r w:rsidR="00144673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</w:p>
    <w:p w14:paraId="49C7B93C" w14:textId="6D90E95B" w:rsidR="003F46F8" w:rsidRPr="00AC4225" w:rsidRDefault="003F46F8" w:rsidP="00AC4225">
      <w:pPr>
        <w:pStyle w:val="NoSpacing"/>
        <w:numPr>
          <w:ilvl w:val="0"/>
          <w:numId w:val="1"/>
        </w:numPr>
        <w:rPr>
          <w:sz w:val="24"/>
          <w:szCs w:val="24"/>
          <w:lang w:val="en-US"/>
        </w:rPr>
      </w:pPr>
      <w:r w:rsidRPr="00AC4225">
        <w:rPr>
          <w:sz w:val="24"/>
          <w:szCs w:val="24"/>
          <w:lang w:val="en-US"/>
        </w:rPr>
        <w:t xml:space="preserve">Providing a clearly communicated and understood service offer to the NHB, with colleagues </w:t>
      </w:r>
      <w:r w:rsidR="00AC4225">
        <w:rPr>
          <w:sz w:val="24"/>
          <w:szCs w:val="24"/>
          <w:lang w:val="en-US"/>
        </w:rPr>
        <w:t xml:space="preserve">aware </w:t>
      </w:r>
      <w:r w:rsidRPr="00AC4225">
        <w:rPr>
          <w:sz w:val="24"/>
          <w:szCs w:val="24"/>
          <w:lang w:val="en-US"/>
        </w:rPr>
        <w:t>o</w:t>
      </w:r>
      <w:r w:rsidR="00AC4225">
        <w:rPr>
          <w:sz w:val="24"/>
          <w:szCs w:val="24"/>
          <w:lang w:val="en-US"/>
        </w:rPr>
        <w:t>f</w:t>
      </w:r>
      <w:r w:rsidRPr="00AC4225">
        <w:rPr>
          <w:sz w:val="24"/>
          <w:szCs w:val="24"/>
          <w:lang w:val="en-US"/>
        </w:rPr>
        <w:t xml:space="preserve"> how and when SGP will support them. </w:t>
      </w:r>
    </w:p>
    <w:p w14:paraId="26292A49" w14:textId="6B3608C6" w:rsidR="001B603E" w:rsidRPr="001B603E" w:rsidRDefault="00B62293" w:rsidP="001B603E">
      <w:pPr>
        <w:pStyle w:val="NoSpacing"/>
        <w:numPr>
          <w:ilvl w:val="0"/>
          <w:numId w:val="1"/>
        </w:numPr>
        <w:rPr>
          <w:sz w:val="24"/>
          <w:szCs w:val="24"/>
          <w:lang w:val="en-US"/>
        </w:rPr>
      </w:pPr>
      <w:r w:rsidRPr="3D1BB9BD">
        <w:rPr>
          <w:sz w:val="24"/>
          <w:szCs w:val="24"/>
          <w:lang w:val="en-US"/>
        </w:rPr>
        <w:t>Proactively work</w:t>
      </w:r>
      <w:r w:rsidR="00400ECC">
        <w:rPr>
          <w:sz w:val="24"/>
          <w:szCs w:val="24"/>
          <w:lang w:val="en-US"/>
        </w:rPr>
        <w:t>ing</w:t>
      </w:r>
      <w:r w:rsidR="007F6F02" w:rsidRPr="3D1BB9BD">
        <w:rPr>
          <w:sz w:val="24"/>
          <w:szCs w:val="24"/>
          <w:lang w:val="en-US"/>
        </w:rPr>
        <w:t xml:space="preserve"> </w:t>
      </w:r>
      <w:r w:rsidRPr="3D1BB9BD">
        <w:rPr>
          <w:sz w:val="24"/>
          <w:szCs w:val="24"/>
          <w:lang w:val="en-US"/>
        </w:rPr>
        <w:t xml:space="preserve">with senior leaders across the </w:t>
      </w:r>
      <w:r w:rsidR="00E252F5">
        <w:rPr>
          <w:sz w:val="24"/>
          <w:szCs w:val="24"/>
          <w:lang w:val="en-US"/>
        </w:rPr>
        <w:t>Bank and Agency</w:t>
      </w:r>
      <w:r w:rsidRPr="3D1BB9BD">
        <w:rPr>
          <w:sz w:val="24"/>
          <w:szCs w:val="24"/>
          <w:lang w:val="en-US"/>
        </w:rPr>
        <w:t xml:space="preserve"> to identify</w:t>
      </w:r>
      <w:r w:rsidR="00144673">
        <w:rPr>
          <w:sz w:val="24"/>
          <w:szCs w:val="24"/>
          <w:lang w:val="en-US"/>
        </w:rPr>
        <w:t xml:space="preserve"> and develop the interface between the NHB and sponsorship, government and parliament. </w:t>
      </w:r>
    </w:p>
    <w:p w14:paraId="4AA6553F" w14:textId="00C079F4" w:rsidR="00C05FA0" w:rsidRPr="00AC4225" w:rsidRDefault="00B62293" w:rsidP="00C05FA0">
      <w:pPr>
        <w:pStyle w:val="NoSpacing"/>
        <w:numPr>
          <w:ilvl w:val="0"/>
          <w:numId w:val="1"/>
        </w:numPr>
        <w:rPr>
          <w:sz w:val="24"/>
          <w:szCs w:val="24"/>
          <w:lang w:val="en-US"/>
        </w:rPr>
      </w:pPr>
      <w:r w:rsidRPr="3D1BB9BD">
        <w:rPr>
          <w:sz w:val="24"/>
          <w:szCs w:val="24"/>
          <w:lang w:val="en-US"/>
        </w:rPr>
        <w:t>Develop</w:t>
      </w:r>
      <w:r w:rsidR="00400ECC">
        <w:rPr>
          <w:sz w:val="24"/>
          <w:szCs w:val="24"/>
          <w:lang w:val="en-US"/>
        </w:rPr>
        <w:t>ing</w:t>
      </w:r>
      <w:r w:rsidRPr="3D1BB9BD">
        <w:rPr>
          <w:sz w:val="24"/>
          <w:szCs w:val="24"/>
          <w:lang w:val="en-US"/>
        </w:rPr>
        <w:t xml:space="preserve"> and maintain</w:t>
      </w:r>
      <w:r w:rsidR="00400ECC">
        <w:rPr>
          <w:sz w:val="24"/>
          <w:szCs w:val="24"/>
          <w:lang w:val="en-US"/>
        </w:rPr>
        <w:t>ing</w:t>
      </w:r>
      <w:r w:rsidRPr="3D1BB9BD">
        <w:rPr>
          <w:sz w:val="24"/>
          <w:szCs w:val="24"/>
          <w:lang w:val="en-US"/>
        </w:rPr>
        <w:t xml:space="preserve"> positive working relationships </w:t>
      </w:r>
      <w:r w:rsidR="00E252F5">
        <w:rPr>
          <w:sz w:val="24"/>
          <w:szCs w:val="24"/>
          <w:lang w:val="en-US"/>
        </w:rPr>
        <w:t>across government</w:t>
      </w:r>
      <w:r w:rsidR="00AC4225">
        <w:rPr>
          <w:sz w:val="24"/>
          <w:szCs w:val="24"/>
          <w:lang w:val="en-US"/>
        </w:rPr>
        <w:t>, within the parameters of the cross-government engagement strategy,</w:t>
      </w:r>
      <w:r w:rsidR="00E252F5">
        <w:rPr>
          <w:sz w:val="24"/>
          <w:szCs w:val="24"/>
          <w:lang w:val="en-US"/>
        </w:rPr>
        <w:t xml:space="preserve"> to support the National Housing Bank</w:t>
      </w:r>
      <w:r w:rsidR="00144673">
        <w:rPr>
          <w:sz w:val="24"/>
          <w:szCs w:val="24"/>
          <w:lang w:val="en-US"/>
        </w:rPr>
        <w:t xml:space="preserve">. </w:t>
      </w:r>
    </w:p>
    <w:p w14:paraId="44E70436" w14:textId="31C6B770" w:rsidR="000101CD" w:rsidRPr="00306B82" w:rsidRDefault="000101CD" w:rsidP="00C05FA0">
      <w:pPr>
        <w:rPr>
          <w:rFonts w:asciiTheme="minorHAnsi" w:hAnsiTheme="minorHAnsi" w:cstheme="minorHAnsi"/>
          <w:color w:val="A6A6A6" w:themeColor="background1" w:themeShade="A6"/>
        </w:rPr>
      </w:pPr>
    </w:p>
    <w:p w14:paraId="1BEC771F" w14:textId="22A7D234" w:rsidR="00EA7247" w:rsidRDefault="13F623B4" w:rsidP="006D0A06">
      <w:pPr>
        <w:pStyle w:val="Heading1"/>
      </w:pPr>
      <w:bookmarkStart w:id="2" w:name="_Toc148102404"/>
      <w:r w:rsidRPr="00306B82">
        <w:t>Key skills</w:t>
      </w:r>
      <w:r w:rsidR="00900880" w:rsidRPr="00306B82">
        <w:t xml:space="preserve">, </w:t>
      </w:r>
      <w:r w:rsidRPr="00306B82">
        <w:t>knowledge</w:t>
      </w:r>
      <w:bookmarkEnd w:id="2"/>
      <w:r w:rsidR="00900880" w:rsidRPr="00306B82">
        <w:t xml:space="preserve"> and experience</w:t>
      </w:r>
    </w:p>
    <w:p w14:paraId="3CB639EB" w14:textId="4955D5CA" w:rsidR="00CC14B0" w:rsidRPr="00D70D52" w:rsidRDefault="00B62293" w:rsidP="00D70D52">
      <w:pPr>
        <w:widowControl/>
        <w:autoSpaceDE/>
        <w:autoSpaceDN/>
        <w:contextualSpacing/>
        <w:rPr>
          <w:rFonts w:asciiTheme="minorHAnsi" w:eastAsia="Calibri" w:hAnsiTheme="minorHAnsi" w:cstheme="minorHAnsi"/>
          <w:b/>
          <w:bCs/>
          <w:sz w:val="24"/>
          <w:szCs w:val="24"/>
        </w:rPr>
      </w:pPr>
      <w:r w:rsidRPr="00B62293">
        <w:rPr>
          <w:rFonts w:asciiTheme="minorHAnsi" w:eastAsia="Calibri" w:hAnsiTheme="minorHAnsi" w:cstheme="minorHAnsi"/>
          <w:b/>
          <w:bCs/>
          <w:sz w:val="24"/>
          <w:szCs w:val="24"/>
        </w:rPr>
        <w:t>Essential Criteria</w:t>
      </w:r>
      <w:r w:rsidR="008428A8" w:rsidRPr="00AC422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21331C5A" w14:textId="38194699" w:rsidR="00010D52" w:rsidRDefault="00010D52" w:rsidP="00D6512F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 w:rsidRPr="00D6512F">
        <w:rPr>
          <w:rFonts w:asciiTheme="minorHAnsi" w:hAnsiTheme="minorHAnsi" w:cstheme="minorHAnsi"/>
          <w:sz w:val="24"/>
          <w:szCs w:val="24"/>
          <w:lang w:val="en-GB"/>
        </w:rPr>
        <w:t>Excellent stakeholder management skills, with the ability to develop positive relationships and influence at all levels.  </w:t>
      </w:r>
    </w:p>
    <w:p w14:paraId="43856055" w14:textId="1DDDDABE" w:rsidR="002F0E1C" w:rsidRDefault="002F0E1C" w:rsidP="002F0E1C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 w:rsidRPr="00D6512F">
        <w:rPr>
          <w:rFonts w:asciiTheme="minorHAnsi" w:hAnsiTheme="minorHAnsi" w:cstheme="minorHAnsi"/>
          <w:sz w:val="24"/>
          <w:szCs w:val="24"/>
          <w:lang w:val="en-GB"/>
        </w:rPr>
        <w:t xml:space="preserve">Considerable experience of working with and </w:t>
      </w:r>
      <w:r w:rsidR="00CA6BFA">
        <w:rPr>
          <w:rFonts w:asciiTheme="minorHAnsi" w:hAnsiTheme="minorHAnsi" w:cstheme="minorHAnsi"/>
          <w:sz w:val="24"/>
          <w:szCs w:val="24"/>
          <w:lang w:val="en-GB"/>
        </w:rPr>
        <w:t>maintaining</w:t>
      </w:r>
      <w:r w:rsidRPr="00D6512F">
        <w:rPr>
          <w:rFonts w:asciiTheme="minorHAnsi" w:hAnsiTheme="minorHAnsi" w:cstheme="minorHAnsi"/>
          <w:sz w:val="24"/>
          <w:szCs w:val="24"/>
          <w:lang w:val="en-GB"/>
        </w:rPr>
        <w:t xml:space="preserve"> relationships with senior leaders across your own and other organisations and the ability to appropriately challenge if required.</w:t>
      </w:r>
    </w:p>
    <w:p w14:paraId="7CD8480A" w14:textId="77777777" w:rsidR="00300EAB" w:rsidRDefault="002F0E1C" w:rsidP="002F0E1C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 w:rsidRPr="00D6512F">
        <w:rPr>
          <w:rFonts w:asciiTheme="minorHAnsi" w:hAnsiTheme="minorHAnsi" w:cstheme="minorHAnsi"/>
          <w:sz w:val="24"/>
          <w:szCs w:val="24"/>
          <w:lang w:val="en-GB"/>
        </w:rPr>
        <w:t>Demonstrable experience of persuasion and negotiation skills in pursuit of organisational outcomes.</w:t>
      </w:r>
      <w:r w:rsidR="00300EAB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620BC2AF" w14:textId="15B0D988" w:rsidR="002F0E1C" w:rsidRPr="00D6512F" w:rsidRDefault="00300EAB" w:rsidP="002F0E1C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Robust </w:t>
      </w:r>
      <w:r w:rsidR="002F0E1C" w:rsidRPr="00D6512F">
        <w:rPr>
          <w:rFonts w:asciiTheme="minorHAnsi" w:hAnsiTheme="minorHAnsi" w:cstheme="minorHAnsi"/>
          <w:sz w:val="24"/>
          <w:szCs w:val="24"/>
          <w:lang w:val="en-GB"/>
        </w:rPr>
        <w:t>oral and written communication skills, good numerical skills with exceptional attention to detail and ability to quality assure complex materials, identify risks or inaccuracies and seek improvements where necessary.</w:t>
      </w:r>
    </w:p>
    <w:p w14:paraId="09DF7A80" w14:textId="242DF386" w:rsidR="00010D52" w:rsidRDefault="00010D52" w:rsidP="00D6512F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 w:rsidRPr="00D6512F">
        <w:rPr>
          <w:rFonts w:asciiTheme="minorHAnsi" w:hAnsiTheme="minorHAnsi" w:cstheme="minorHAnsi"/>
          <w:sz w:val="24"/>
          <w:szCs w:val="24"/>
          <w:lang w:val="en-GB"/>
        </w:rPr>
        <w:t>Significant ability to quickly understand, analyse and summarise complex information including financial information and analysis</w:t>
      </w:r>
      <w:r w:rsidR="00D6512F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2F0E1C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4268EE1C" w14:textId="1D651B96" w:rsidR="00010D52" w:rsidRPr="00D6512F" w:rsidRDefault="00010D52" w:rsidP="00D6512F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 w:rsidRPr="00D6512F">
        <w:rPr>
          <w:rFonts w:asciiTheme="minorHAnsi" w:hAnsiTheme="minorHAnsi" w:cstheme="minorHAnsi"/>
          <w:sz w:val="24"/>
          <w:szCs w:val="24"/>
          <w:lang w:val="en-GB"/>
        </w:rPr>
        <w:t>Ability to work at pace, managing multiple workstreams in a fluid external environment.</w:t>
      </w:r>
    </w:p>
    <w:p w14:paraId="69E16B48" w14:textId="2CCF1173" w:rsidR="00C05FA0" w:rsidRPr="00CC14B0" w:rsidRDefault="00010D52" w:rsidP="00C05FA0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 w:rsidRPr="00D6512F">
        <w:rPr>
          <w:rFonts w:asciiTheme="minorHAnsi" w:hAnsiTheme="minorHAnsi" w:cstheme="minorHAnsi"/>
          <w:sz w:val="24"/>
          <w:szCs w:val="24"/>
          <w:lang w:val="en-GB"/>
        </w:rPr>
        <w:t xml:space="preserve">A strong curiosity and commitment to learn about </w:t>
      </w:r>
      <w:proofErr w:type="gramStart"/>
      <w:r w:rsidRPr="00D6512F">
        <w:rPr>
          <w:rFonts w:asciiTheme="minorHAnsi" w:hAnsiTheme="minorHAnsi" w:cstheme="minorHAnsi"/>
          <w:sz w:val="24"/>
          <w:szCs w:val="24"/>
          <w:lang w:val="en-GB"/>
        </w:rPr>
        <w:t>all of</w:t>
      </w:r>
      <w:proofErr w:type="gramEnd"/>
      <w:r w:rsidRPr="00D6512F">
        <w:rPr>
          <w:rFonts w:asciiTheme="minorHAnsi" w:hAnsiTheme="minorHAnsi" w:cstheme="minorHAnsi"/>
          <w:sz w:val="24"/>
          <w:szCs w:val="24"/>
          <w:lang w:val="en-GB"/>
        </w:rPr>
        <w:t xml:space="preserve"> the activities of </w:t>
      </w:r>
      <w:r w:rsidR="008428A8">
        <w:rPr>
          <w:rFonts w:asciiTheme="minorHAnsi" w:hAnsiTheme="minorHAnsi" w:cstheme="minorHAnsi"/>
          <w:sz w:val="24"/>
          <w:szCs w:val="24"/>
          <w:lang w:val="en-GB"/>
        </w:rPr>
        <w:t xml:space="preserve">the National Housing Bank and Homes England. </w:t>
      </w:r>
    </w:p>
    <w:p w14:paraId="2211FAAB" w14:textId="259B74CE" w:rsidR="00E950FE" w:rsidRDefault="00E950FE" w:rsidP="00EC2095">
      <w:pPr>
        <w:pStyle w:val="BodyText"/>
        <w:rPr>
          <w:rFonts w:cstheme="minorHAnsi"/>
          <w:color w:val="FF0000"/>
        </w:rPr>
      </w:pPr>
    </w:p>
    <w:p w14:paraId="23854729" w14:textId="1FD12960" w:rsidR="00D11682" w:rsidRPr="00D11682" w:rsidRDefault="00D11682" w:rsidP="00EC2095">
      <w:pPr>
        <w:pStyle w:val="BodyText"/>
        <w:rPr>
          <w:rFonts w:cstheme="minorHAnsi"/>
          <w:b/>
          <w:bCs/>
          <w:color w:val="000000" w:themeColor="text1"/>
        </w:rPr>
      </w:pPr>
      <w:r w:rsidRPr="00D11682">
        <w:rPr>
          <w:rFonts w:cstheme="minorHAnsi"/>
          <w:b/>
          <w:bCs/>
          <w:color w:val="000000" w:themeColor="text1"/>
        </w:rPr>
        <w:t xml:space="preserve">Desirable Criteria </w:t>
      </w:r>
    </w:p>
    <w:p w14:paraId="7E3786E4" w14:textId="77777777" w:rsidR="00D11682" w:rsidRPr="00D6512F" w:rsidRDefault="00D11682" w:rsidP="00D11682">
      <w:pPr>
        <w:pStyle w:val="ListParagraph"/>
        <w:numPr>
          <w:ilvl w:val="0"/>
          <w:numId w:val="5"/>
        </w:numPr>
        <w:spacing w:before="0"/>
        <w:ind w:left="714" w:hanging="357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Knowledge (and preferably experience) of financial institutions, banking, investment or a commercial environment. </w:t>
      </w:r>
    </w:p>
    <w:p w14:paraId="50CE7CC0" w14:textId="77777777" w:rsidR="00D11682" w:rsidRPr="00306B82" w:rsidRDefault="00D11682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77A4C656" w14:textId="5319A333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Pr="00306B82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RPr="00306B82" w:rsidSect="00EB63B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17064" w14:textId="77777777" w:rsidR="00927C17" w:rsidRDefault="00927C17" w:rsidP="00EA7247">
      <w:r>
        <w:separator/>
      </w:r>
    </w:p>
  </w:endnote>
  <w:endnote w:type="continuationSeparator" w:id="0">
    <w:p w14:paraId="43A0E8E7" w14:textId="77777777" w:rsidR="00927C17" w:rsidRDefault="00927C17" w:rsidP="00EA7247">
      <w:r>
        <w:continuationSeparator/>
      </w:r>
    </w:p>
  </w:endnote>
  <w:endnote w:type="continuationNotice" w:id="1">
    <w:p w14:paraId="04B8BB41" w14:textId="77777777" w:rsidR="00927C17" w:rsidRDefault="00927C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4266D1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31523F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BCB68" w14:textId="77777777" w:rsidR="00927C17" w:rsidRDefault="00927C17" w:rsidP="00EA7247">
      <w:r>
        <w:separator/>
      </w:r>
    </w:p>
  </w:footnote>
  <w:footnote w:type="continuationSeparator" w:id="0">
    <w:p w14:paraId="3B4C429B" w14:textId="77777777" w:rsidR="00927C17" w:rsidRDefault="00927C17" w:rsidP="00EA7247">
      <w:r>
        <w:continuationSeparator/>
      </w:r>
    </w:p>
  </w:footnote>
  <w:footnote w:type="continuationNotice" w:id="1">
    <w:p w14:paraId="681C4360" w14:textId="77777777" w:rsidR="00927C17" w:rsidRDefault="00927C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842217" w:rsidRPr="005836A7" w:rsidRDefault="00B27E5F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9B5584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842217" w:rsidRPr="009B5584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842217" w:rsidRDefault="00842217" w:rsidP="00842217"/>
                </w:txbxContent>
              </v:textbox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6B5b8f/AaH/i" int2:id="lKESueFF">
      <int2:state int2:value="Rejected" int2:type="AugLoop_Text_Critique"/>
    </int2:textHash>
    <int2:textHash int2:hashCode="nY/lgjZFYwMrVu" int2:id="mNlz5oOw">
      <int2:state int2:value="Rejected" int2:type="AugLoop_Text_Critique"/>
    </int2:textHash>
    <int2:textHash int2:hashCode="xQy+KnIliT8rxm" int2:id="oCrPs2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37E3"/>
    <w:multiLevelType w:val="hybridMultilevel"/>
    <w:tmpl w:val="B996578A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AE660E28">
      <w:numFmt w:val="bullet"/>
      <w:lvlText w:val="·"/>
      <w:lvlJc w:val="left"/>
      <w:pPr>
        <w:ind w:left="2289" w:hanging="495"/>
      </w:pPr>
      <w:rPr>
        <w:rFonts w:ascii="Calibri" w:eastAsia="Arial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3B055F8C"/>
    <w:multiLevelType w:val="hybridMultilevel"/>
    <w:tmpl w:val="81FAE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F5A8F"/>
    <w:multiLevelType w:val="hybridMultilevel"/>
    <w:tmpl w:val="E678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43FC3"/>
    <w:multiLevelType w:val="hybridMultilevel"/>
    <w:tmpl w:val="B2E46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41FD9"/>
    <w:multiLevelType w:val="hybridMultilevel"/>
    <w:tmpl w:val="E5BA8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60F0E"/>
    <w:multiLevelType w:val="hybridMultilevel"/>
    <w:tmpl w:val="5D5CE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325937">
    <w:abstractNumId w:val="0"/>
  </w:num>
  <w:num w:numId="2" w16cid:durableId="1779132657">
    <w:abstractNumId w:val="3"/>
  </w:num>
  <w:num w:numId="3" w16cid:durableId="1144658956">
    <w:abstractNumId w:val="2"/>
  </w:num>
  <w:num w:numId="4" w16cid:durableId="326984551">
    <w:abstractNumId w:val="1"/>
  </w:num>
  <w:num w:numId="5" w16cid:durableId="717976119">
    <w:abstractNumId w:val="5"/>
  </w:num>
  <w:num w:numId="6" w16cid:durableId="574972482">
    <w:abstractNumId w:val="4"/>
  </w:num>
  <w:num w:numId="7" w16cid:durableId="152863647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EE7"/>
    <w:rsid w:val="000075AA"/>
    <w:rsid w:val="000101CD"/>
    <w:rsid w:val="00010D52"/>
    <w:rsid w:val="00022D5E"/>
    <w:rsid w:val="00024C05"/>
    <w:rsid w:val="00025534"/>
    <w:rsid w:val="000554B6"/>
    <w:rsid w:val="0006011E"/>
    <w:rsid w:val="00071AD4"/>
    <w:rsid w:val="00071D82"/>
    <w:rsid w:val="00074108"/>
    <w:rsid w:val="000746A4"/>
    <w:rsid w:val="00081D90"/>
    <w:rsid w:val="0008257C"/>
    <w:rsid w:val="00084A2C"/>
    <w:rsid w:val="00084B27"/>
    <w:rsid w:val="0008798B"/>
    <w:rsid w:val="000906AE"/>
    <w:rsid w:val="000A0450"/>
    <w:rsid w:val="000A0457"/>
    <w:rsid w:val="000A34B5"/>
    <w:rsid w:val="000A4692"/>
    <w:rsid w:val="000A4C3C"/>
    <w:rsid w:val="000B1A7F"/>
    <w:rsid w:val="000B1B2E"/>
    <w:rsid w:val="000B26F5"/>
    <w:rsid w:val="000B38E4"/>
    <w:rsid w:val="000C388D"/>
    <w:rsid w:val="000C3CCD"/>
    <w:rsid w:val="000C7265"/>
    <w:rsid w:val="000C7AD6"/>
    <w:rsid w:val="000D266F"/>
    <w:rsid w:val="000D2A03"/>
    <w:rsid w:val="000D4194"/>
    <w:rsid w:val="000D61B6"/>
    <w:rsid w:val="000E487E"/>
    <w:rsid w:val="000E6EE7"/>
    <w:rsid w:val="000F4E6F"/>
    <w:rsid w:val="000F6181"/>
    <w:rsid w:val="00100371"/>
    <w:rsid w:val="0010648D"/>
    <w:rsid w:val="0011169D"/>
    <w:rsid w:val="00112A2F"/>
    <w:rsid w:val="00113596"/>
    <w:rsid w:val="001135A5"/>
    <w:rsid w:val="00120747"/>
    <w:rsid w:val="00123F5E"/>
    <w:rsid w:val="001261E6"/>
    <w:rsid w:val="00132961"/>
    <w:rsid w:val="00132CC2"/>
    <w:rsid w:val="00136998"/>
    <w:rsid w:val="00137809"/>
    <w:rsid w:val="001405E9"/>
    <w:rsid w:val="00143DC6"/>
    <w:rsid w:val="00144673"/>
    <w:rsid w:val="0014752B"/>
    <w:rsid w:val="00153F70"/>
    <w:rsid w:val="0015540A"/>
    <w:rsid w:val="00155998"/>
    <w:rsid w:val="0016109A"/>
    <w:rsid w:val="001632DD"/>
    <w:rsid w:val="00164BA6"/>
    <w:rsid w:val="0017288C"/>
    <w:rsid w:val="00172962"/>
    <w:rsid w:val="00174136"/>
    <w:rsid w:val="00177931"/>
    <w:rsid w:val="00184805"/>
    <w:rsid w:val="00186462"/>
    <w:rsid w:val="001876AE"/>
    <w:rsid w:val="001A0068"/>
    <w:rsid w:val="001A1B8C"/>
    <w:rsid w:val="001A587C"/>
    <w:rsid w:val="001A7D6A"/>
    <w:rsid w:val="001B130B"/>
    <w:rsid w:val="001B4376"/>
    <w:rsid w:val="001B5AAB"/>
    <w:rsid w:val="001B603E"/>
    <w:rsid w:val="001D17F2"/>
    <w:rsid w:val="001D311E"/>
    <w:rsid w:val="001D7DC5"/>
    <w:rsid w:val="001E0B3D"/>
    <w:rsid w:val="001E6FE6"/>
    <w:rsid w:val="001E7083"/>
    <w:rsid w:val="001F07EB"/>
    <w:rsid w:val="001F576E"/>
    <w:rsid w:val="001F7055"/>
    <w:rsid w:val="00202D27"/>
    <w:rsid w:val="00206B8E"/>
    <w:rsid w:val="00213FB3"/>
    <w:rsid w:val="002168CF"/>
    <w:rsid w:val="00220D65"/>
    <w:rsid w:val="00221B29"/>
    <w:rsid w:val="002232A9"/>
    <w:rsid w:val="00223B73"/>
    <w:rsid w:val="00235F50"/>
    <w:rsid w:val="002376E3"/>
    <w:rsid w:val="00237C43"/>
    <w:rsid w:val="002413D5"/>
    <w:rsid w:val="00242E42"/>
    <w:rsid w:val="002456FA"/>
    <w:rsid w:val="00247BEC"/>
    <w:rsid w:val="002631A7"/>
    <w:rsid w:val="00266541"/>
    <w:rsid w:val="00271E25"/>
    <w:rsid w:val="0027469E"/>
    <w:rsid w:val="0027589B"/>
    <w:rsid w:val="002821BB"/>
    <w:rsid w:val="0028295B"/>
    <w:rsid w:val="00282FBF"/>
    <w:rsid w:val="00284AD3"/>
    <w:rsid w:val="00290521"/>
    <w:rsid w:val="00291987"/>
    <w:rsid w:val="00291DCA"/>
    <w:rsid w:val="002950B1"/>
    <w:rsid w:val="002B0E4E"/>
    <w:rsid w:val="002B33D6"/>
    <w:rsid w:val="002C037A"/>
    <w:rsid w:val="002C54DA"/>
    <w:rsid w:val="002C7832"/>
    <w:rsid w:val="002C7EBB"/>
    <w:rsid w:val="002D063D"/>
    <w:rsid w:val="002D1DBD"/>
    <w:rsid w:val="002D50E7"/>
    <w:rsid w:val="002E16C1"/>
    <w:rsid w:val="002E4CC7"/>
    <w:rsid w:val="002E7DFC"/>
    <w:rsid w:val="002F0E1C"/>
    <w:rsid w:val="002F6B6C"/>
    <w:rsid w:val="002F7BC0"/>
    <w:rsid w:val="00300173"/>
    <w:rsid w:val="00300EAB"/>
    <w:rsid w:val="003016E5"/>
    <w:rsid w:val="00301B8E"/>
    <w:rsid w:val="00301C53"/>
    <w:rsid w:val="00301D66"/>
    <w:rsid w:val="00302BBE"/>
    <w:rsid w:val="00303F60"/>
    <w:rsid w:val="00306B82"/>
    <w:rsid w:val="00313ABE"/>
    <w:rsid w:val="00317BAE"/>
    <w:rsid w:val="0032314C"/>
    <w:rsid w:val="00324F77"/>
    <w:rsid w:val="0033659B"/>
    <w:rsid w:val="00350DB8"/>
    <w:rsid w:val="00352019"/>
    <w:rsid w:val="00352326"/>
    <w:rsid w:val="003664B5"/>
    <w:rsid w:val="00366C20"/>
    <w:rsid w:val="003678C1"/>
    <w:rsid w:val="003808CB"/>
    <w:rsid w:val="0038303C"/>
    <w:rsid w:val="0038551C"/>
    <w:rsid w:val="00385792"/>
    <w:rsid w:val="00392968"/>
    <w:rsid w:val="003935EB"/>
    <w:rsid w:val="00394CE8"/>
    <w:rsid w:val="0039564D"/>
    <w:rsid w:val="003A6C80"/>
    <w:rsid w:val="003B21EC"/>
    <w:rsid w:val="003B2C2D"/>
    <w:rsid w:val="003C0873"/>
    <w:rsid w:val="003C121F"/>
    <w:rsid w:val="003C1817"/>
    <w:rsid w:val="003D0577"/>
    <w:rsid w:val="003D0F12"/>
    <w:rsid w:val="003D3DF7"/>
    <w:rsid w:val="003D48D1"/>
    <w:rsid w:val="003E112C"/>
    <w:rsid w:val="003F199B"/>
    <w:rsid w:val="003F1FBA"/>
    <w:rsid w:val="003F23FE"/>
    <w:rsid w:val="003F44D4"/>
    <w:rsid w:val="003F46F8"/>
    <w:rsid w:val="0040053A"/>
    <w:rsid w:val="00400ECC"/>
    <w:rsid w:val="00403793"/>
    <w:rsid w:val="00410194"/>
    <w:rsid w:val="0041129B"/>
    <w:rsid w:val="004165D8"/>
    <w:rsid w:val="00417142"/>
    <w:rsid w:val="004200E7"/>
    <w:rsid w:val="0042235E"/>
    <w:rsid w:val="00423FAB"/>
    <w:rsid w:val="00425EBE"/>
    <w:rsid w:val="00425F66"/>
    <w:rsid w:val="00426420"/>
    <w:rsid w:val="00431A4F"/>
    <w:rsid w:val="00432621"/>
    <w:rsid w:val="0043596E"/>
    <w:rsid w:val="004423BE"/>
    <w:rsid w:val="00442AE0"/>
    <w:rsid w:val="0044520D"/>
    <w:rsid w:val="004520BF"/>
    <w:rsid w:val="00470D83"/>
    <w:rsid w:val="004710BB"/>
    <w:rsid w:val="00471554"/>
    <w:rsid w:val="004834C8"/>
    <w:rsid w:val="00484570"/>
    <w:rsid w:val="0048693C"/>
    <w:rsid w:val="004943A5"/>
    <w:rsid w:val="00495C02"/>
    <w:rsid w:val="004960A7"/>
    <w:rsid w:val="004973A1"/>
    <w:rsid w:val="004A393C"/>
    <w:rsid w:val="004A67B2"/>
    <w:rsid w:val="004B014E"/>
    <w:rsid w:val="004B3023"/>
    <w:rsid w:val="004B3532"/>
    <w:rsid w:val="004B5521"/>
    <w:rsid w:val="004B6755"/>
    <w:rsid w:val="004C0CCD"/>
    <w:rsid w:val="004C10C4"/>
    <w:rsid w:val="004C409D"/>
    <w:rsid w:val="004D0160"/>
    <w:rsid w:val="004D09D1"/>
    <w:rsid w:val="004D30FE"/>
    <w:rsid w:val="004D5B9F"/>
    <w:rsid w:val="004D68CC"/>
    <w:rsid w:val="004E3B8A"/>
    <w:rsid w:val="004E4775"/>
    <w:rsid w:val="004E528D"/>
    <w:rsid w:val="004E7EFB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17BD"/>
    <w:rsid w:val="00523014"/>
    <w:rsid w:val="00523FB4"/>
    <w:rsid w:val="00532F8D"/>
    <w:rsid w:val="00534302"/>
    <w:rsid w:val="005437A2"/>
    <w:rsid w:val="00550226"/>
    <w:rsid w:val="0055656A"/>
    <w:rsid w:val="0056376E"/>
    <w:rsid w:val="00571DA2"/>
    <w:rsid w:val="005807CD"/>
    <w:rsid w:val="00581FDC"/>
    <w:rsid w:val="005836A7"/>
    <w:rsid w:val="00584653"/>
    <w:rsid w:val="00591E11"/>
    <w:rsid w:val="00592279"/>
    <w:rsid w:val="00592B78"/>
    <w:rsid w:val="00596634"/>
    <w:rsid w:val="005A0B0F"/>
    <w:rsid w:val="005B203D"/>
    <w:rsid w:val="005B3241"/>
    <w:rsid w:val="005C013F"/>
    <w:rsid w:val="005C1DE9"/>
    <w:rsid w:val="005C4DB1"/>
    <w:rsid w:val="005C68FE"/>
    <w:rsid w:val="005D4B8C"/>
    <w:rsid w:val="005D7F02"/>
    <w:rsid w:val="005E50EA"/>
    <w:rsid w:val="005F1B7E"/>
    <w:rsid w:val="005F37C8"/>
    <w:rsid w:val="00620337"/>
    <w:rsid w:val="0062093C"/>
    <w:rsid w:val="00620B08"/>
    <w:rsid w:val="00620B9F"/>
    <w:rsid w:val="00620BD3"/>
    <w:rsid w:val="00623B9B"/>
    <w:rsid w:val="006271F7"/>
    <w:rsid w:val="00627238"/>
    <w:rsid w:val="006379B4"/>
    <w:rsid w:val="00640EF7"/>
    <w:rsid w:val="00646C9C"/>
    <w:rsid w:val="00647E92"/>
    <w:rsid w:val="00654CC8"/>
    <w:rsid w:val="006563B6"/>
    <w:rsid w:val="00656C30"/>
    <w:rsid w:val="006602B2"/>
    <w:rsid w:val="00663C01"/>
    <w:rsid w:val="00665118"/>
    <w:rsid w:val="006719A5"/>
    <w:rsid w:val="00676AEF"/>
    <w:rsid w:val="00681183"/>
    <w:rsid w:val="00681FE2"/>
    <w:rsid w:val="00683629"/>
    <w:rsid w:val="0069580D"/>
    <w:rsid w:val="00695AE3"/>
    <w:rsid w:val="00695C49"/>
    <w:rsid w:val="006A02B1"/>
    <w:rsid w:val="006A040A"/>
    <w:rsid w:val="006A43C2"/>
    <w:rsid w:val="006B13BF"/>
    <w:rsid w:val="006B3376"/>
    <w:rsid w:val="006B76A8"/>
    <w:rsid w:val="006C721F"/>
    <w:rsid w:val="006D0A06"/>
    <w:rsid w:val="006E141C"/>
    <w:rsid w:val="006E1621"/>
    <w:rsid w:val="006E34C2"/>
    <w:rsid w:val="006E45D9"/>
    <w:rsid w:val="006E5FC4"/>
    <w:rsid w:val="006F0B6E"/>
    <w:rsid w:val="006F66C3"/>
    <w:rsid w:val="006F755E"/>
    <w:rsid w:val="00700D22"/>
    <w:rsid w:val="007073CF"/>
    <w:rsid w:val="00713C15"/>
    <w:rsid w:val="007170A4"/>
    <w:rsid w:val="007217BE"/>
    <w:rsid w:val="00735508"/>
    <w:rsid w:val="00735F0C"/>
    <w:rsid w:val="00740D3C"/>
    <w:rsid w:val="00744F7A"/>
    <w:rsid w:val="0074606F"/>
    <w:rsid w:val="00760110"/>
    <w:rsid w:val="00760B3D"/>
    <w:rsid w:val="0076341D"/>
    <w:rsid w:val="007735D5"/>
    <w:rsid w:val="007739F7"/>
    <w:rsid w:val="00777224"/>
    <w:rsid w:val="00782A5E"/>
    <w:rsid w:val="007851EB"/>
    <w:rsid w:val="007909C1"/>
    <w:rsid w:val="00791F5C"/>
    <w:rsid w:val="007955D3"/>
    <w:rsid w:val="007A3EF0"/>
    <w:rsid w:val="007A55FC"/>
    <w:rsid w:val="007A659E"/>
    <w:rsid w:val="007B112B"/>
    <w:rsid w:val="007B7A4B"/>
    <w:rsid w:val="007C51A0"/>
    <w:rsid w:val="007D30F3"/>
    <w:rsid w:val="007D4774"/>
    <w:rsid w:val="007D6859"/>
    <w:rsid w:val="007E308B"/>
    <w:rsid w:val="007E3738"/>
    <w:rsid w:val="007E3F85"/>
    <w:rsid w:val="007F021D"/>
    <w:rsid w:val="007F6F02"/>
    <w:rsid w:val="0080092C"/>
    <w:rsid w:val="00805C37"/>
    <w:rsid w:val="00815A7A"/>
    <w:rsid w:val="0081663E"/>
    <w:rsid w:val="00820E91"/>
    <w:rsid w:val="00823831"/>
    <w:rsid w:val="00824CFC"/>
    <w:rsid w:val="00824EBA"/>
    <w:rsid w:val="00827663"/>
    <w:rsid w:val="008328A2"/>
    <w:rsid w:val="00833665"/>
    <w:rsid w:val="008356BC"/>
    <w:rsid w:val="00836E57"/>
    <w:rsid w:val="00842217"/>
    <w:rsid w:val="008428A8"/>
    <w:rsid w:val="00844CD1"/>
    <w:rsid w:val="00846243"/>
    <w:rsid w:val="00847061"/>
    <w:rsid w:val="00853B98"/>
    <w:rsid w:val="00854AB1"/>
    <w:rsid w:val="00864FE2"/>
    <w:rsid w:val="00866E54"/>
    <w:rsid w:val="00871264"/>
    <w:rsid w:val="00873DED"/>
    <w:rsid w:val="00877C87"/>
    <w:rsid w:val="0088628C"/>
    <w:rsid w:val="008863FC"/>
    <w:rsid w:val="008865D4"/>
    <w:rsid w:val="0089459A"/>
    <w:rsid w:val="008974A5"/>
    <w:rsid w:val="008975BF"/>
    <w:rsid w:val="008A4270"/>
    <w:rsid w:val="008A648E"/>
    <w:rsid w:val="008A6E0B"/>
    <w:rsid w:val="008B5063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E0F88"/>
    <w:rsid w:val="008E1681"/>
    <w:rsid w:val="008E269A"/>
    <w:rsid w:val="008E59F8"/>
    <w:rsid w:val="008E676B"/>
    <w:rsid w:val="008F3C76"/>
    <w:rsid w:val="008F7FEF"/>
    <w:rsid w:val="00900880"/>
    <w:rsid w:val="00901B59"/>
    <w:rsid w:val="0090268F"/>
    <w:rsid w:val="00910B6E"/>
    <w:rsid w:val="0091394C"/>
    <w:rsid w:val="00916BA6"/>
    <w:rsid w:val="00924288"/>
    <w:rsid w:val="00927C17"/>
    <w:rsid w:val="00930E04"/>
    <w:rsid w:val="0093262C"/>
    <w:rsid w:val="00934428"/>
    <w:rsid w:val="009422B9"/>
    <w:rsid w:val="009429C1"/>
    <w:rsid w:val="00945A09"/>
    <w:rsid w:val="009463EF"/>
    <w:rsid w:val="00946BE6"/>
    <w:rsid w:val="00952754"/>
    <w:rsid w:val="009576E7"/>
    <w:rsid w:val="00963636"/>
    <w:rsid w:val="00965244"/>
    <w:rsid w:val="00967D72"/>
    <w:rsid w:val="00977A8B"/>
    <w:rsid w:val="00981862"/>
    <w:rsid w:val="009818BB"/>
    <w:rsid w:val="00986353"/>
    <w:rsid w:val="0098650B"/>
    <w:rsid w:val="009910DB"/>
    <w:rsid w:val="0099292E"/>
    <w:rsid w:val="009A09A7"/>
    <w:rsid w:val="009A3520"/>
    <w:rsid w:val="009A423F"/>
    <w:rsid w:val="009A73E6"/>
    <w:rsid w:val="009B065A"/>
    <w:rsid w:val="009B7E39"/>
    <w:rsid w:val="009C49C0"/>
    <w:rsid w:val="009D2A73"/>
    <w:rsid w:val="009E0012"/>
    <w:rsid w:val="009E1D49"/>
    <w:rsid w:val="009E2AFA"/>
    <w:rsid w:val="009E3AC1"/>
    <w:rsid w:val="009F36B7"/>
    <w:rsid w:val="009F5BD4"/>
    <w:rsid w:val="009F6FF2"/>
    <w:rsid w:val="009F7639"/>
    <w:rsid w:val="00A07755"/>
    <w:rsid w:val="00A10AB0"/>
    <w:rsid w:val="00A13103"/>
    <w:rsid w:val="00A13345"/>
    <w:rsid w:val="00A13468"/>
    <w:rsid w:val="00A15F85"/>
    <w:rsid w:val="00A16994"/>
    <w:rsid w:val="00A16A58"/>
    <w:rsid w:val="00A269C8"/>
    <w:rsid w:val="00A27D19"/>
    <w:rsid w:val="00A30668"/>
    <w:rsid w:val="00A30E3E"/>
    <w:rsid w:val="00A3115A"/>
    <w:rsid w:val="00A340EA"/>
    <w:rsid w:val="00A352EE"/>
    <w:rsid w:val="00A363E7"/>
    <w:rsid w:val="00A462CC"/>
    <w:rsid w:val="00A46D98"/>
    <w:rsid w:val="00A50EA1"/>
    <w:rsid w:val="00A53199"/>
    <w:rsid w:val="00A53343"/>
    <w:rsid w:val="00A6426F"/>
    <w:rsid w:val="00A70379"/>
    <w:rsid w:val="00A804C3"/>
    <w:rsid w:val="00A85784"/>
    <w:rsid w:val="00A85B74"/>
    <w:rsid w:val="00A86458"/>
    <w:rsid w:val="00A96ADB"/>
    <w:rsid w:val="00AA25BD"/>
    <w:rsid w:val="00AB14DC"/>
    <w:rsid w:val="00AB2CB8"/>
    <w:rsid w:val="00AB6FAE"/>
    <w:rsid w:val="00AB75EE"/>
    <w:rsid w:val="00AB763E"/>
    <w:rsid w:val="00AC084C"/>
    <w:rsid w:val="00AC31F0"/>
    <w:rsid w:val="00AC4225"/>
    <w:rsid w:val="00AC6E40"/>
    <w:rsid w:val="00AD315C"/>
    <w:rsid w:val="00AD4BA6"/>
    <w:rsid w:val="00AE0320"/>
    <w:rsid w:val="00AE7AA8"/>
    <w:rsid w:val="00AF30AC"/>
    <w:rsid w:val="00AF3B65"/>
    <w:rsid w:val="00B01BE2"/>
    <w:rsid w:val="00B02269"/>
    <w:rsid w:val="00B0777E"/>
    <w:rsid w:val="00B13982"/>
    <w:rsid w:val="00B14517"/>
    <w:rsid w:val="00B259CA"/>
    <w:rsid w:val="00B25D25"/>
    <w:rsid w:val="00B2740A"/>
    <w:rsid w:val="00B2768B"/>
    <w:rsid w:val="00B27E5F"/>
    <w:rsid w:val="00B30803"/>
    <w:rsid w:val="00B334F2"/>
    <w:rsid w:val="00B34ADA"/>
    <w:rsid w:val="00B37F47"/>
    <w:rsid w:val="00B42DB2"/>
    <w:rsid w:val="00B455DE"/>
    <w:rsid w:val="00B46320"/>
    <w:rsid w:val="00B530CF"/>
    <w:rsid w:val="00B62293"/>
    <w:rsid w:val="00B62310"/>
    <w:rsid w:val="00B719EF"/>
    <w:rsid w:val="00B742E1"/>
    <w:rsid w:val="00B743E8"/>
    <w:rsid w:val="00B76E22"/>
    <w:rsid w:val="00B825C3"/>
    <w:rsid w:val="00B82EBA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C0C59"/>
    <w:rsid w:val="00BC5A8D"/>
    <w:rsid w:val="00BD026F"/>
    <w:rsid w:val="00BD1B3A"/>
    <w:rsid w:val="00BD2EAC"/>
    <w:rsid w:val="00BD5EEF"/>
    <w:rsid w:val="00BD7963"/>
    <w:rsid w:val="00BE2502"/>
    <w:rsid w:val="00BE2A93"/>
    <w:rsid w:val="00BE70B6"/>
    <w:rsid w:val="00BF4D5E"/>
    <w:rsid w:val="00C03A1F"/>
    <w:rsid w:val="00C05FA0"/>
    <w:rsid w:val="00C0764F"/>
    <w:rsid w:val="00C11616"/>
    <w:rsid w:val="00C1289D"/>
    <w:rsid w:val="00C1603D"/>
    <w:rsid w:val="00C23D0A"/>
    <w:rsid w:val="00C26B1A"/>
    <w:rsid w:val="00C307E0"/>
    <w:rsid w:val="00C31FAF"/>
    <w:rsid w:val="00C42DAE"/>
    <w:rsid w:val="00C449FB"/>
    <w:rsid w:val="00C46816"/>
    <w:rsid w:val="00C61F52"/>
    <w:rsid w:val="00C66CAC"/>
    <w:rsid w:val="00C72922"/>
    <w:rsid w:val="00C72A00"/>
    <w:rsid w:val="00C73C7A"/>
    <w:rsid w:val="00C8676D"/>
    <w:rsid w:val="00CA134F"/>
    <w:rsid w:val="00CA27C6"/>
    <w:rsid w:val="00CA6AA2"/>
    <w:rsid w:val="00CA6BFA"/>
    <w:rsid w:val="00CA7228"/>
    <w:rsid w:val="00CC14B0"/>
    <w:rsid w:val="00CC5604"/>
    <w:rsid w:val="00CC5D7E"/>
    <w:rsid w:val="00CD513A"/>
    <w:rsid w:val="00CD667C"/>
    <w:rsid w:val="00CD66A8"/>
    <w:rsid w:val="00CE7C88"/>
    <w:rsid w:val="00CF3005"/>
    <w:rsid w:val="00CF3329"/>
    <w:rsid w:val="00CF333F"/>
    <w:rsid w:val="00CF34C5"/>
    <w:rsid w:val="00D001C1"/>
    <w:rsid w:val="00D01DF6"/>
    <w:rsid w:val="00D031A6"/>
    <w:rsid w:val="00D03DEA"/>
    <w:rsid w:val="00D11682"/>
    <w:rsid w:val="00D168CD"/>
    <w:rsid w:val="00D24F4E"/>
    <w:rsid w:val="00D33AED"/>
    <w:rsid w:val="00D34C46"/>
    <w:rsid w:val="00D3513B"/>
    <w:rsid w:val="00D35194"/>
    <w:rsid w:val="00D43129"/>
    <w:rsid w:val="00D459E5"/>
    <w:rsid w:val="00D52ABC"/>
    <w:rsid w:val="00D54215"/>
    <w:rsid w:val="00D64D84"/>
    <w:rsid w:val="00D6512F"/>
    <w:rsid w:val="00D671BB"/>
    <w:rsid w:val="00D70662"/>
    <w:rsid w:val="00D70D52"/>
    <w:rsid w:val="00D740E7"/>
    <w:rsid w:val="00D76CCB"/>
    <w:rsid w:val="00D7776C"/>
    <w:rsid w:val="00D85060"/>
    <w:rsid w:val="00D97CCA"/>
    <w:rsid w:val="00DA2A94"/>
    <w:rsid w:val="00DA45E8"/>
    <w:rsid w:val="00DA4AA9"/>
    <w:rsid w:val="00DA551F"/>
    <w:rsid w:val="00DB16BE"/>
    <w:rsid w:val="00DC1B9C"/>
    <w:rsid w:val="00DC27D6"/>
    <w:rsid w:val="00DC50D3"/>
    <w:rsid w:val="00DE4537"/>
    <w:rsid w:val="00DE7BBC"/>
    <w:rsid w:val="00DF228F"/>
    <w:rsid w:val="00DF2F0E"/>
    <w:rsid w:val="00DF40D8"/>
    <w:rsid w:val="00E00295"/>
    <w:rsid w:val="00E00D60"/>
    <w:rsid w:val="00E0141D"/>
    <w:rsid w:val="00E02053"/>
    <w:rsid w:val="00E02CB9"/>
    <w:rsid w:val="00E02D92"/>
    <w:rsid w:val="00E03CB9"/>
    <w:rsid w:val="00E11812"/>
    <w:rsid w:val="00E1692B"/>
    <w:rsid w:val="00E20850"/>
    <w:rsid w:val="00E252F5"/>
    <w:rsid w:val="00E3497E"/>
    <w:rsid w:val="00E35364"/>
    <w:rsid w:val="00E36D3D"/>
    <w:rsid w:val="00E42936"/>
    <w:rsid w:val="00E441E1"/>
    <w:rsid w:val="00E44DC6"/>
    <w:rsid w:val="00E45C77"/>
    <w:rsid w:val="00E462B5"/>
    <w:rsid w:val="00E5240C"/>
    <w:rsid w:val="00E566BC"/>
    <w:rsid w:val="00E57D9A"/>
    <w:rsid w:val="00E61FA3"/>
    <w:rsid w:val="00E62E55"/>
    <w:rsid w:val="00E63FD7"/>
    <w:rsid w:val="00E74D22"/>
    <w:rsid w:val="00E76B17"/>
    <w:rsid w:val="00E80F75"/>
    <w:rsid w:val="00E82431"/>
    <w:rsid w:val="00E94738"/>
    <w:rsid w:val="00E950FE"/>
    <w:rsid w:val="00E953E2"/>
    <w:rsid w:val="00EA5DEE"/>
    <w:rsid w:val="00EA7247"/>
    <w:rsid w:val="00EB1F00"/>
    <w:rsid w:val="00EB2501"/>
    <w:rsid w:val="00EB2DDB"/>
    <w:rsid w:val="00EB2F8F"/>
    <w:rsid w:val="00EB4DEB"/>
    <w:rsid w:val="00EB52D6"/>
    <w:rsid w:val="00EB63BB"/>
    <w:rsid w:val="00EB75DF"/>
    <w:rsid w:val="00EB7989"/>
    <w:rsid w:val="00EC2095"/>
    <w:rsid w:val="00EC355C"/>
    <w:rsid w:val="00EC6379"/>
    <w:rsid w:val="00EC73E3"/>
    <w:rsid w:val="00ED364A"/>
    <w:rsid w:val="00EE1213"/>
    <w:rsid w:val="00EE4C26"/>
    <w:rsid w:val="00EE7FAD"/>
    <w:rsid w:val="00EF0EF5"/>
    <w:rsid w:val="00EF6BA2"/>
    <w:rsid w:val="00F00111"/>
    <w:rsid w:val="00F02452"/>
    <w:rsid w:val="00F02E27"/>
    <w:rsid w:val="00F107D2"/>
    <w:rsid w:val="00F10899"/>
    <w:rsid w:val="00F22948"/>
    <w:rsid w:val="00F238D6"/>
    <w:rsid w:val="00F24777"/>
    <w:rsid w:val="00F261B3"/>
    <w:rsid w:val="00F31ABB"/>
    <w:rsid w:val="00F31FF1"/>
    <w:rsid w:val="00F33213"/>
    <w:rsid w:val="00F37808"/>
    <w:rsid w:val="00F42C0A"/>
    <w:rsid w:val="00F42CC1"/>
    <w:rsid w:val="00F4440B"/>
    <w:rsid w:val="00F46BF1"/>
    <w:rsid w:val="00F47C3D"/>
    <w:rsid w:val="00F50DCA"/>
    <w:rsid w:val="00F54F86"/>
    <w:rsid w:val="00F55C0A"/>
    <w:rsid w:val="00F57FA1"/>
    <w:rsid w:val="00F62E6E"/>
    <w:rsid w:val="00F649B0"/>
    <w:rsid w:val="00F66887"/>
    <w:rsid w:val="00F7689C"/>
    <w:rsid w:val="00F81857"/>
    <w:rsid w:val="00F8509D"/>
    <w:rsid w:val="00F900ED"/>
    <w:rsid w:val="00F95517"/>
    <w:rsid w:val="00F9589C"/>
    <w:rsid w:val="00F95E94"/>
    <w:rsid w:val="00FA0E08"/>
    <w:rsid w:val="00FA4C7D"/>
    <w:rsid w:val="00FB2E59"/>
    <w:rsid w:val="00FB5926"/>
    <w:rsid w:val="00FC1639"/>
    <w:rsid w:val="00FC2634"/>
    <w:rsid w:val="00FD05F8"/>
    <w:rsid w:val="00FE7943"/>
    <w:rsid w:val="00FF0DA0"/>
    <w:rsid w:val="00FF205A"/>
    <w:rsid w:val="00FF2D48"/>
    <w:rsid w:val="01904743"/>
    <w:rsid w:val="01D62E89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D07701"/>
    <w:rsid w:val="3A4BEB94"/>
    <w:rsid w:val="3A4D8BA2"/>
    <w:rsid w:val="3A91ACCC"/>
    <w:rsid w:val="3AB3AA0C"/>
    <w:rsid w:val="3B4C87D9"/>
    <w:rsid w:val="3B863A9D"/>
    <w:rsid w:val="3BE7BBF5"/>
    <w:rsid w:val="3D1BB9BD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D0532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99C1C7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40359EE"/>
    <w:rsid w:val="5410DF2A"/>
    <w:rsid w:val="543F7F0A"/>
    <w:rsid w:val="546817A7"/>
    <w:rsid w:val="5543BBF4"/>
    <w:rsid w:val="55ACAF8B"/>
    <w:rsid w:val="5655EBE9"/>
    <w:rsid w:val="571C583E"/>
    <w:rsid w:val="574FF4D2"/>
    <w:rsid w:val="57DE7592"/>
    <w:rsid w:val="583DE201"/>
    <w:rsid w:val="58AE2974"/>
    <w:rsid w:val="58DDDE04"/>
    <w:rsid w:val="591A4EB8"/>
    <w:rsid w:val="59A5F387"/>
    <w:rsid w:val="59C7F23F"/>
    <w:rsid w:val="5A3FFD50"/>
    <w:rsid w:val="5AE8E42B"/>
    <w:rsid w:val="5BB13ABA"/>
    <w:rsid w:val="5CD8A751"/>
    <w:rsid w:val="5E0397EE"/>
    <w:rsid w:val="5E4B0824"/>
    <w:rsid w:val="5E5C9C41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BEDE9"/>
  <w15:chartTrackingRefBased/>
  <w15:docId w15:val="{262FC4AD-273B-4F33-9839-65C4D4807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29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293"/>
    <w:rPr>
      <w:rFonts w:asciiTheme="majorHAnsi" w:eastAsiaTheme="majorEastAsia" w:hAnsiTheme="majorHAnsi" w:cstheme="majorBidi"/>
      <w:color w:val="1F3763" w:themeColor="accent1" w:themeShade="7F"/>
      <w:kern w:val="0"/>
      <w:lang w:val="en-US"/>
      <w14:ligatures w14:val="none"/>
    </w:rPr>
  </w:style>
  <w:style w:type="paragraph" w:styleId="NoSpacing">
    <w:name w:val="No Spacing"/>
    <w:uiPriority w:val="1"/>
    <w:qFormat/>
    <w:rsid w:val="00B6229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A1B40-15F1-44C4-9BB7-A84C571F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Sian Sankey</cp:lastModifiedBy>
  <cp:revision>6</cp:revision>
  <dcterms:created xsi:type="dcterms:W3CDTF">2026-08-11T15:36:00Z</dcterms:created>
  <dcterms:modified xsi:type="dcterms:W3CDTF">2026-08-12T10:02:00Z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</Properties>
</file>