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D25570" w:rsidRDefault="00934428" w:rsidP="00B9332F">
      <w:pPr>
        <w:pStyle w:val="Title"/>
        <w:spacing w:before="0" w:after="120"/>
        <w:ind w:left="0"/>
        <w:rPr>
          <w:rFonts w:asciiTheme="minorHAnsi" w:hAnsiTheme="minorHAnsi" w:cstheme="minorHAnsi"/>
          <w:color w:val="000000" w:themeColor="text1"/>
          <w:w w:val="105"/>
          <w:sz w:val="32"/>
          <w:szCs w:val="32"/>
        </w:rPr>
      </w:pPr>
      <w:r w:rsidRPr="00D25570">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D25570"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D25570" w:rsidRDefault="00431A4F" w:rsidP="00B9332F">
      <w:pPr>
        <w:widowControl/>
        <w:autoSpaceDE/>
        <w:autoSpaceDN/>
        <w:spacing w:after="120"/>
        <w:rPr>
          <w:rFonts w:asciiTheme="minorHAnsi" w:eastAsia="Calibri" w:hAnsiTheme="minorHAnsi" w:cstheme="minorHAnsi"/>
          <w:b/>
          <w:bCs/>
          <w:color w:val="006C7D"/>
          <w:w w:val="105"/>
          <w:sz w:val="40"/>
          <w:szCs w:val="40"/>
        </w:rPr>
      </w:pPr>
    </w:p>
    <w:p w14:paraId="707298F8" w14:textId="77777777" w:rsidR="0080092C" w:rsidRPr="00D25570" w:rsidRDefault="0080092C" w:rsidP="00B9332F">
      <w:pPr>
        <w:widowControl/>
        <w:autoSpaceDE/>
        <w:autoSpaceDN/>
        <w:spacing w:after="120"/>
        <w:rPr>
          <w:rFonts w:asciiTheme="minorHAnsi" w:eastAsia="Calibri" w:hAnsiTheme="minorHAnsi" w:cstheme="minorHAnsi"/>
          <w:b/>
          <w:bCs/>
          <w:color w:val="006C7D"/>
          <w:w w:val="105"/>
          <w:sz w:val="40"/>
          <w:szCs w:val="40"/>
        </w:rPr>
      </w:pPr>
    </w:p>
    <w:p w14:paraId="2CB278AA" w14:textId="6B0786EA" w:rsidR="23852DB6" w:rsidRPr="00D25570" w:rsidRDefault="00404094" w:rsidP="73561125">
      <w:pPr>
        <w:widowControl/>
        <w:spacing w:after="120"/>
        <w:rPr>
          <w:rFonts w:asciiTheme="minorHAnsi" w:eastAsia="Calibri" w:hAnsiTheme="minorHAnsi" w:cstheme="minorBidi"/>
          <w:b/>
          <w:bCs/>
          <w:color w:val="006C7D"/>
          <w:sz w:val="40"/>
          <w:szCs w:val="40"/>
        </w:rPr>
      </w:pPr>
      <w:r w:rsidRPr="00D25570">
        <w:rPr>
          <w:rFonts w:asciiTheme="minorHAnsi" w:eastAsia="Calibri" w:hAnsiTheme="minorHAnsi" w:cstheme="minorBidi"/>
          <w:b/>
          <w:bCs/>
          <w:color w:val="006C7D"/>
          <w:sz w:val="40"/>
          <w:szCs w:val="40"/>
        </w:rPr>
        <w:t>Lead Data &amp; Information Architect</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D25570" w14:paraId="3726C1B7" w14:textId="77777777" w:rsidTr="01CCCB8A">
        <w:trPr>
          <w:trHeight w:val="392"/>
        </w:trPr>
        <w:tc>
          <w:tcPr>
            <w:tcW w:w="3512" w:type="dxa"/>
            <w:shd w:val="clear" w:color="auto" w:fill="E7E6E6" w:themeFill="background2"/>
          </w:tcPr>
          <w:p w14:paraId="74CAF75A" w14:textId="4D2867F3" w:rsidR="000D61B6" w:rsidRPr="00D25570" w:rsidRDefault="000D61B6" w:rsidP="00B9332F">
            <w:pPr>
              <w:pStyle w:val="BodyText"/>
              <w:spacing w:after="120"/>
              <w:ind w:right="366"/>
              <w:rPr>
                <w:rFonts w:eastAsiaTheme="minorEastAsia" w:cstheme="minorHAnsi"/>
                <w:color w:val="000000" w:themeColor="text1"/>
                <w:sz w:val="24"/>
                <w:szCs w:val="24"/>
              </w:rPr>
            </w:pPr>
            <w:r w:rsidRPr="00D25570">
              <w:rPr>
                <w:rFonts w:eastAsiaTheme="minorEastAsia" w:cstheme="minorHAnsi"/>
                <w:color w:val="000000" w:themeColor="text1"/>
                <w:sz w:val="24"/>
                <w:szCs w:val="24"/>
              </w:rPr>
              <w:t>Directorate</w:t>
            </w:r>
          </w:p>
        </w:tc>
        <w:tc>
          <w:tcPr>
            <w:tcW w:w="6869" w:type="dxa"/>
          </w:tcPr>
          <w:p w14:paraId="29803966" w14:textId="3C97B57A" w:rsidR="000D61B6" w:rsidRPr="00D25570" w:rsidRDefault="71414DFC" w:rsidP="01CCCB8A">
            <w:pPr>
              <w:pStyle w:val="BodyText"/>
              <w:spacing w:after="120"/>
              <w:ind w:right="366"/>
            </w:pPr>
            <w:r w:rsidRPr="01CCCB8A">
              <w:rPr>
                <w:rFonts w:eastAsiaTheme="minorEastAsia" w:cstheme="minorBidi"/>
                <w:color w:val="000000" w:themeColor="text1"/>
                <w:sz w:val="24"/>
                <w:szCs w:val="24"/>
              </w:rPr>
              <w:t>CO</w:t>
            </w:r>
          </w:p>
        </w:tc>
      </w:tr>
      <w:tr w:rsidR="000D61B6" w:rsidRPr="00D25570" w14:paraId="201C9F0E" w14:textId="77777777" w:rsidTr="01CCCB8A">
        <w:trPr>
          <w:trHeight w:val="392"/>
        </w:trPr>
        <w:tc>
          <w:tcPr>
            <w:tcW w:w="3512" w:type="dxa"/>
            <w:shd w:val="clear" w:color="auto" w:fill="E7E6E6" w:themeFill="background2"/>
          </w:tcPr>
          <w:p w14:paraId="64E26424" w14:textId="11E01132" w:rsidR="000D61B6" w:rsidRPr="00D25570" w:rsidRDefault="000D61B6" w:rsidP="00B9332F">
            <w:pPr>
              <w:pStyle w:val="BodyText"/>
              <w:spacing w:after="120"/>
              <w:ind w:right="366"/>
              <w:rPr>
                <w:rFonts w:eastAsiaTheme="minorEastAsia" w:cstheme="minorHAnsi"/>
                <w:color w:val="000000" w:themeColor="text1"/>
                <w:sz w:val="24"/>
                <w:szCs w:val="24"/>
              </w:rPr>
            </w:pPr>
            <w:r w:rsidRPr="00D25570">
              <w:rPr>
                <w:rFonts w:eastAsiaTheme="minorEastAsia" w:cstheme="minorHAnsi"/>
                <w:color w:val="000000" w:themeColor="text1"/>
                <w:sz w:val="24"/>
                <w:szCs w:val="24"/>
              </w:rPr>
              <w:t>Team</w:t>
            </w:r>
          </w:p>
        </w:tc>
        <w:tc>
          <w:tcPr>
            <w:tcW w:w="6869" w:type="dxa"/>
          </w:tcPr>
          <w:p w14:paraId="5C28B109" w14:textId="2CA69396" w:rsidR="000D61B6" w:rsidRPr="00D25570" w:rsidRDefault="00D04EAF" w:rsidP="73561125">
            <w:pPr>
              <w:pStyle w:val="BodyText"/>
              <w:spacing w:after="120"/>
              <w:ind w:right="366"/>
              <w:rPr>
                <w:rFonts w:eastAsiaTheme="minorEastAsia" w:cstheme="minorBidi"/>
                <w:color w:val="000000" w:themeColor="text1"/>
                <w:sz w:val="24"/>
                <w:szCs w:val="24"/>
              </w:rPr>
            </w:pPr>
            <w:r w:rsidRPr="00D25570">
              <w:rPr>
                <w:rFonts w:eastAsiaTheme="minorEastAsia" w:cstheme="minorBidi"/>
                <w:color w:val="000000" w:themeColor="text1"/>
                <w:sz w:val="24"/>
                <w:szCs w:val="24"/>
              </w:rPr>
              <w:t>Data &amp; Analytics</w:t>
            </w:r>
          </w:p>
        </w:tc>
      </w:tr>
      <w:tr w:rsidR="000D61B6" w:rsidRPr="00D25570" w14:paraId="7402FFE3" w14:textId="77777777" w:rsidTr="01CCCB8A">
        <w:trPr>
          <w:trHeight w:val="392"/>
        </w:trPr>
        <w:tc>
          <w:tcPr>
            <w:tcW w:w="3512" w:type="dxa"/>
            <w:shd w:val="clear" w:color="auto" w:fill="E7E6E6" w:themeFill="background2"/>
          </w:tcPr>
          <w:p w14:paraId="050EAE70" w14:textId="66E60EED" w:rsidR="000D61B6" w:rsidRPr="00D25570" w:rsidRDefault="000D61B6" w:rsidP="00B9332F">
            <w:pPr>
              <w:pStyle w:val="BodyText"/>
              <w:spacing w:after="120"/>
              <w:ind w:right="366"/>
              <w:rPr>
                <w:rFonts w:eastAsiaTheme="minorEastAsia" w:cstheme="minorHAnsi"/>
                <w:color w:val="000000" w:themeColor="text1"/>
                <w:sz w:val="24"/>
                <w:szCs w:val="24"/>
              </w:rPr>
            </w:pPr>
            <w:r w:rsidRPr="00D25570">
              <w:rPr>
                <w:rFonts w:eastAsiaTheme="minorEastAsia" w:cstheme="minorHAnsi"/>
                <w:color w:val="000000" w:themeColor="text1"/>
                <w:sz w:val="24"/>
                <w:szCs w:val="24"/>
              </w:rPr>
              <w:t>Reports to</w:t>
            </w:r>
          </w:p>
        </w:tc>
        <w:tc>
          <w:tcPr>
            <w:tcW w:w="6869" w:type="dxa"/>
          </w:tcPr>
          <w:p w14:paraId="1F46A3B4" w14:textId="52B88935" w:rsidR="000D61B6" w:rsidRPr="00D25570" w:rsidRDefault="00D04EAF" w:rsidP="73561125">
            <w:pPr>
              <w:pStyle w:val="BodyText"/>
              <w:spacing w:after="120"/>
              <w:ind w:right="366"/>
              <w:rPr>
                <w:rFonts w:eastAsiaTheme="minorEastAsia" w:cstheme="minorBidi"/>
                <w:color w:val="000000" w:themeColor="text1"/>
                <w:sz w:val="24"/>
                <w:szCs w:val="24"/>
              </w:rPr>
            </w:pPr>
            <w:r w:rsidRPr="00D25570">
              <w:rPr>
                <w:rFonts w:eastAsiaTheme="minorEastAsia" w:cstheme="minorBidi"/>
                <w:color w:val="000000" w:themeColor="text1"/>
                <w:sz w:val="24"/>
                <w:szCs w:val="24"/>
              </w:rPr>
              <w:t>Head of Data Architecture and Governance</w:t>
            </w:r>
          </w:p>
        </w:tc>
      </w:tr>
      <w:tr w:rsidR="000D61B6" w:rsidRPr="00D25570" w14:paraId="65B84AC5" w14:textId="77777777" w:rsidTr="01CCCB8A">
        <w:trPr>
          <w:trHeight w:val="376"/>
        </w:trPr>
        <w:tc>
          <w:tcPr>
            <w:tcW w:w="3512" w:type="dxa"/>
            <w:shd w:val="clear" w:color="auto" w:fill="E7E6E6" w:themeFill="background2"/>
          </w:tcPr>
          <w:p w14:paraId="321F9CF4" w14:textId="6E980AA8" w:rsidR="000D61B6" w:rsidRPr="00D25570" w:rsidRDefault="000D61B6" w:rsidP="00B9332F">
            <w:pPr>
              <w:pStyle w:val="BodyText"/>
              <w:spacing w:after="120"/>
              <w:ind w:right="366"/>
              <w:rPr>
                <w:rFonts w:eastAsiaTheme="minorEastAsia" w:cstheme="minorHAnsi"/>
                <w:color w:val="000000" w:themeColor="text1"/>
                <w:sz w:val="24"/>
                <w:szCs w:val="24"/>
              </w:rPr>
            </w:pPr>
            <w:r w:rsidRPr="00D25570">
              <w:rPr>
                <w:rFonts w:eastAsiaTheme="minorEastAsia" w:cstheme="minorHAnsi"/>
                <w:color w:val="000000" w:themeColor="text1"/>
                <w:sz w:val="24"/>
                <w:szCs w:val="24"/>
              </w:rPr>
              <w:t>Direct Reports</w:t>
            </w:r>
          </w:p>
        </w:tc>
        <w:tc>
          <w:tcPr>
            <w:tcW w:w="6869" w:type="dxa"/>
          </w:tcPr>
          <w:p w14:paraId="01D50F4A" w14:textId="1B9672F4" w:rsidR="000D61B6" w:rsidRPr="00D25570" w:rsidRDefault="00D04EAF" w:rsidP="73561125">
            <w:pPr>
              <w:pStyle w:val="BodyText"/>
              <w:spacing w:after="120"/>
              <w:ind w:right="366"/>
              <w:rPr>
                <w:rFonts w:eastAsiaTheme="minorEastAsia" w:cstheme="minorBidi"/>
                <w:color w:val="000000" w:themeColor="text1"/>
                <w:sz w:val="24"/>
                <w:szCs w:val="24"/>
              </w:rPr>
            </w:pPr>
            <w:r w:rsidRPr="00D25570">
              <w:rPr>
                <w:rFonts w:eastAsiaTheme="minorEastAsia" w:cstheme="minorBidi"/>
                <w:color w:val="000000" w:themeColor="text1"/>
                <w:sz w:val="24"/>
                <w:szCs w:val="24"/>
              </w:rPr>
              <w:t>NA</w:t>
            </w:r>
          </w:p>
        </w:tc>
      </w:tr>
    </w:tbl>
    <w:p w14:paraId="09FB6E18" w14:textId="0196BAE0" w:rsidR="007E3F85" w:rsidRPr="00D25570" w:rsidRDefault="007E3F85" w:rsidP="00D25570">
      <w:pPr>
        <w:rPr>
          <w:rFonts w:asciiTheme="minorHAnsi" w:hAnsiTheme="minorHAnsi" w:cstheme="minorHAnsi"/>
          <w:color w:val="00B0F0"/>
        </w:rPr>
      </w:pPr>
    </w:p>
    <w:p w14:paraId="45C2CBC0" w14:textId="06D7D91E" w:rsidR="00221B29" w:rsidRPr="00D25570" w:rsidRDefault="00221B29" w:rsidP="006D0A06">
      <w:pPr>
        <w:pStyle w:val="Heading1"/>
      </w:pPr>
      <w:bookmarkStart w:id="0" w:name="_Toc148102402"/>
      <w:r w:rsidRPr="00D25570">
        <w:t>Job purpose</w:t>
      </w:r>
      <w:bookmarkEnd w:id="0"/>
      <w:r w:rsidRPr="00D25570">
        <w:t> </w:t>
      </w:r>
    </w:p>
    <w:p w14:paraId="2BC0E6DF" w14:textId="4961791A" w:rsidR="00404094" w:rsidRPr="00D25570" w:rsidRDefault="00404094" w:rsidP="00404094">
      <w:pPr>
        <w:rPr>
          <w:rFonts w:asciiTheme="minorHAnsi" w:hAnsiTheme="minorHAnsi" w:cstheme="minorHAnsi"/>
          <w:sz w:val="24"/>
          <w:szCs w:val="24"/>
        </w:rPr>
      </w:pPr>
      <w:r w:rsidRPr="00D25570">
        <w:rPr>
          <w:rFonts w:asciiTheme="minorHAnsi" w:hAnsiTheme="minorHAnsi" w:cstheme="minorHAnsi"/>
          <w:sz w:val="24"/>
          <w:szCs w:val="24"/>
        </w:rPr>
        <w:t>From April 2018, Homes England has set out on a journey to transform the way it uses technology and data to enable its transition in to a 21st century Government agency. Homes England is now seeking to develop and grow the internal capabilities to support existing systems and deliver new services as the agency embarks on the next significant phase of transformation.</w:t>
      </w:r>
    </w:p>
    <w:p w14:paraId="2265B0B0" w14:textId="77777777" w:rsidR="00404094" w:rsidRPr="00D25570" w:rsidRDefault="00404094" w:rsidP="00404094">
      <w:pPr>
        <w:rPr>
          <w:rFonts w:asciiTheme="minorHAnsi" w:hAnsiTheme="minorHAnsi" w:cstheme="minorHAnsi"/>
          <w:sz w:val="24"/>
          <w:szCs w:val="24"/>
        </w:rPr>
      </w:pPr>
      <w:r w:rsidRPr="00D25570">
        <w:rPr>
          <w:rFonts w:asciiTheme="minorHAnsi" w:hAnsiTheme="minorHAnsi" w:cstheme="minorHAnsi"/>
          <w:sz w:val="24"/>
          <w:szCs w:val="24"/>
        </w:rPr>
        <w:t>This post holder will be responsible for providing technical guidance and leadership on the development and evolution of common data standards, data governance and quality assurance in line with Homes England’s data strategy.</w:t>
      </w:r>
    </w:p>
    <w:p w14:paraId="323801D7" w14:textId="77777777" w:rsidR="00404094" w:rsidRPr="00D25570" w:rsidRDefault="00404094" w:rsidP="00404094">
      <w:pPr>
        <w:rPr>
          <w:rFonts w:asciiTheme="minorHAnsi" w:hAnsiTheme="minorHAnsi" w:cstheme="minorHAnsi"/>
          <w:sz w:val="24"/>
          <w:szCs w:val="24"/>
        </w:rPr>
      </w:pPr>
    </w:p>
    <w:p w14:paraId="6D5769E8" w14:textId="29AB6DE6" w:rsidR="00404094" w:rsidRDefault="00404094" w:rsidP="00404094">
      <w:pPr>
        <w:rPr>
          <w:rFonts w:asciiTheme="minorHAnsi" w:hAnsiTheme="minorHAnsi" w:cstheme="minorHAnsi"/>
          <w:sz w:val="24"/>
          <w:szCs w:val="24"/>
        </w:rPr>
      </w:pPr>
      <w:r w:rsidRPr="00D25570">
        <w:rPr>
          <w:rFonts w:asciiTheme="minorHAnsi" w:hAnsiTheme="minorHAnsi" w:cstheme="minorHAnsi"/>
          <w:sz w:val="24"/>
          <w:szCs w:val="24"/>
        </w:rPr>
        <w:t xml:space="preserve">The individual will be working closely with the business to develop, maintain and document high quality, standardised, information assets in compliance with defined architectural principles and data governance, ensuring longevity and maintainability of any solution. The post holder will be required to work regularly and closely with all teams across Digital to understand and interpret their data needs, as well as the architecture community </w:t>
      </w:r>
      <w:proofErr w:type="gramStart"/>
      <w:r w:rsidRPr="00D25570">
        <w:rPr>
          <w:rFonts w:asciiTheme="minorHAnsi" w:hAnsiTheme="minorHAnsi" w:cstheme="minorHAnsi"/>
          <w:sz w:val="24"/>
          <w:szCs w:val="24"/>
        </w:rPr>
        <w:t>in order to</w:t>
      </w:r>
      <w:proofErr w:type="gramEnd"/>
      <w:r w:rsidRPr="00D25570">
        <w:rPr>
          <w:rFonts w:asciiTheme="minorHAnsi" w:hAnsiTheme="minorHAnsi" w:cstheme="minorHAnsi"/>
          <w:sz w:val="24"/>
          <w:szCs w:val="24"/>
        </w:rPr>
        <w:t xml:space="preserve"> turn these requirements into practical solutions for storing and managing data.</w:t>
      </w:r>
    </w:p>
    <w:p w14:paraId="147D20AA" w14:textId="77777777" w:rsidR="00D25570" w:rsidRPr="00D25570" w:rsidRDefault="00D25570" w:rsidP="00404094">
      <w:pPr>
        <w:rPr>
          <w:rFonts w:asciiTheme="minorHAnsi" w:hAnsiTheme="minorHAnsi" w:cstheme="minorHAnsi"/>
          <w:sz w:val="24"/>
          <w:szCs w:val="24"/>
        </w:rPr>
      </w:pPr>
    </w:p>
    <w:p w14:paraId="0ABC8721" w14:textId="2A9D3DC5" w:rsidR="00AE7AA8" w:rsidRPr="00D25570" w:rsidRDefault="00AE7AA8" w:rsidP="00404094">
      <w:r w:rsidRPr="00D25570">
        <w:rPr>
          <w:rFonts w:asciiTheme="minorHAnsi" w:eastAsia="Times New Roman" w:hAnsiTheme="minorHAnsi" w:cstheme="minorHAnsi"/>
          <w:color w:val="369D9F"/>
          <w:sz w:val="40"/>
          <w:szCs w:val="40"/>
        </w:rPr>
        <w:t>Key relationships</w:t>
      </w:r>
    </w:p>
    <w:p w14:paraId="315DE0A4" w14:textId="1F5AD58E" w:rsidR="00D25570" w:rsidRDefault="00404094" w:rsidP="00404094">
      <w:pPr>
        <w:rPr>
          <w:rFonts w:asciiTheme="minorHAnsi" w:eastAsiaTheme="minorEastAsia" w:hAnsiTheme="minorHAnsi" w:cstheme="minorHAnsi"/>
          <w:sz w:val="24"/>
          <w:szCs w:val="24"/>
        </w:rPr>
      </w:pPr>
      <w:r w:rsidRPr="00D25570">
        <w:rPr>
          <w:rFonts w:asciiTheme="minorHAnsi" w:eastAsiaTheme="minorEastAsia" w:hAnsiTheme="minorHAnsi" w:cstheme="minorHAnsi"/>
          <w:sz w:val="24"/>
          <w:szCs w:val="24"/>
        </w:rPr>
        <w:t>The post holder is expected to develop and maintain good working relationships with:</w:t>
      </w:r>
    </w:p>
    <w:p w14:paraId="57E1F4F7" w14:textId="032B246B" w:rsidR="00D25570" w:rsidRDefault="00404094" w:rsidP="00D25570">
      <w:pPr>
        <w:pStyle w:val="ListParagraph"/>
        <w:numPr>
          <w:ilvl w:val="0"/>
          <w:numId w:val="60"/>
        </w:numPr>
        <w:rPr>
          <w:rFonts w:asciiTheme="minorHAnsi" w:eastAsiaTheme="minorEastAsia" w:hAnsiTheme="minorHAnsi" w:cstheme="minorHAnsi"/>
          <w:sz w:val="24"/>
          <w:szCs w:val="24"/>
        </w:rPr>
      </w:pPr>
      <w:r w:rsidRPr="00D25570">
        <w:rPr>
          <w:rFonts w:asciiTheme="minorHAnsi" w:eastAsiaTheme="minorEastAsia" w:hAnsiTheme="minorHAnsi" w:cstheme="minorHAnsi"/>
          <w:sz w:val="24"/>
          <w:szCs w:val="24"/>
        </w:rPr>
        <w:t xml:space="preserve">Wider </w:t>
      </w:r>
      <w:r w:rsidR="00D25570">
        <w:rPr>
          <w:rFonts w:asciiTheme="minorHAnsi" w:eastAsiaTheme="minorEastAsia" w:hAnsiTheme="minorHAnsi" w:cstheme="minorHAnsi"/>
          <w:sz w:val="24"/>
          <w:szCs w:val="24"/>
        </w:rPr>
        <w:t>Data &amp; Analytics directorate, supporting the delivery and maintenance of</w:t>
      </w:r>
      <w:r w:rsidR="001A5051">
        <w:rPr>
          <w:rFonts w:asciiTheme="minorHAnsi" w:eastAsiaTheme="minorEastAsia" w:hAnsiTheme="minorHAnsi" w:cstheme="minorHAnsi"/>
          <w:sz w:val="24"/>
          <w:szCs w:val="24"/>
        </w:rPr>
        <w:t xml:space="preserve"> analytical solutions.</w:t>
      </w:r>
    </w:p>
    <w:p w14:paraId="492E73F5" w14:textId="0D2ECFAE" w:rsidR="00404094" w:rsidRPr="00D25570" w:rsidRDefault="00404094" w:rsidP="00D25570">
      <w:pPr>
        <w:pStyle w:val="ListParagraph"/>
        <w:numPr>
          <w:ilvl w:val="0"/>
          <w:numId w:val="60"/>
        </w:numPr>
        <w:rPr>
          <w:rFonts w:asciiTheme="minorHAnsi" w:eastAsiaTheme="minorEastAsia" w:hAnsiTheme="minorHAnsi" w:cstheme="minorHAnsi"/>
          <w:sz w:val="24"/>
          <w:szCs w:val="24"/>
        </w:rPr>
      </w:pPr>
      <w:r w:rsidRPr="00D25570">
        <w:rPr>
          <w:rFonts w:asciiTheme="minorHAnsi" w:eastAsiaTheme="minorEastAsia" w:hAnsiTheme="minorHAnsi" w:cstheme="minorHAnsi"/>
          <w:sz w:val="24"/>
          <w:szCs w:val="24"/>
        </w:rPr>
        <w:t xml:space="preserve">Digital team, supporting the delivery of new technical services and platforms, maintaining information metadata within applications, ensuring that appropriate data and quality standards are met. </w:t>
      </w:r>
    </w:p>
    <w:p w14:paraId="162366D5" w14:textId="011043F4" w:rsidR="00404094" w:rsidRPr="00D25570" w:rsidRDefault="00404094" w:rsidP="00D25570">
      <w:pPr>
        <w:pStyle w:val="ListParagraph"/>
        <w:numPr>
          <w:ilvl w:val="0"/>
          <w:numId w:val="60"/>
        </w:numPr>
        <w:rPr>
          <w:rFonts w:asciiTheme="minorHAnsi" w:eastAsiaTheme="minorEastAsia" w:hAnsiTheme="minorHAnsi" w:cstheme="minorHAnsi"/>
          <w:sz w:val="24"/>
          <w:szCs w:val="24"/>
        </w:rPr>
      </w:pPr>
      <w:r w:rsidRPr="00D25570">
        <w:rPr>
          <w:rFonts w:asciiTheme="minorHAnsi" w:eastAsiaTheme="minorEastAsia" w:hAnsiTheme="minorHAnsi" w:cstheme="minorHAnsi"/>
          <w:sz w:val="24"/>
          <w:szCs w:val="24"/>
        </w:rPr>
        <w:t xml:space="preserve">Business teams and data stewards across Homes England, defining and agreeing data standards, ensuring consistency, quality and accessibility of data assets, intelligence and tools to improve their activities, and supporting them to make the best use of data.  </w:t>
      </w:r>
    </w:p>
    <w:p w14:paraId="672CB146" w14:textId="19DE3A83" w:rsidR="00404094" w:rsidRPr="00D25570" w:rsidRDefault="00404094" w:rsidP="00D25570">
      <w:pPr>
        <w:pStyle w:val="ListParagraph"/>
        <w:numPr>
          <w:ilvl w:val="0"/>
          <w:numId w:val="60"/>
        </w:numPr>
        <w:rPr>
          <w:rFonts w:asciiTheme="minorHAnsi" w:eastAsiaTheme="minorEastAsia" w:hAnsiTheme="minorHAnsi" w:cstheme="minorHAnsi"/>
          <w:sz w:val="24"/>
          <w:szCs w:val="24"/>
        </w:rPr>
      </w:pPr>
      <w:r w:rsidRPr="00D25570">
        <w:rPr>
          <w:rFonts w:asciiTheme="minorHAnsi" w:eastAsiaTheme="minorEastAsia" w:hAnsiTheme="minorHAnsi" w:cstheme="minorHAnsi"/>
          <w:sz w:val="24"/>
          <w:szCs w:val="24"/>
        </w:rPr>
        <w:t>System owners across the business, such as Legal and Finance, ensuring all datasets are correctly recorded and updated in the central data catalogue</w:t>
      </w:r>
    </w:p>
    <w:p w14:paraId="429F52C1" w14:textId="5BABF2E0" w:rsidR="00071AD4" w:rsidRPr="00D25570" w:rsidRDefault="00404094" w:rsidP="00D25570">
      <w:pPr>
        <w:pStyle w:val="ListParagraph"/>
        <w:numPr>
          <w:ilvl w:val="0"/>
          <w:numId w:val="60"/>
        </w:numPr>
        <w:rPr>
          <w:rFonts w:asciiTheme="minorHAnsi" w:hAnsiTheme="minorHAnsi" w:cstheme="minorHAnsi"/>
          <w:sz w:val="24"/>
          <w:szCs w:val="24"/>
        </w:rPr>
      </w:pPr>
      <w:r w:rsidRPr="00D25570">
        <w:rPr>
          <w:rFonts w:asciiTheme="minorHAnsi" w:eastAsiaTheme="minorEastAsia" w:hAnsiTheme="minorHAnsi" w:cstheme="minorHAnsi"/>
          <w:sz w:val="24"/>
          <w:szCs w:val="24"/>
        </w:rPr>
        <w:t xml:space="preserve">Analytical teams across Homes England </w:t>
      </w:r>
      <w:proofErr w:type="gramStart"/>
      <w:r w:rsidRPr="00D25570">
        <w:rPr>
          <w:rFonts w:asciiTheme="minorHAnsi" w:eastAsiaTheme="minorEastAsia" w:hAnsiTheme="minorHAnsi" w:cstheme="minorHAnsi"/>
          <w:sz w:val="24"/>
          <w:szCs w:val="24"/>
        </w:rPr>
        <w:t>including:</w:t>
      </w:r>
      <w:proofErr w:type="gramEnd"/>
      <w:r w:rsidRPr="00D25570">
        <w:rPr>
          <w:rFonts w:asciiTheme="minorHAnsi" w:eastAsiaTheme="minorEastAsia" w:hAnsiTheme="minorHAnsi" w:cstheme="minorHAnsi"/>
          <w:sz w:val="24"/>
          <w:szCs w:val="24"/>
        </w:rPr>
        <w:t xml:space="preserve"> Research and Analysis, Economics, Single Pipeline managers and Strategic Information Managers ensuring any generated information assets are catalogued and accessible to applications and users</w:t>
      </w:r>
    </w:p>
    <w:p w14:paraId="509A51AA" w14:textId="1D5D2A32" w:rsidR="00071AD4" w:rsidRPr="00D25570" w:rsidRDefault="001A5051" w:rsidP="0054626F">
      <w:pPr>
        <w:widowControl/>
        <w:autoSpaceDE/>
        <w:autoSpaceDN/>
        <w:spacing w:after="160" w:line="259" w:lineRule="auto"/>
        <w:rPr>
          <w:rFonts w:asciiTheme="minorHAnsi" w:hAnsiTheme="minorHAnsi" w:cstheme="minorHAnsi"/>
          <w:sz w:val="24"/>
          <w:szCs w:val="24"/>
        </w:rPr>
      </w:pPr>
      <w:r>
        <w:rPr>
          <w:rFonts w:asciiTheme="minorHAnsi" w:hAnsiTheme="minorHAnsi" w:cstheme="minorHAnsi"/>
          <w:sz w:val="24"/>
          <w:szCs w:val="24"/>
        </w:rPr>
        <w:br w:type="page"/>
      </w:r>
    </w:p>
    <w:p w14:paraId="4D90E045" w14:textId="65868176" w:rsidR="003B2C2D" w:rsidRPr="00D25570" w:rsidRDefault="00221B29" w:rsidP="006D0A06">
      <w:pPr>
        <w:pStyle w:val="Heading1"/>
      </w:pPr>
      <w:bookmarkStart w:id="1" w:name="_Toc148102403"/>
      <w:r w:rsidRPr="00D25570">
        <w:lastRenderedPageBreak/>
        <w:t>Key accountabilities and responsibilities</w:t>
      </w:r>
      <w:bookmarkEnd w:id="1"/>
    </w:p>
    <w:p w14:paraId="2C8F8966" w14:textId="3EA4414B" w:rsidR="00404094"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Develop architectural patterns and standards for data based on ingestion routines, data governance and presentation requirements</w:t>
      </w:r>
      <w:r w:rsidR="004241E8">
        <w:rPr>
          <w:rFonts w:asciiTheme="minorHAnsi" w:hAnsiTheme="minorHAnsi" w:cstheme="minorHAnsi"/>
          <w:sz w:val="24"/>
          <w:szCs w:val="24"/>
        </w:rPr>
        <w:t>.</w:t>
      </w:r>
    </w:p>
    <w:p w14:paraId="6D4FCB9D" w14:textId="06CFC36F" w:rsidR="00245380" w:rsidRPr="00D25570" w:rsidRDefault="00245380" w:rsidP="00D25570">
      <w:pPr>
        <w:pStyle w:val="ListParagraph"/>
        <w:numPr>
          <w:ilvl w:val="0"/>
          <w:numId w:val="61"/>
        </w:numPr>
        <w:rPr>
          <w:rFonts w:asciiTheme="minorHAnsi" w:hAnsiTheme="minorHAnsi" w:cstheme="minorHAnsi"/>
          <w:sz w:val="24"/>
          <w:szCs w:val="24"/>
        </w:rPr>
      </w:pPr>
      <w:r>
        <w:rPr>
          <w:rFonts w:asciiTheme="minorHAnsi" w:hAnsiTheme="minorHAnsi" w:cstheme="minorHAnsi"/>
          <w:sz w:val="24"/>
          <w:szCs w:val="24"/>
        </w:rPr>
        <w:t>Develop conceptual, logical and physical data models to support data driven decision making across the organisation.</w:t>
      </w:r>
    </w:p>
    <w:p w14:paraId="0A5D7527" w14:textId="0346BE69"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 xml:space="preserve">Be </w:t>
      </w:r>
      <w:r w:rsidR="001A5051">
        <w:rPr>
          <w:rFonts w:asciiTheme="minorHAnsi" w:hAnsiTheme="minorHAnsi" w:cstheme="minorHAnsi"/>
          <w:sz w:val="24"/>
          <w:szCs w:val="24"/>
        </w:rPr>
        <w:t>a</w:t>
      </w:r>
      <w:r w:rsidRPr="00D25570">
        <w:rPr>
          <w:rFonts w:asciiTheme="minorHAnsi" w:hAnsiTheme="minorHAnsi" w:cstheme="minorHAnsi"/>
          <w:sz w:val="24"/>
          <w:szCs w:val="24"/>
        </w:rPr>
        <w:t xml:space="preserve"> data custodian for data within Homes England, maintaining and publishing a comprehensive data catalogue, working with data owners and stewards to ensure data is defined and controlled in accordance with agreed standards.</w:t>
      </w:r>
    </w:p>
    <w:p w14:paraId="250759A8" w14:textId="7C6A567A"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 xml:space="preserve">Work with stakeholders across Homes England to understand business activities and ensure the availability of </w:t>
      </w:r>
      <w:proofErr w:type="gramStart"/>
      <w:r w:rsidRPr="00D25570">
        <w:rPr>
          <w:rFonts w:asciiTheme="minorHAnsi" w:hAnsiTheme="minorHAnsi" w:cstheme="minorHAnsi"/>
          <w:sz w:val="24"/>
          <w:szCs w:val="24"/>
        </w:rPr>
        <w:t>high quality</w:t>
      </w:r>
      <w:proofErr w:type="gramEnd"/>
      <w:r w:rsidRPr="00D25570">
        <w:rPr>
          <w:rFonts w:asciiTheme="minorHAnsi" w:hAnsiTheme="minorHAnsi" w:cstheme="minorHAnsi"/>
          <w:sz w:val="24"/>
          <w:szCs w:val="24"/>
        </w:rPr>
        <w:t xml:space="preserve"> information to support timely decision making</w:t>
      </w:r>
      <w:r w:rsidR="004241E8">
        <w:rPr>
          <w:rFonts w:asciiTheme="minorHAnsi" w:hAnsiTheme="minorHAnsi" w:cstheme="minorHAnsi"/>
          <w:sz w:val="24"/>
          <w:szCs w:val="24"/>
        </w:rPr>
        <w:t>.</w:t>
      </w:r>
      <w:r w:rsidRPr="00D25570">
        <w:rPr>
          <w:rFonts w:asciiTheme="minorHAnsi" w:hAnsiTheme="minorHAnsi" w:cstheme="minorHAnsi"/>
          <w:sz w:val="24"/>
          <w:szCs w:val="24"/>
        </w:rPr>
        <w:t xml:space="preserve"> </w:t>
      </w:r>
    </w:p>
    <w:p w14:paraId="11F40186" w14:textId="6F045CC1"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Work closely with the architecture community to define approaches to effectively meet user needs</w:t>
      </w:r>
      <w:r w:rsidR="004241E8">
        <w:rPr>
          <w:rFonts w:asciiTheme="minorHAnsi" w:hAnsiTheme="minorHAnsi" w:cstheme="minorHAnsi"/>
          <w:sz w:val="24"/>
          <w:szCs w:val="24"/>
        </w:rPr>
        <w:t>.</w:t>
      </w:r>
    </w:p>
    <w:p w14:paraId="5F49CA56" w14:textId="1C09305D"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Be the technical point of contact for data stewardship and data governance issues, ensuring that our data governance structure is adhered to</w:t>
      </w:r>
      <w:r w:rsidR="004241E8">
        <w:rPr>
          <w:rFonts w:asciiTheme="minorHAnsi" w:hAnsiTheme="minorHAnsi" w:cstheme="minorHAnsi"/>
          <w:sz w:val="24"/>
          <w:szCs w:val="24"/>
        </w:rPr>
        <w:t>.</w:t>
      </w:r>
    </w:p>
    <w:p w14:paraId="5EB1634C" w14:textId="77EC0351"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Work closely with stakeholders to define and improve information requirements</w:t>
      </w:r>
      <w:r w:rsidR="004241E8">
        <w:rPr>
          <w:rFonts w:asciiTheme="minorHAnsi" w:hAnsiTheme="minorHAnsi" w:cstheme="minorHAnsi"/>
          <w:sz w:val="24"/>
          <w:szCs w:val="24"/>
        </w:rPr>
        <w:t>.</w:t>
      </w:r>
      <w:r w:rsidRPr="00D25570">
        <w:rPr>
          <w:rFonts w:asciiTheme="minorHAnsi" w:hAnsiTheme="minorHAnsi" w:cstheme="minorHAnsi"/>
          <w:sz w:val="24"/>
          <w:szCs w:val="24"/>
        </w:rPr>
        <w:t xml:space="preserve"> </w:t>
      </w:r>
    </w:p>
    <w:p w14:paraId="4AA6553F" w14:textId="09B1789E" w:rsidR="00C05FA0"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Actively participate in a data practitioner community of interest, sharing knowledge and industry best practice with others</w:t>
      </w:r>
      <w:r w:rsidR="004241E8">
        <w:rPr>
          <w:rFonts w:asciiTheme="minorHAnsi" w:hAnsiTheme="minorHAnsi" w:cstheme="minorHAnsi"/>
          <w:sz w:val="24"/>
          <w:szCs w:val="24"/>
        </w:rPr>
        <w:t>.</w:t>
      </w:r>
    </w:p>
    <w:p w14:paraId="2DD1C01D" w14:textId="78B81BFD"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Actively contribute to the work across the</w:t>
      </w:r>
      <w:r w:rsidR="004241E8">
        <w:rPr>
          <w:rFonts w:asciiTheme="minorHAnsi" w:hAnsiTheme="minorHAnsi" w:cstheme="minorHAnsi"/>
          <w:sz w:val="24"/>
          <w:szCs w:val="24"/>
        </w:rPr>
        <w:t xml:space="preserve"> Data &amp;</w:t>
      </w:r>
      <w:r w:rsidRPr="00D25570">
        <w:rPr>
          <w:rFonts w:asciiTheme="minorHAnsi" w:hAnsiTheme="minorHAnsi" w:cstheme="minorHAnsi"/>
          <w:sz w:val="24"/>
          <w:szCs w:val="24"/>
        </w:rPr>
        <w:t xml:space="preserve"> Digital team</w:t>
      </w:r>
      <w:r w:rsidR="004241E8">
        <w:rPr>
          <w:rFonts w:asciiTheme="minorHAnsi" w:hAnsiTheme="minorHAnsi" w:cstheme="minorHAnsi"/>
          <w:sz w:val="24"/>
          <w:szCs w:val="24"/>
        </w:rPr>
        <w:t>s</w:t>
      </w:r>
      <w:r w:rsidRPr="00D25570">
        <w:rPr>
          <w:rFonts w:asciiTheme="minorHAnsi" w:hAnsiTheme="minorHAnsi" w:cstheme="minorHAnsi"/>
          <w:sz w:val="24"/>
          <w:szCs w:val="24"/>
        </w:rPr>
        <w:t xml:space="preserve"> to develop common data services to drive data led decision making across the organization</w:t>
      </w:r>
      <w:r w:rsidR="004241E8">
        <w:rPr>
          <w:rFonts w:asciiTheme="minorHAnsi" w:hAnsiTheme="minorHAnsi" w:cstheme="minorHAnsi"/>
          <w:sz w:val="24"/>
          <w:szCs w:val="24"/>
        </w:rPr>
        <w:t>.</w:t>
      </w:r>
    </w:p>
    <w:p w14:paraId="1C619ED2" w14:textId="741A8225"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Adhere to Homes England development standards and principles</w:t>
      </w:r>
      <w:r w:rsidR="004241E8">
        <w:rPr>
          <w:rFonts w:asciiTheme="minorHAnsi" w:hAnsiTheme="minorHAnsi" w:cstheme="minorHAnsi"/>
          <w:sz w:val="24"/>
          <w:szCs w:val="24"/>
        </w:rPr>
        <w:t>.</w:t>
      </w:r>
    </w:p>
    <w:p w14:paraId="662EBE53" w14:textId="10924A35"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 xml:space="preserve">Networking and </w:t>
      </w:r>
      <w:proofErr w:type="gramStart"/>
      <w:r w:rsidRPr="00D25570">
        <w:rPr>
          <w:rFonts w:asciiTheme="minorHAnsi" w:hAnsiTheme="minorHAnsi" w:cstheme="minorHAnsi"/>
          <w:sz w:val="24"/>
          <w:szCs w:val="24"/>
        </w:rPr>
        <w:t>Influencing</w:t>
      </w:r>
      <w:proofErr w:type="gramEnd"/>
      <w:r w:rsidRPr="00D25570">
        <w:rPr>
          <w:rFonts w:asciiTheme="minorHAnsi" w:hAnsiTheme="minorHAnsi" w:cstheme="minorHAnsi"/>
          <w:sz w:val="24"/>
          <w:szCs w:val="24"/>
        </w:rPr>
        <w:t xml:space="preserve"> – proactively develop relationships with key colleagues within business units across the Agency to ensure that the needs of the directorate are communicated and understood</w:t>
      </w:r>
      <w:r w:rsidR="004241E8">
        <w:rPr>
          <w:rFonts w:asciiTheme="minorHAnsi" w:hAnsiTheme="minorHAnsi" w:cstheme="minorHAnsi"/>
          <w:sz w:val="24"/>
          <w:szCs w:val="24"/>
        </w:rPr>
        <w:t>.</w:t>
      </w:r>
    </w:p>
    <w:p w14:paraId="1CE1968B" w14:textId="48C1478C"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 xml:space="preserve">Focus on results Looks critically at systems, policies, processes and procedures. </w:t>
      </w:r>
      <w:proofErr w:type="gramStart"/>
      <w:r w:rsidRPr="00D25570">
        <w:rPr>
          <w:rFonts w:asciiTheme="minorHAnsi" w:hAnsiTheme="minorHAnsi" w:cstheme="minorHAnsi"/>
          <w:sz w:val="24"/>
          <w:szCs w:val="24"/>
        </w:rPr>
        <w:t>Is able to</w:t>
      </w:r>
      <w:proofErr w:type="gramEnd"/>
      <w:r w:rsidRPr="00D25570">
        <w:rPr>
          <w:rFonts w:asciiTheme="minorHAnsi" w:hAnsiTheme="minorHAnsi" w:cstheme="minorHAnsi"/>
          <w:sz w:val="24"/>
          <w:szCs w:val="24"/>
        </w:rPr>
        <w:t xml:space="preserve"> contextualise KOPs and use to drive successful outcomes and improvements. Enables effective teamwork by encouraging the team to achieve more through combined efforts than by the sum of all their individual parts.</w:t>
      </w:r>
    </w:p>
    <w:p w14:paraId="45632FB8" w14:textId="0D858BF6"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Leadership – be visible across the business and the Agency as a leader in the field; engaging with colleagues of all levels to provide guidance and inspire best practice.</w:t>
      </w:r>
    </w:p>
    <w:p w14:paraId="41AE8726" w14:textId="7E137C8F"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Mutually beneficial relationships established and maintained with colleagues across the business</w:t>
      </w:r>
      <w:r w:rsidR="004241E8">
        <w:rPr>
          <w:rFonts w:asciiTheme="minorHAnsi" w:hAnsiTheme="minorHAnsi" w:cstheme="minorHAnsi"/>
          <w:sz w:val="24"/>
          <w:szCs w:val="24"/>
        </w:rPr>
        <w:t>.</w:t>
      </w:r>
    </w:p>
    <w:p w14:paraId="3058B7A1" w14:textId="1AB0FCAB"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Creative – suggest and implement improvements, strategies and systems – based on experience and knowledge of the business – to improve activities, processes and attitudes towards data.</w:t>
      </w:r>
    </w:p>
    <w:p w14:paraId="4C833552" w14:textId="71182F00"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 xml:space="preserve">Collaborative – work with a wide variety of colleagues from within and outside of the business; listening to </w:t>
      </w:r>
      <w:proofErr w:type="gramStart"/>
      <w:r w:rsidRPr="00D25570">
        <w:rPr>
          <w:rFonts w:asciiTheme="minorHAnsi" w:hAnsiTheme="minorHAnsi" w:cstheme="minorHAnsi"/>
          <w:sz w:val="24"/>
          <w:szCs w:val="24"/>
        </w:rPr>
        <w:t>view points</w:t>
      </w:r>
      <w:proofErr w:type="gramEnd"/>
      <w:r w:rsidRPr="00D25570">
        <w:rPr>
          <w:rFonts w:asciiTheme="minorHAnsi" w:hAnsiTheme="minorHAnsi" w:cstheme="minorHAnsi"/>
          <w:sz w:val="24"/>
          <w:szCs w:val="24"/>
        </w:rPr>
        <w:t xml:space="preserve"> and appreciating the perspective of others whilst delivering own role</w:t>
      </w:r>
      <w:r w:rsidR="004241E8">
        <w:rPr>
          <w:rFonts w:asciiTheme="minorHAnsi" w:hAnsiTheme="minorHAnsi" w:cstheme="minorHAnsi"/>
          <w:sz w:val="24"/>
          <w:szCs w:val="24"/>
        </w:rPr>
        <w:t>.</w:t>
      </w:r>
    </w:p>
    <w:p w14:paraId="335E3DA2" w14:textId="0EB8A3D1" w:rsidR="00404094" w:rsidRPr="00D25570" w:rsidRDefault="00404094" w:rsidP="00D25570">
      <w:pPr>
        <w:pStyle w:val="ListParagraph"/>
        <w:numPr>
          <w:ilvl w:val="0"/>
          <w:numId w:val="61"/>
        </w:numPr>
        <w:rPr>
          <w:rFonts w:asciiTheme="minorHAnsi" w:hAnsiTheme="minorHAnsi" w:cstheme="minorHAnsi"/>
          <w:sz w:val="24"/>
          <w:szCs w:val="24"/>
        </w:rPr>
      </w:pPr>
      <w:r w:rsidRPr="00D25570">
        <w:rPr>
          <w:rFonts w:asciiTheme="minorHAnsi" w:hAnsiTheme="minorHAnsi" w:cstheme="minorHAnsi"/>
          <w:sz w:val="24"/>
          <w:szCs w:val="24"/>
        </w:rPr>
        <w:t>Ambitious - strive to deliver efficient and effective data solutions for the business and the Agency.</w:t>
      </w:r>
    </w:p>
    <w:p w14:paraId="29DCFC87" w14:textId="77777777" w:rsidR="00404094" w:rsidRPr="00D25570" w:rsidRDefault="00404094" w:rsidP="00404094">
      <w:pPr>
        <w:pStyle w:val="ListParagraph"/>
        <w:ind w:left="720" w:firstLine="0"/>
        <w:rPr>
          <w:rFonts w:asciiTheme="minorHAnsi" w:hAnsiTheme="minorHAnsi" w:cstheme="minorHAnsi"/>
          <w:sz w:val="24"/>
          <w:szCs w:val="24"/>
        </w:rPr>
      </w:pPr>
    </w:p>
    <w:p w14:paraId="287A2EF7" w14:textId="77777777" w:rsidR="00404094" w:rsidRPr="00D25570" w:rsidRDefault="00404094" w:rsidP="00404094">
      <w:pPr>
        <w:widowControl/>
        <w:autoSpaceDE/>
        <w:autoSpaceDN/>
        <w:rPr>
          <w:rFonts w:asciiTheme="minorHAnsi" w:eastAsia="Times New Roman" w:hAnsiTheme="minorHAnsi" w:cstheme="minorHAnsi"/>
          <w:sz w:val="24"/>
          <w:szCs w:val="24"/>
          <w:lang w:eastAsia="en-GB"/>
        </w:rPr>
      </w:pPr>
      <w:r w:rsidRPr="00D25570">
        <w:rPr>
          <w:rFonts w:asciiTheme="minorHAnsi" w:eastAsia="Times New Roman" w:hAnsiTheme="minorHAnsi" w:cstheme="minorHAnsi"/>
          <w:sz w:val="24"/>
          <w:szCs w:val="24"/>
          <w:lang w:eastAsia="en-GB"/>
        </w:rPr>
        <w:t>Homes England Employees are expected to be flexible in undertaking duties and responsibilities commensurate with the general character of the role and level of responsibility.</w:t>
      </w:r>
    </w:p>
    <w:p w14:paraId="26266DD4" w14:textId="77777777" w:rsidR="00404094" w:rsidRPr="00D25570" w:rsidRDefault="00404094" w:rsidP="00404094">
      <w:pPr>
        <w:rPr>
          <w:rFonts w:asciiTheme="minorHAnsi" w:hAnsiTheme="minorHAnsi" w:cstheme="minorHAnsi"/>
        </w:rPr>
      </w:pPr>
    </w:p>
    <w:p w14:paraId="44E70436" w14:textId="31C6B770" w:rsidR="000101CD" w:rsidRPr="00D25570" w:rsidRDefault="000101CD" w:rsidP="00C05FA0">
      <w:pPr>
        <w:rPr>
          <w:rFonts w:asciiTheme="minorHAnsi" w:hAnsiTheme="minorHAnsi" w:cstheme="minorHAnsi"/>
          <w:color w:val="A6A6A6" w:themeColor="background1" w:themeShade="A6"/>
        </w:rPr>
      </w:pPr>
    </w:p>
    <w:p w14:paraId="3C33D8AE" w14:textId="44C53E29" w:rsidR="00404094" w:rsidRPr="00D25570" w:rsidRDefault="13F623B4" w:rsidP="003C78B1">
      <w:pPr>
        <w:pStyle w:val="Heading1"/>
      </w:pPr>
      <w:bookmarkStart w:id="2" w:name="_Toc148102404"/>
      <w:r w:rsidRPr="00D25570">
        <w:t>Key skills</w:t>
      </w:r>
      <w:r w:rsidR="00900880" w:rsidRPr="00D25570">
        <w:t xml:space="preserve">, </w:t>
      </w:r>
      <w:r w:rsidRPr="00D25570">
        <w:t>knowledge</w:t>
      </w:r>
      <w:bookmarkEnd w:id="2"/>
      <w:r w:rsidR="00900880" w:rsidRPr="00D25570">
        <w:t xml:space="preserve"> and experience</w:t>
      </w:r>
    </w:p>
    <w:p w14:paraId="2C0C4F3F" w14:textId="3CEE6533"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Strong experience of developing and managing a data catalogue for a diverse and complex organisation</w:t>
      </w:r>
    </w:p>
    <w:p w14:paraId="6F48FB07" w14:textId="4A401E80"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Ability to communicate complex technical and data issues with clarity</w:t>
      </w:r>
    </w:p>
    <w:p w14:paraId="5DD31EE5" w14:textId="5CFD2AD1"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Experience of building a network of strong interpersonal relationships to achieve shared objectives</w:t>
      </w:r>
    </w:p>
    <w:p w14:paraId="07553201" w14:textId="1CFA8878"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lastRenderedPageBreak/>
        <w:t>Ability to listen to the needs of stakeholders (both technical and business) and interpret between them</w:t>
      </w:r>
    </w:p>
    <w:p w14:paraId="6A6BF8AC" w14:textId="73B0BF66"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Able to demonstrate a deep understanding of the technical and data concepts required in the role and how they fit into the wider technical landscape.</w:t>
      </w:r>
    </w:p>
    <w:p w14:paraId="4B2FD40C" w14:textId="128B06EC"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Ability to work with and challenge senior stakeholders, can prioritise and mitigate constraints, adapting your approach accordingly</w:t>
      </w:r>
    </w:p>
    <w:p w14:paraId="04E6A9FA" w14:textId="7C47E225"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Demonstrable experience in a role that includes problem solving, analytical and logical skills.</w:t>
      </w:r>
    </w:p>
    <w:p w14:paraId="20139897" w14:textId="7EC731F8"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Experience of working in an Agile environment</w:t>
      </w:r>
    </w:p>
    <w:p w14:paraId="71C8E03C" w14:textId="00BDA8B5"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Demonstrated ability to develop robust Enterprise solutions within timelines</w:t>
      </w:r>
    </w:p>
    <w:p w14:paraId="424F5F7F" w14:textId="52ABDBFC"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Data governance and master data management</w:t>
      </w:r>
    </w:p>
    <w:p w14:paraId="7A0F7528" w14:textId="68449E21"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Information and Data architecture, frameworks, technologies, tools and best practice.</w:t>
      </w:r>
    </w:p>
    <w:p w14:paraId="3E0E808F" w14:textId="27C26407"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Data Engineering concepts, including conceptual, Logical and Physical data designs, relational databases and data warehousing and cloud-based data deployment</w:t>
      </w:r>
    </w:p>
    <w:p w14:paraId="4D66BFB2" w14:textId="1380D803"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Designing and building data infrastructure/automated reporting tools</w:t>
      </w:r>
    </w:p>
    <w:p w14:paraId="79D4F005" w14:textId="750D40B7"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Comfortable giving definition to ambiguous problems, can do this independently with limited guidance</w:t>
      </w:r>
    </w:p>
    <w:p w14:paraId="7908E048" w14:textId="40F56AC7"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Verbal/written communication &amp; data presentation skills, including experience of effectively communicating with both business and technical teams</w:t>
      </w:r>
    </w:p>
    <w:p w14:paraId="031D413B" w14:textId="3B629C48"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Strong analytical skills with the ability to collect, organise, analyse, and disseminate significant amounts of information with attention to detail and accuracy</w:t>
      </w:r>
    </w:p>
    <w:p w14:paraId="63E7CF8D" w14:textId="576B5A9E"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Time taken to generate actionable intelligence from raw data</w:t>
      </w:r>
    </w:p>
    <w:p w14:paraId="7055E3A0" w14:textId="02ED2FCE"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High quality data assets delivered across the agency which contribute to improved data understanding, quality and use in decision making</w:t>
      </w:r>
    </w:p>
    <w:p w14:paraId="2A0A75F9" w14:textId="66D8F5E7"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Experience working with unstructured or semi-structured data environments</w:t>
      </w:r>
    </w:p>
    <w:p w14:paraId="6E5CAD3E" w14:textId="413DBA64"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Experience in data engineering using Python or R</w:t>
      </w:r>
    </w:p>
    <w:p w14:paraId="746F10EA" w14:textId="7DCB4312"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 xml:space="preserve">Experience working with cloud technologies, in particular Microsoft Azure </w:t>
      </w:r>
    </w:p>
    <w:p w14:paraId="63E8E8B3" w14:textId="5C6D57EC"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Solid understanding of software design principles and agile best practices.</w:t>
      </w:r>
    </w:p>
    <w:p w14:paraId="127523F5" w14:textId="49DC490F" w:rsidR="00404094" w:rsidRPr="00D25570" w:rsidRDefault="00404094" w:rsidP="00D25570">
      <w:pPr>
        <w:pStyle w:val="ListParagraph"/>
        <w:numPr>
          <w:ilvl w:val="0"/>
          <w:numId w:val="62"/>
        </w:numPr>
        <w:rPr>
          <w:rFonts w:asciiTheme="minorHAnsi" w:hAnsiTheme="minorHAnsi" w:cstheme="minorHAnsi"/>
          <w:sz w:val="24"/>
          <w:szCs w:val="24"/>
        </w:rPr>
      </w:pPr>
      <w:r w:rsidRPr="00D25570">
        <w:rPr>
          <w:rFonts w:asciiTheme="minorHAnsi" w:hAnsiTheme="minorHAnsi" w:cstheme="minorHAnsi"/>
          <w:sz w:val="24"/>
          <w:szCs w:val="24"/>
        </w:rPr>
        <w:t>Familiar with Enterprise Metadata Management and industry standards, and creating and deploying best practices and methodologies</w:t>
      </w:r>
    </w:p>
    <w:p w14:paraId="2211FAAB" w14:textId="259B74CE" w:rsidR="00E950FE" w:rsidRPr="00D25570" w:rsidRDefault="00E950FE" w:rsidP="00EC2095">
      <w:pPr>
        <w:pStyle w:val="BodyText"/>
        <w:rPr>
          <w:rFonts w:cstheme="minorHAnsi"/>
          <w:color w:val="FF0000"/>
          <w:sz w:val="24"/>
          <w:szCs w:val="24"/>
        </w:rPr>
      </w:pPr>
    </w:p>
    <w:p w14:paraId="6244C4D8" w14:textId="3FD914A1" w:rsidR="00EA7247" w:rsidRPr="00D25570" w:rsidRDefault="00EA7247" w:rsidP="006D0A06">
      <w:pPr>
        <w:pStyle w:val="Heading1"/>
        <w:rPr>
          <w:b/>
          <w:bCs/>
        </w:rPr>
      </w:pPr>
      <w:bookmarkStart w:id="3" w:name="_Toc148102405"/>
      <w:r w:rsidRPr="00D25570">
        <w:t xml:space="preserve">Values and key </w:t>
      </w:r>
      <w:r w:rsidR="4D82360A" w:rsidRPr="00D25570">
        <w:t>behavio</w:t>
      </w:r>
      <w:r w:rsidR="40C548DC" w:rsidRPr="00D25570">
        <w:t>u</w:t>
      </w:r>
      <w:r w:rsidR="4D82360A" w:rsidRPr="00D25570">
        <w:t>rs</w:t>
      </w:r>
      <w:bookmarkEnd w:id="3"/>
    </w:p>
    <w:p w14:paraId="77A4C656" w14:textId="5319A333" w:rsidR="00B0777E" w:rsidRPr="00D25570" w:rsidRDefault="00B0777E" w:rsidP="00B0777E">
      <w:pPr>
        <w:rPr>
          <w:rFonts w:asciiTheme="minorHAnsi" w:hAnsiTheme="minorHAnsi" w:cstheme="minorHAnsi"/>
          <w:sz w:val="24"/>
          <w:szCs w:val="24"/>
        </w:rPr>
      </w:pPr>
      <w:r w:rsidRPr="00D25570">
        <w:rPr>
          <w:rFonts w:asciiTheme="minorHAnsi" w:hAnsiTheme="minorHAnsi" w:cstheme="minorHAnsi"/>
          <w:sz w:val="24"/>
          <w:szCs w:val="24"/>
        </w:rPr>
        <w:t xml:space="preserve">Homes England </w:t>
      </w:r>
      <w:r w:rsidR="005032D2" w:rsidRPr="00D25570">
        <w:rPr>
          <w:rFonts w:asciiTheme="minorHAnsi" w:hAnsiTheme="minorHAnsi" w:cstheme="minorHAnsi"/>
          <w:sz w:val="24"/>
          <w:szCs w:val="24"/>
        </w:rPr>
        <w:t>colleagues</w:t>
      </w:r>
      <w:r w:rsidRPr="00D25570">
        <w:rPr>
          <w:rFonts w:asciiTheme="minorHAnsi" w:hAnsiTheme="minorHAnsi" w:cstheme="minorHAnsi"/>
          <w:sz w:val="24"/>
          <w:szCs w:val="24"/>
        </w:rPr>
        <w:t xml:space="preserve"> are expected to be flexible in undertaking duties and responsibilities commensurate with the general character of the role and level of responsibility.</w:t>
      </w:r>
    </w:p>
    <w:p w14:paraId="5D6A779F" w14:textId="431D2228" w:rsidR="00EA7247" w:rsidRPr="00D25570" w:rsidRDefault="00EA7247" w:rsidP="00A70379">
      <w:pPr>
        <w:pStyle w:val="BodyText"/>
        <w:spacing w:after="120"/>
        <w:rPr>
          <w:rFonts w:cstheme="minorHAnsi"/>
          <w:color w:val="000000" w:themeColor="text1"/>
          <w:sz w:val="10"/>
        </w:rPr>
      </w:pPr>
    </w:p>
    <w:p w14:paraId="587C0812" w14:textId="77777777" w:rsidR="00EA7247" w:rsidRPr="00D25570" w:rsidRDefault="00EA7247" w:rsidP="00A70379">
      <w:pPr>
        <w:pStyle w:val="BodyText"/>
        <w:spacing w:after="120"/>
        <w:rPr>
          <w:rFonts w:cstheme="minorHAnsi"/>
          <w:color w:val="000000" w:themeColor="text1"/>
          <w:sz w:val="10"/>
        </w:rPr>
      </w:pPr>
      <w:r w:rsidRPr="00D25570">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314C1" w14:textId="77777777" w:rsidR="00E4458B" w:rsidRPr="00D25570" w:rsidRDefault="00E4458B" w:rsidP="00EA7247">
      <w:r w:rsidRPr="00D25570">
        <w:separator/>
      </w:r>
    </w:p>
  </w:endnote>
  <w:endnote w:type="continuationSeparator" w:id="0">
    <w:p w14:paraId="741DC33E" w14:textId="77777777" w:rsidR="00E4458B" w:rsidRPr="00D25570" w:rsidRDefault="00E4458B" w:rsidP="00EA7247">
      <w:r w:rsidRPr="00D25570">
        <w:continuationSeparator/>
      </w:r>
    </w:p>
  </w:endnote>
  <w:endnote w:type="continuationNotice" w:id="1">
    <w:p w14:paraId="63AC61A4" w14:textId="77777777" w:rsidR="00E4458B" w:rsidRPr="00D25570" w:rsidRDefault="00E445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Pr="00D25570" w:rsidRDefault="000A0450" w:rsidP="00515D03">
    <w:pPr>
      <w:pStyle w:val="Footer"/>
    </w:pPr>
    <w:r w:rsidRPr="00D25570">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D25570" w:rsidRDefault="000A0450" w:rsidP="000A0450">
                          <w:pPr>
                            <w:jc w:val="center"/>
                            <w:rPr>
                              <w:rFonts w:ascii="Calibri" w:hAnsi="Calibri" w:cs="Calibri"/>
                              <w:color w:val="FFFFFF" w:themeColor="background1"/>
                              <w:sz w:val="24"/>
                            </w:rPr>
                          </w:pPr>
                          <w:r w:rsidRPr="00D25570">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type id="_x0000_t202" coordsize="21600,21600" o:spt="202" path="m,l,21600r21600,l21600,xe" w14:anchorId="63FB8933">
              <v:stroke joinstyle="miter"/>
              <v:path gradientshapeok="t" o:connecttype="rect"/>
            </v:shapetype>
            <v:shape id="Text Box 1"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v:textbox inset=",0,,0">
                <w:txbxContent>
                  <w:p w:rsidRPr="00D25570" w:rsidR="000A0450" w:rsidP="000A0450" w:rsidRDefault="000A0450" w14:paraId="6B7C156F" w14:textId="0A343E85">
                    <w:pPr>
                      <w:jc w:val="center"/>
                      <w:rPr>
                        <w:rFonts w:ascii="Calibri" w:hAnsi="Calibri" w:cs="Calibri"/>
                        <w:color w:val="FFFFFF" w:themeColor="background1"/>
                        <w:sz w:val="24"/>
                      </w:rPr>
                    </w:pPr>
                    <w:r w:rsidRPr="00D25570">
                      <w:rPr>
                        <w:rFonts w:ascii="Calibri" w:hAnsi="Calibri" w:cs="Calibri"/>
                        <w:color w:val="FFFFFF" w:themeColor="background1"/>
                        <w:sz w:val="24"/>
                      </w:rPr>
                      <w:t xml:space="preserve">OFFICIAL </w:t>
                    </w:r>
                  </w:p>
                </w:txbxContent>
              </v:textbox>
              <w10:wrap anchorx="page" anchory="page"/>
            </v:shape>
          </w:pict>
        </mc:Fallback>
      </mc:AlternateContent>
    </w:r>
    <w:r w:rsidR="00515D03" w:rsidRPr="00D25570">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arto="http://schemas.microsoft.com/office/word/2006/arto">
          <w:pict>
            <v:rect id="Rectangle 4" style="position:absolute;margin-left:-75pt;margin-top:10.4pt;width:634.3pt;height:30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657585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w:pict>
        </mc:Fallback>
      </mc:AlternateContent>
    </w:r>
    <w:r w:rsidR="00515D03" w:rsidRPr="00D25570">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D25570" w:rsidRDefault="00515D03" w:rsidP="00515D03">
                          <w:pPr>
                            <w:jc w:val="center"/>
                            <w:rPr>
                              <w:rFonts w:cs="Calibri"/>
                              <w:color w:val="0078D7"/>
                              <w:sz w:val="24"/>
                            </w:rPr>
                          </w:pPr>
                          <w:r w:rsidRPr="00D25570">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 id="Text Box 9"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w14:anchorId="379EA6EF">
              <v:textbox inset=",0,,0">
                <w:txbxContent>
                  <w:p w:rsidRPr="00D25570" w:rsidR="00515D03" w:rsidP="00515D03" w:rsidRDefault="00515D03" w14:paraId="0A42DF82" w14:textId="77777777">
                    <w:pPr>
                      <w:jc w:val="center"/>
                      <w:rPr>
                        <w:rFonts w:cs="Calibri"/>
                        <w:color w:val="0078D7"/>
                        <w:sz w:val="24"/>
                      </w:rPr>
                    </w:pPr>
                    <w:r w:rsidRPr="00D25570">
                      <w:rPr>
                        <w:rFonts w:cs="Calibri"/>
                        <w:color w:val="0078D7"/>
                        <w:sz w:val="24"/>
                      </w:rPr>
                      <w:t xml:space="preserve">OFFICIAL </w:t>
                    </w:r>
                  </w:p>
                </w:txbxContent>
              </v:textbox>
              <w10:wrap anchorx="page" anchory="page"/>
            </v:shape>
          </w:pict>
        </mc:Fallback>
      </mc:AlternateContent>
    </w:r>
    <w:r w:rsidR="00515D03" w:rsidRPr="00D25570">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D25570" w:rsidRDefault="00515D03" w:rsidP="00515D03">
                          <w:pPr>
                            <w:rPr>
                              <w:rFonts w:cs="Calibri"/>
                              <w:color w:val="0078D7"/>
                              <w:sz w:val="24"/>
                              <w:szCs w:val="24"/>
                            </w:rPr>
                          </w:pPr>
                          <w:r w:rsidRPr="00D25570">
                            <w:rPr>
                              <w:rFonts w:cs="Calibri"/>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 id="Text Box 10"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w14:anchorId="59205B18">
              <v:textbox style="mso-fit-shape-to-text:t" inset="0,0,0,15pt">
                <w:txbxContent>
                  <w:p w:rsidRPr="00D25570" w:rsidR="00515D03" w:rsidP="00515D03" w:rsidRDefault="00515D03" w14:paraId="0B912F67" w14:textId="77777777">
                    <w:pPr>
                      <w:rPr>
                        <w:rFonts w:cs="Calibri"/>
                        <w:color w:val="0078D7"/>
                        <w:sz w:val="24"/>
                        <w:szCs w:val="24"/>
                      </w:rPr>
                    </w:pPr>
                    <w:r w:rsidRPr="00D25570">
                      <w:rPr>
                        <w:rFonts w:cs="Calibri"/>
                        <w:color w:val="0078D7"/>
                        <w:sz w:val="24"/>
                        <w:szCs w:val="24"/>
                      </w:rPr>
                      <w:t xml:space="preserve">OFFICIAL </w:t>
                    </w:r>
                  </w:p>
                </w:txbxContent>
              </v:textbox>
              <w10:wrap anchorx="page" anchory="page"/>
            </v:shape>
          </w:pict>
        </mc:Fallback>
      </mc:AlternateContent>
    </w:r>
  </w:p>
  <w:p w14:paraId="32A9AC60" w14:textId="77777777" w:rsidR="00515D03" w:rsidRPr="00D25570" w:rsidRDefault="00515D03" w:rsidP="00515D03">
    <w:pPr>
      <w:pStyle w:val="Footer"/>
    </w:pPr>
  </w:p>
  <w:p w14:paraId="64676F03" w14:textId="2E0026A2" w:rsidR="00172962" w:rsidRPr="00D25570"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Pr="00D25570" w:rsidRDefault="005836A7" w:rsidP="0008257C">
    <w:pPr>
      <w:pStyle w:val="Footer"/>
    </w:pPr>
    <w:r w:rsidRPr="00D25570">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D25570" w:rsidRDefault="005836A7">
                          <w:pPr>
                            <w:rPr>
                              <w:b/>
                              <w:bCs/>
                              <w:color w:val="FFFFFF" w:themeColor="background1"/>
                              <w:sz w:val="12"/>
                              <w:szCs w:val="12"/>
                              <w14:textOutline w14:w="9525" w14:cap="rnd" w14:cmpd="sng" w14:algn="ctr">
                                <w14:noFill/>
                                <w14:prstDash w14:val="solid"/>
                                <w14:bevel/>
                              </w14:textOutline>
                            </w:rPr>
                          </w:pPr>
                          <w:r w:rsidRPr="00D25570">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type id="_x0000_t202" coordsize="21600,21600" o:spt="202" path="m,l,21600r21600,l21600,xe" w14:anchorId="430AAE32">
              <v:stroke joinstyle="miter"/>
              <v:path gradientshapeok="t" o:connecttype="rect"/>
            </v:shapetype>
            <v:shape id="Text Box 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spid="_x0000_s103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v:textbox>
                <w:txbxContent>
                  <w:p w:rsidRPr="00D25570" w:rsidR="005836A7" w:rsidRDefault="005836A7" w14:paraId="5A668D46" w14:textId="7F92BF8F">
                    <w:pPr>
                      <w:rPr>
                        <w:b/>
                        <w:bCs/>
                        <w:color w:val="FFFFFF" w:themeColor="background1"/>
                        <w:sz w:val="12"/>
                        <w:szCs w:val="12"/>
                        <w14:textOutline w14:w="9525" w14:cap="rnd" w14:cmpd="sng" w14:algn="ctr">
                          <w14:noFill/>
                          <w14:prstDash w14:val="solid"/>
                          <w14:bevel/>
                        </w14:textOutline>
                      </w:rPr>
                    </w:pPr>
                    <w:r w:rsidRPr="00D25570">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sidRPr="00D25570">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arto="http://schemas.microsoft.com/office/word/2006/arto">
          <w:pict>
            <v:rect id="Rectangle 91" style="position:absolute;margin-left:-1in;margin-top:-.75pt;width:631.3pt;height:30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7B3BCE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w:pict>
        </mc:Fallback>
      </mc:AlternateContent>
    </w:r>
    <w:r w:rsidR="0008257C" w:rsidRPr="00D25570">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D25570" w:rsidRDefault="0008257C" w:rsidP="0008257C">
                          <w:pPr>
                            <w:jc w:val="center"/>
                            <w:rPr>
                              <w:rFonts w:cs="Calibri"/>
                              <w:color w:val="0078D7"/>
                              <w:sz w:val="24"/>
                            </w:rPr>
                          </w:pPr>
                          <w:r w:rsidRPr="00D25570">
                            <w:rPr>
                              <w:rFonts w:cs="Calibri"/>
                              <w:color w:val="FFFFFF" w:themeColor="background1"/>
                              <w:sz w:val="24"/>
                            </w:rPr>
                            <w:t>OFFICIAL</w:t>
                          </w:r>
                          <w:r w:rsidRPr="00D2557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 id="Text Box 94"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1,&quot;Top&quot;:0.0,&quot;Left&quot;:0.0}" o:spid="_x0000_s1032"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w14:anchorId="6772FD09">
              <v:textbox inset=",0,,0">
                <w:txbxContent>
                  <w:p w:rsidRPr="00D25570" w:rsidR="0008257C" w:rsidP="0008257C" w:rsidRDefault="0008257C" w14:paraId="0687BC4E" w14:textId="77777777">
                    <w:pPr>
                      <w:jc w:val="center"/>
                      <w:rPr>
                        <w:rFonts w:cs="Calibri"/>
                        <w:color w:val="0078D7"/>
                        <w:sz w:val="24"/>
                      </w:rPr>
                    </w:pPr>
                    <w:r w:rsidRPr="00D25570">
                      <w:rPr>
                        <w:rFonts w:cs="Calibri"/>
                        <w:color w:val="FFFFFF" w:themeColor="background1"/>
                        <w:sz w:val="24"/>
                      </w:rPr>
                      <w:t>OFFICIAL</w:t>
                    </w:r>
                    <w:r w:rsidRPr="00D25570">
                      <w:rPr>
                        <w:rFonts w:cs="Calibri"/>
                        <w:color w:val="0078D7"/>
                        <w:sz w:val="24"/>
                      </w:rPr>
                      <w:t xml:space="preserve"> </w:t>
                    </w:r>
                  </w:p>
                </w:txbxContent>
              </v:textbox>
              <w10:wrap anchorx="page" anchory="page"/>
            </v:shape>
          </w:pict>
        </mc:Fallback>
      </mc:AlternateContent>
    </w:r>
    <w:r w:rsidR="0008257C" w:rsidRPr="00D25570">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D25570" w:rsidRDefault="0008257C" w:rsidP="0008257C">
                          <w:pPr>
                            <w:jc w:val="center"/>
                            <w:rPr>
                              <w:rFonts w:cs="Calibri"/>
                              <w:color w:val="0078D7"/>
                              <w:sz w:val="24"/>
                            </w:rPr>
                          </w:pPr>
                          <w:r w:rsidRPr="00D25570">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 id="Text Box 9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33"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w14:anchorId="50A89758">
              <v:textbox inset=",0,,0">
                <w:txbxContent>
                  <w:p w:rsidRPr="00D25570" w:rsidR="0008257C" w:rsidP="0008257C" w:rsidRDefault="0008257C" w14:paraId="2E013A40" w14:textId="77777777">
                    <w:pPr>
                      <w:jc w:val="center"/>
                      <w:rPr>
                        <w:rFonts w:cs="Calibri"/>
                        <w:color w:val="0078D7"/>
                        <w:sz w:val="24"/>
                      </w:rPr>
                    </w:pPr>
                    <w:r w:rsidRPr="00D25570">
                      <w:rPr>
                        <w:rFonts w:cs="Calibri"/>
                        <w:color w:val="0078D7"/>
                        <w:sz w:val="24"/>
                      </w:rPr>
                      <w:t xml:space="preserve">OFFICIAL </w:t>
                    </w:r>
                  </w:p>
                </w:txbxContent>
              </v:textbox>
              <w10:wrap anchorx="page" anchory="page"/>
            </v:shape>
          </w:pict>
        </mc:Fallback>
      </mc:AlternateContent>
    </w:r>
    <w:r w:rsidR="0008257C" w:rsidRPr="00D25570">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D25570" w:rsidRDefault="0008257C" w:rsidP="0008257C">
                          <w:pPr>
                            <w:rPr>
                              <w:rFonts w:cs="Calibri"/>
                              <w:color w:val="0078D7"/>
                              <w:sz w:val="24"/>
                              <w:szCs w:val="24"/>
                            </w:rPr>
                          </w:pPr>
                          <w:r w:rsidRPr="00D25570">
                            <w:rPr>
                              <w:rFonts w:cs="Calibri"/>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 id="Text Box 8"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w14:anchorId="471B3C00">
              <v:textbox style="mso-fit-shape-to-text:t" inset="0,0,0,15pt">
                <w:txbxContent>
                  <w:p w:rsidRPr="00D25570" w:rsidR="0008257C" w:rsidP="0008257C" w:rsidRDefault="0008257C" w14:paraId="12336D23" w14:textId="77777777">
                    <w:pPr>
                      <w:rPr>
                        <w:rFonts w:cs="Calibri"/>
                        <w:color w:val="0078D7"/>
                        <w:sz w:val="24"/>
                        <w:szCs w:val="24"/>
                      </w:rPr>
                    </w:pPr>
                    <w:r w:rsidRPr="00D25570">
                      <w:rPr>
                        <w:rFonts w:cs="Calibri"/>
                        <w:color w:val="0078D7"/>
                        <w:sz w:val="24"/>
                        <w:szCs w:val="24"/>
                      </w:rPr>
                      <w:t xml:space="preserve">OFFICIAL </w:t>
                    </w:r>
                  </w:p>
                </w:txbxContent>
              </v:textbox>
              <w10:wrap anchorx="page" anchory="page"/>
            </v:shape>
          </w:pict>
        </mc:Fallback>
      </mc:AlternateContent>
    </w:r>
  </w:p>
  <w:p w14:paraId="4FAD1B49" w14:textId="397FBE1E" w:rsidR="00172962" w:rsidRPr="00D25570"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D6CDB" w14:textId="77777777" w:rsidR="00E4458B" w:rsidRPr="00D25570" w:rsidRDefault="00E4458B" w:rsidP="00EA7247">
      <w:r w:rsidRPr="00D25570">
        <w:separator/>
      </w:r>
    </w:p>
  </w:footnote>
  <w:footnote w:type="continuationSeparator" w:id="0">
    <w:p w14:paraId="68F8219A" w14:textId="77777777" w:rsidR="00E4458B" w:rsidRPr="00D25570" w:rsidRDefault="00E4458B" w:rsidP="00EA7247">
      <w:r w:rsidRPr="00D25570">
        <w:continuationSeparator/>
      </w:r>
    </w:p>
  </w:footnote>
  <w:footnote w:type="continuationNotice" w:id="1">
    <w:p w14:paraId="0ABF62B7" w14:textId="77777777" w:rsidR="00E4458B" w:rsidRPr="00D25570" w:rsidRDefault="00E445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Pr="00D25570" w:rsidRDefault="00842217" w:rsidP="00842217">
    <w:pPr>
      <w:pStyle w:val="Header"/>
    </w:pPr>
    <w:r w:rsidRPr="00D25570">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D25570" w:rsidRDefault="00842217" w:rsidP="004710BB">
                          <w:pPr>
                            <w:rPr>
                              <w:b/>
                              <w:bCs/>
                              <w:sz w:val="32"/>
                              <w:szCs w:val="32"/>
                            </w:rPr>
                          </w:pPr>
                          <w:r w:rsidRPr="00D25570">
                            <w:rPr>
                              <w:b/>
                              <w:bCs/>
                              <w:sz w:val="32"/>
                              <w:szCs w:val="32"/>
                            </w:rPr>
                            <w:t>The Housing and Regeneration Agency</w:t>
                          </w:r>
                        </w:p>
                        <w:p w14:paraId="4893AF9C" w14:textId="77777777" w:rsidR="00842217" w:rsidRPr="00D25570"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4E0376EB">
              <v:stroke joinstyle="miter"/>
              <v:path gradientshapeok="t" o:connecttype="rect"/>
            </v:shapetype>
            <v:shape id="Text Box 21"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v:textbox>
                <w:txbxContent>
                  <w:p w:rsidRPr="00D25570" w:rsidR="00842217" w:rsidP="004710BB" w:rsidRDefault="00842217" w14:paraId="2A16D26F" w14:textId="77777777">
                    <w:pPr>
                      <w:rPr>
                        <w:b/>
                        <w:bCs/>
                        <w:sz w:val="32"/>
                        <w:szCs w:val="32"/>
                      </w:rPr>
                    </w:pPr>
                    <w:r w:rsidRPr="00D25570">
                      <w:rPr>
                        <w:b/>
                        <w:bCs/>
                        <w:sz w:val="32"/>
                        <w:szCs w:val="32"/>
                      </w:rPr>
                      <w:t>The Housing and Regeneration Agency</w:t>
                    </w:r>
                  </w:p>
                  <w:p w:rsidRPr="00D25570" w:rsidR="00842217" w:rsidP="00842217" w:rsidRDefault="00842217" w14:paraId="4893AF9C" w14:textId="77777777"/>
                </w:txbxContent>
              </v:textbox>
            </v:shape>
          </w:pict>
        </mc:Fallback>
      </mc:AlternateContent>
    </w:r>
  </w:p>
  <w:p w14:paraId="523FA22F" w14:textId="77777777" w:rsidR="00842217" w:rsidRPr="00D25570"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D25570" w:rsidRDefault="00B27E5F">
    <w:pPr>
      <w:pStyle w:val="Header"/>
    </w:pPr>
    <w:r w:rsidRPr="00D25570">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D25570" w:rsidRDefault="00842217" w:rsidP="00842217">
                          <w:pPr>
                            <w:jc w:val="right"/>
                            <w:rPr>
                              <w:b/>
                              <w:bCs/>
                              <w:sz w:val="32"/>
                              <w:szCs w:val="32"/>
                            </w:rPr>
                          </w:pPr>
                          <w:r w:rsidRPr="00D25570">
                            <w:rPr>
                              <w:b/>
                              <w:bCs/>
                              <w:sz w:val="32"/>
                              <w:szCs w:val="32"/>
                            </w:rPr>
                            <w:t>The Housing and Regeneration Agency</w:t>
                          </w:r>
                        </w:p>
                        <w:p w14:paraId="2382A2C2" w14:textId="77777777" w:rsidR="00842217" w:rsidRPr="00D25570"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0A1E473B">
              <v:stroke joinstyle="miter"/>
              <v:path gradientshapeok="t" o:connecttype="rect"/>
            </v:shapetype>
            <v:shape id="Text Box 3"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v:textbox>
                <w:txbxContent>
                  <w:p w:rsidRPr="00D25570" w:rsidR="00842217" w:rsidP="00842217" w:rsidRDefault="00842217" w14:paraId="4B5F5668" w14:textId="77777777">
                    <w:pPr>
                      <w:jc w:val="right"/>
                      <w:rPr>
                        <w:b/>
                        <w:bCs/>
                        <w:sz w:val="32"/>
                        <w:szCs w:val="32"/>
                      </w:rPr>
                    </w:pPr>
                    <w:r w:rsidRPr="00D25570">
                      <w:rPr>
                        <w:b/>
                        <w:bCs/>
                        <w:sz w:val="32"/>
                        <w:szCs w:val="32"/>
                      </w:rPr>
                      <w:t>The Housing and Regeneration Agency</w:t>
                    </w:r>
                  </w:p>
                  <w:p w:rsidRPr="00D25570" w:rsidR="00842217" w:rsidP="00842217" w:rsidRDefault="00842217" w14:paraId="2382A2C2" w14:textId="7777777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F28D3"/>
    <w:multiLevelType w:val="hybridMultilevel"/>
    <w:tmpl w:val="E26A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048EC"/>
    <w:multiLevelType w:val="hybridMultilevel"/>
    <w:tmpl w:val="9D2645E2"/>
    <w:lvl w:ilvl="0" w:tplc="12B62EB8">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B02B6B"/>
    <w:multiLevelType w:val="multilevel"/>
    <w:tmpl w:val="B362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E112E9"/>
    <w:multiLevelType w:val="hybridMultilevel"/>
    <w:tmpl w:val="731C8BAE"/>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8D546B"/>
    <w:multiLevelType w:val="hybridMultilevel"/>
    <w:tmpl w:val="C94E7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823C53"/>
    <w:multiLevelType w:val="hybridMultilevel"/>
    <w:tmpl w:val="121E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733EF0"/>
    <w:multiLevelType w:val="hybridMultilevel"/>
    <w:tmpl w:val="7B365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9AE69"/>
    <w:multiLevelType w:val="hybridMultilevel"/>
    <w:tmpl w:val="FFFFFFFF"/>
    <w:lvl w:ilvl="0" w:tplc="70C6D2B2">
      <w:start w:val="1"/>
      <w:numFmt w:val="bullet"/>
      <w:lvlText w:val=""/>
      <w:lvlJc w:val="left"/>
      <w:pPr>
        <w:ind w:left="785" w:hanging="360"/>
      </w:pPr>
      <w:rPr>
        <w:rFonts w:ascii="Symbol" w:hAnsi="Symbol" w:hint="default"/>
      </w:rPr>
    </w:lvl>
    <w:lvl w:ilvl="1" w:tplc="92462840">
      <w:start w:val="1"/>
      <w:numFmt w:val="bullet"/>
      <w:lvlText w:val="o"/>
      <w:lvlJc w:val="left"/>
      <w:pPr>
        <w:ind w:left="1352" w:hanging="360"/>
      </w:pPr>
      <w:rPr>
        <w:rFonts w:ascii="Courier New" w:hAnsi="Courier New" w:hint="default"/>
      </w:rPr>
    </w:lvl>
    <w:lvl w:ilvl="2" w:tplc="83C246FA">
      <w:start w:val="1"/>
      <w:numFmt w:val="bullet"/>
      <w:lvlText w:val=""/>
      <w:lvlJc w:val="left"/>
      <w:pPr>
        <w:ind w:left="2072" w:hanging="360"/>
      </w:pPr>
      <w:rPr>
        <w:rFonts w:ascii="Wingdings" w:hAnsi="Wingdings" w:hint="default"/>
      </w:rPr>
    </w:lvl>
    <w:lvl w:ilvl="3" w:tplc="5E04501E">
      <w:start w:val="1"/>
      <w:numFmt w:val="bullet"/>
      <w:lvlText w:val=""/>
      <w:lvlJc w:val="left"/>
      <w:pPr>
        <w:ind w:left="2792" w:hanging="360"/>
      </w:pPr>
      <w:rPr>
        <w:rFonts w:ascii="Symbol" w:hAnsi="Symbol" w:hint="default"/>
      </w:rPr>
    </w:lvl>
    <w:lvl w:ilvl="4" w:tplc="E9A628C6">
      <w:start w:val="1"/>
      <w:numFmt w:val="bullet"/>
      <w:lvlText w:val="o"/>
      <w:lvlJc w:val="left"/>
      <w:pPr>
        <w:ind w:left="3512" w:hanging="360"/>
      </w:pPr>
      <w:rPr>
        <w:rFonts w:ascii="Courier New" w:hAnsi="Courier New" w:hint="default"/>
      </w:rPr>
    </w:lvl>
    <w:lvl w:ilvl="5" w:tplc="B76636BA">
      <w:start w:val="1"/>
      <w:numFmt w:val="bullet"/>
      <w:lvlText w:val=""/>
      <w:lvlJc w:val="left"/>
      <w:pPr>
        <w:ind w:left="4232" w:hanging="360"/>
      </w:pPr>
      <w:rPr>
        <w:rFonts w:ascii="Wingdings" w:hAnsi="Wingdings" w:hint="default"/>
      </w:rPr>
    </w:lvl>
    <w:lvl w:ilvl="6" w:tplc="EACC323E">
      <w:start w:val="1"/>
      <w:numFmt w:val="bullet"/>
      <w:lvlText w:val=""/>
      <w:lvlJc w:val="left"/>
      <w:pPr>
        <w:ind w:left="4952" w:hanging="360"/>
      </w:pPr>
      <w:rPr>
        <w:rFonts w:ascii="Symbol" w:hAnsi="Symbol" w:hint="default"/>
      </w:rPr>
    </w:lvl>
    <w:lvl w:ilvl="7" w:tplc="C9484DB8">
      <w:start w:val="1"/>
      <w:numFmt w:val="bullet"/>
      <w:lvlText w:val="o"/>
      <w:lvlJc w:val="left"/>
      <w:pPr>
        <w:ind w:left="5672" w:hanging="360"/>
      </w:pPr>
      <w:rPr>
        <w:rFonts w:ascii="Courier New" w:hAnsi="Courier New" w:hint="default"/>
      </w:rPr>
    </w:lvl>
    <w:lvl w:ilvl="8" w:tplc="F5E4ABC8">
      <w:start w:val="1"/>
      <w:numFmt w:val="bullet"/>
      <w:lvlText w:val=""/>
      <w:lvlJc w:val="left"/>
      <w:pPr>
        <w:ind w:left="6392" w:hanging="360"/>
      </w:pPr>
      <w:rPr>
        <w:rFonts w:ascii="Wingdings" w:hAnsi="Wingdings" w:hint="default"/>
      </w:rPr>
    </w:lvl>
  </w:abstractNum>
  <w:abstractNum w:abstractNumId="8" w15:restartNumberingAfterBreak="0">
    <w:nsid w:val="173F716D"/>
    <w:multiLevelType w:val="hybridMultilevel"/>
    <w:tmpl w:val="3FFC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86D90"/>
    <w:multiLevelType w:val="hybridMultilevel"/>
    <w:tmpl w:val="D47C5410"/>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B94FB7"/>
    <w:multiLevelType w:val="hybridMultilevel"/>
    <w:tmpl w:val="EFE4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F22A5F"/>
    <w:multiLevelType w:val="hybridMultilevel"/>
    <w:tmpl w:val="589E29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E003123"/>
    <w:multiLevelType w:val="hybridMultilevel"/>
    <w:tmpl w:val="FFFFFFFF"/>
    <w:lvl w:ilvl="0" w:tplc="FFFFFFFF">
      <w:start w:val="1"/>
      <w:numFmt w:val="bullet"/>
      <w:lvlText w:val="-"/>
      <w:lvlJc w:val="left"/>
      <w:pPr>
        <w:ind w:left="360" w:hanging="360"/>
      </w:pPr>
      <w:rPr>
        <w:rFonts w:ascii="Arial" w:hAnsi="Arial" w:hint="default"/>
      </w:rPr>
    </w:lvl>
    <w:lvl w:ilvl="1" w:tplc="9DBCBF9E">
      <w:start w:val="1"/>
      <w:numFmt w:val="bullet"/>
      <w:lvlText w:val="o"/>
      <w:lvlJc w:val="left"/>
      <w:pPr>
        <w:ind w:left="1080" w:hanging="360"/>
      </w:pPr>
      <w:rPr>
        <w:rFonts w:ascii="Courier New" w:hAnsi="Courier New" w:hint="default"/>
      </w:rPr>
    </w:lvl>
    <w:lvl w:ilvl="2" w:tplc="A66C2E1E">
      <w:start w:val="1"/>
      <w:numFmt w:val="bullet"/>
      <w:lvlText w:val=""/>
      <w:lvlJc w:val="left"/>
      <w:pPr>
        <w:ind w:left="1800" w:hanging="360"/>
      </w:pPr>
      <w:rPr>
        <w:rFonts w:ascii="Wingdings" w:hAnsi="Wingdings" w:hint="default"/>
      </w:rPr>
    </w:lvl>
    <w:lvl w:ilvl="3" w:tplc="97842550">
      <w:start w:val="1"/>
      <w:numFmt w:val="bullet"/>
      <w:lvlText w:val=""/>
      <w:lvlJc w:val="left"/>
      <w:pPr>
        <w:ind w:left="2520" w:hanging="360"/>
      </w:pPr>
      <w:rPr>
        <w:rFonts w:ascii="Symbol" w:hAnsi="Symbol" w:hint="default"/>
      </w:rPr>
    </w:lvl>
    <w:lvl w:ilvl="4" w:tplc="C4D82D40">
      <w:start w:val="1"/>
      <w:numFmt w:val="bullet"/>
      <w:lvlText w:val="o"/>
      <w:lvlJc w:val="left"/>
      <w:pPr>
        <w:ind w:left="3240" w:hanging="360"/>
      </w:pPr>
      <w:rPr>
        <w:rFonts w:ascii="Courier New" w:hAnsi="Courier New" w:hint="default"/>
      </w:rPr>
    </w:lvl>
    <w:lvl w:ilvl="5" w:tplc="4D72678E">
      <w:start w:val="1"/>
      <w:numFmt w:val="bullet"/>
      <w:lvlText w:val=""/>
      <w:lvlJc w:val="left"/>
      <w:pPr>
        <w:ind w:left="3960" w:hanging="360"/>
      </w:pPr>
      <w:rPr>
        <w:rFonts w:ascii="Wingdings" w:hAnsi="Wingdings" w:hint="default"/>
      </w:rPr>
    </w:lvl>
    <w:lvl w:ilvl="6" w:tplc="1DEE9F58">
      <w:start w:val="1"/>
      <w:numFmt w:val="bullet"/>
      <w:lvlText w:val=""/>
      <w:lvlJc w:val="left"/>
      <w:pPr>
        <w:ind w:left="4680" w:hanging="360"/>
      </w:pPr>
      <w:rPr>
        <w:rFonts w:ascii="Symbol" w:hAnsi="Symbol" w:hint="default"/>
      </w:rPr>
    </w:lvl>
    <w:lvl w:ilvl="7" w:tplc="8892BF68">
      <w:start w:val="1"/>
      <w:numFmt w:val="bullet"/>
      <w:lvlText w:val="o"/>
      <w:lvlJc w:val="left"/>
      <w:pPr>
        <w:ind w:left="5400" w:hanging="360"/>
      </w:pPr>
      <w:rPr>
        <w:rFonts w:ascii="Courier New" w:hAnsi="Courier New" w:hint="default"/>
      </w:rPr>
    </w:lvl>
    <w:lvl w:ilvl="8" w:tplc="701EB066">
      <w:start w:val="1"/>
      <w:numFmt w:val="bullet"/>
      <w:lvlText w:val=""/>
      <w:lvlJc w:val="left"/>
      <w:pPr>
        <w:ind w:left="6120" w:hanging="360"/>
      </w:pPr>
      <w:rPr>
        <w:rFonts w:ascii="Wingdings" w:hAnsi="Wingdings" w:hint="default"/>
      </w:rPr>
    </w:lvl>
  </w:abstractNum>
  <w:abstractNum w:abstractNumId="14" w15:restartNumberingAfterBreak="0">
    <w:nsid w:val="1F105F05"/>
    <w:multiLevelType w:val="hybridMultilevel"/>
    <w:tmpl w:val="2102D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4D714C"/>
    <w:multiLevelType w:val="hybridMultilevel"/>
    <w:tmpl w:val="8C180E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2BE140B"/>
    <w:multiLevelType w:val="hybridMultilevel"/>
    <w:tmpl w:val="39D06C30"/>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942BE0"/>
    <w:multiLevelType w:val="hybridMultilevel"/>
    <w:tmpl w:val="D832B3CA"/>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9A085D"/>
    <w:multiLevelType w:val="hybridMultilevel"/>
    <w:tmpl w:val="24F66A92"/>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9002213"/>
    <w:multiLevelType w:val="hybridMultilevel"/>
    <w:tmpl w:val="CB06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BD53EE"/>
    <w:multiLevelType w:val="hybridMultilevel"/>
    <w:tmpl w:val="05B8AF7C"/>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B25779D"/>
    <w:multiLevelType w:val="hybridMultilevel"/>
    <w:tmpl w:val="3FF4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DA15F6"/>
    <w:multiLevelType w:val="multilevel"/>
    <w:tmpl w:val="7E5E6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BF6322F"/>
    <w:multiLevelType w:val="hybridMultilevel"/>
    <w:tmpl w:val="F72CF386"/>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2EA105E8"/>
    <w:multiLevelType w:val="hybridMultilevel"/>
    <w:tmpl w:val="96F23F24"/>
    <w:lvl w:ilvl="0" w:tplc="12B62EB8">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2E2569F"/>
    <w:multiLevelType w:val="hybridMultilevel"/>
    <w:tmpl w:val="A160821A"/>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1678A7"/>
    <w:multiLevelType w:val="hybridMultilevel"/>
    <w:tmpl w:val="D240681C"/>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C48E3874">
      <w:numFmt w:val="bullet"/>
      <w:lvlText w:val="•"/>
      <w:lvlJc w:val="left"/>
      <w:pPr>
        <w:ind w:left="1070" w:hanging="219"/>
      </w:pPr>
      <w:rPr>
        <w:lang w:val="en-US" w:eastAsia="en-US" w:bidi="ar-SA"/>
      </w:rPr>
    </w:lvl>
    <w:lvl w:ilvl="2" w:tplc="FFFFFFFF">
      <w:start w:val="1"/>
      <w:numFmt w:val="bullet"/>
      <w:lvlText w:val="•"/>
      <w:lvlJc w:val="left"/>
      <w:pPr>
        <w:ind w:left="1981" w:hanging="219"/>
      </w:pPr>
      <w:rPr>
        <w:rFonts w:ascii="Symbol" w:hAnsi="Symbol" w:hint="default"/>
        <w:lang w:val="en-US" w:eastAsia="en-US" w:bidi="ar-SA"/>
      </w:rPr>
    </w:lvl>
    <w:lvl w:ilvl="3" w:tplc="72F6D122">
      <w:numFmt w:val="bullet"/>
      <w:lvlText w:val="•"/>
      <w:lvlJc w:val="left"/>
      <w:pPr>
        <w:ind w:left="2891" w:hanging="219"/>
      </w:pPr>
      <w:rPr>
        <w:lang w:val="en-US" w:eastAsia="en-US" w:bidi="ar-SA"/>
      </w:rPr>
    </w:lvl>
    <w:lvl w:ilvl="4" w:tplc="8F043966">
      <w:numFmt w:val="bullet"/>
      <w:lvlText w:val="•"/>
      <w:lvlJc w:val="left"/>
      <w:pPr>
        <w:ind w:left="3802" w:hanging="219"/>
      </w:pPr>
      <w:rPr>
        <w:lang w:val="en-US" w:eastAsia="en-US" w:bidi="ar-SA"/>
      </w:rPr>
    </w:lvl>
    <w:lvl w:ilvl="5" w:tplc="72F212C8">
      <w:numFmt w:val="bullet"/>
      <w:lvlText w:val="•"/>
      <w:lvlJc w:val="left"/>
      <w:pPr>
        <w:ind w:left="4713" w:hanging="219"/>
      </w:pPr>
      <w:rPr>
        <w:lang w:val="en-US" w:eastAsia="en-US" w:bidi="ar-SA"/>
      </w:rPr>
    </w:lvl>
    <w:lvl w:ilvl="6" w:tplc="E7A8D45E">
      <w:numFmt w:val="bullet"/>
      <w:lvlText w:val="•"/>
      <w:lvlJc w:val="left"/>
      <w:pPr>
        <w:ind w:left="5623" w:hanging="219"/>
      </w:pPr>
      <w:rPr>
        <w:lang w:val="en-US" w:eastAsia="en-US" w:bidi="ar-SA"/>
      </w:rPr>
    </w:lvl>
    <w:lvl w:ilvl="7" w:tplc="A232FEE4">
      <w:numFmt w:val="bullet"/>
      <w:lvlText w:val="•"/>
      <w:lvlJc w:val="left"/>
      <w:pPr>
        <w:ind w:left="6534" w:hanging="219"/>
      </w:pPr>
      <w:rPr>
        <w:lang w:val="en-US" w:eastAsia="en-US" w:bidi="ar-SA"/>
      </w:rPr>
    </w:lvl>
    <w:lvl w:ilvl="8" w:tplc="0F9ACB36">
      <w:numFmt w:val="bullet"/>
      <w:lvlText w:val="•"/>
      <w:lvlJc w:val="left"/>
      <w:pPr>
        <w:ind w:left="7445" w:hanging="219"/>
      </w:pPr>
      <w:rPr>
        <w:lang w:val="en-US" w:eastAsia="en-US" w:bidi="ar-SA"/>
      </w:rPr>
    </w:lvl>
  </w:abstractNum>
  <w:abstractNum w:abstractNumId="27" w15:restartNumberingAfterBreak="0">
    <w:nsid w:val="35B6516E"/>
    <w:multiLevelType w:val="hybridMultilevel"/>
    <w:tmpl w:val="4C66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72117A"/>
    <w:multiLevelType w:val="hybridMultilevel"/>
    <w:tmpl w:val="6BD8B764"/>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63098F"/>
    <w:multiLevelType w:val="hybridMultilevel"/>
    <w:tmpl w:val="C83E6E82"/>
    <w:lvl w:ilvl="0" w:tplc="CD3C31C4">
      <w:start w:val="1"/>
      <w:numFmt w:val="decimal"/>
      <w:lvlText w:val="•"/>
      <w:lvlJc w:val="left"/>
      <w:pPr>
        <w:ind w:left="720" w:hanging="360"/>
      </w:pPr>
    </w:lvl>
    <w:lvl w:ilvl="1" w:tplc="99829C24">
      <w:start w:val="1"/>
      <w:numFmt w:val="lowerLetter"/>
      <w:lvlText w:val="%2."/>
      <w:lvlJc w:val="left"/>
      <w:pPr>
        <w:ind w:left="1440" w:hanging="360"/>
      </w:pPr>
    </w:lvl>
    <w:lvl w:ilvl="2" w:tplc="A148B70C">
      <w:start w:val="1"/>
      <w:numFmt w:val="lowerRoman"/>
      <w:lvlText w:val="%3."/>
      <w:lvlJc w:val="right"/>
      <w:pPr>
        <w:ind w:left="2160" w:hanging="180"/>
      </w:pPr>
    </w:lvl>
    <w:lvl w:ilvl="3" w:tplc="F32097A0">
      <w:start w:val="1"/>
      <w:numFmt w:val="decimal"/>
      <w:lvlText w:val="%4."/>
      <w:lvlJc w:val="left"/>
      <w:pPr>
        <w:ind w:left="2880" w:hanging="360"/>
      </w:pPr>
    </w:lvl>
    <w:lvl w:ilvl="4" w:tplc="7E1A3DC6">
      <w:start w:val="1"/>
      <w:numFmt w:val="lowerLetter"/>
      <w:lvlText w:val="%5."/>
      <w:lvlJc w:val="left"/>
      <w:pPr>
        <w:ind w:left="3600" w:hanging="360"/>
      </w:pPr>
    </w:lvl>
    <w:lvl w:ilvl="5" w:tplc="57FA786A">
      <w:start w:val="1"/>
      <w:numFmt w:val="lowerRoman"/>
      <w:lvlText w:val="%6."/>
      <w:lvlJc w:val="right"/>
      <w:pPr>
        <w:ind w:left="4320" w:hanging="180"/>
      </w:pPr>
    </w:lvl>
    <w:lvl w:ilvl="6" w:tplc="1F64AE6A">
      <w:start w:val="1"/>
      <w:numFmt w:val="decimal"/>
      <w:lvlText w:val="%7."/>
      <w:lvlJc w:val="left"/>
      <w:pPr>
        <w:ind w:left="5040" w:hanging="360"/>
      </w:pPr>
    </w:lvl>
    <w:lvl w:ilvl="7" w:tplc="85A447F2">
      <w:start w:val="1"/>
      <w:numFmt w:val="lowerLetter"/>
      <w:lvlText w:val="%8."/>
      <w:lvlJc w:val="left"/>
      <w:pPr>
        <w:ind w:left="5760" w:hanging="360"/>
      </w:pPr>
    </w:lvl>
    <w:lvl w:ilvl="8" w:tplc="664600A8">
      <w:start w:val="1"/>
      <w:numFmt w:val="lowerRoman"/>
      <w:lvlText w:val="%9."/>
      <w:lvlJc w:val="right"/>
      <w:pPr>
        <w:ind w:left="6480" w:hanging="180"/>
      </w:pPr>
    </w:lvl>
  </w:abstractNum>
  <w:abstractNum w:abstractNumId="30" w15:restartNumberingAfterBreak="0">
    <w:nsid w:val="3EB3C5C6"/>
    <w:multiLevelType w:val="hybridMultilevel"/>
    <w:tmpl w:val="69B01FE2"/>
    <w:lvl w:ilvl="0" w:tplc="57B8BE42">
      <w:start w:val="1"/>
      <w:numFmt w:val="bullet"/>
      <w:lvlText w:val=""/>
      <w:lvlJc w:val="left"/>
      <w:pPr>
        <w:ind w:left="720" w:hanging="360"/>
      </w:pPr>
      <w:rPr>
        <w:rFonts w:ascii="Symbol" w:hAnsi="Symbol" w:hint="default"/>
      </w:rPr>
    </w:lvl>
    <w:lvl w:ilvl="1" w:tplc="8D348FAE">
      <w:start w:val="1"/>
      <w:numFmt w:val="bullet"/>
      <w:lvlText w:val="o"/>
      <w:lvlJc w:val="left"/>
      <w:pPr>
        <w:ind w:left="1440" w:hanging="360"/>
      </w:pPr>
      <w:rPr>
        <w:rFonts w:ascii="Courier New" w:hAnsi="Courier New" w:hint="default"/>
      </w:rPr>
    </w:lvl>
    <w:lvl w:ilvl="2" w:tplc="91480BFC">
      <w:start w:val="1"/>
      <w:numFmt w:val="bullet"/>
      <w:lvlText w:val=""/>
      <w:lvlJc w:val="left"/>
      <w:pPr>
        <w:ind w:left="2160" w:hanging="360"/>
      </w:pPr>
      <w:rPr>
        <w:rFonts w:ascii="Wingdings" w:hAnsi="Wingdings" w:hint="default"/>
      </w:rPr>
    </w:lvl>
    <w:lvl w:ilvl="3" w:tplc="19C85120">
      <w:start w:val="1"/>
      <w:numFmt w:val="bullet"/>
      <w:lvlText w:val=""/>
      <w:lvlJc w:val="left"/>
      <w:pPr>
        <w:ind w:left="2880" w:hanging="360"/>
      </w:pPr>
      <w:rPr>
        <w:rFonts w:ascii="Symbol" w:hAnsi="Symbol" w:hint="default"/>
      </w:rPr>
    </w:lvl>
    <w:lvl w:ilvl="4" w:tplc="BABEB242">
      <w:start w:val="1"/>
      <w:numFmt w:val="bullet"/>
      <w:lvlText w:val="o"/>
      <w:lvlJc w:val="left"/>
      <w:pPr>
        <w:ind w:left="3600" w:hanging="360"/>
      </w:pPr>
      <w:rPr>
        <w:rFonts w:ascii="Courier New" w:hAnsi="Courier New" w:hint="default"/>
      </w:rPr>
    </w:lvl>
    <w:lvl w:ilvl="5" w:tplc="37CCDFB4">
      <w:start w:val="1"/>
      <w:numFmt w:val="bullet"/>
      <w:lvlText w:val=""/>
      <w:lvlJc w:val="left"/>
      <w:pPr>
        <w:ind w:left="4320" w:hanging="360"/>
      </w:pPr>
      <w:rPr>
        <w:rFonts w:ascii="Wingdings" w:hAnsi="Wingdings" w:hint="default"/>
      </w:rPr>
    </w:lvl>
    <w:lvl w:ilvl="6" w:tplc="B164E368">
      <w:start w:val="1"/>
      <w:numFmt w:val="bullet"/>
      <w:lvlText w:val=""/>
      <w:lvlJc w:val="left"/>
      <w:pPr>
        <w:ind w:left="5040" w:hanging="360"/>
      </w:pPr>
      <w:rPr>
        <w:rFonts w:ascii="Symbol" w:hAnsi="Symbol" w:hint="default"/>
      </w:rPr>
    </w:lvl>
    <w:lvl w:ilvl="7" w:tplc="87AEC79E">
      <w:start w:val="1"/>
      <w:numFmt w:val="bullet"/>
      <w:lvlText w:val="o"/>
      <w:lvlJc w:val="left"/>
      <w:pPr>
        <w:ind w:left="5760" w:hanging="360"/>
      </w:pPr>
      <w:rPr>
        <w:rFonts w:ascii="Courier New" w:hAnsi="Courier New" w:hint="default"/>
      </w:rPr>
    </w:lvl>
    <w:lvl w:ilvl="8" w:tplc="A3DA8BFC">
      <w:start w:val="1"/>
      <w:numFmt w:val="bullet"/>
      <w:lvlText w:val=""/>
      <w:lvlJc w:val="left"/>
      <w:pPr>
        <w:ind w:left="6480" w:hanging="360"/>
      </w:pPr>
      <w:rPr>
        <w:rFonts w:ascii="Wingdings" w:hAnsi="Wingdings" w:hint="default"/>
      </w:rPr>
    </w:lvl>
  </w:abstractNum>
  <w:abstractNum w:abstractNumId="31" w15:restartNumberingAfterBreak="0">
    <w:nsid w:val="3EC55476"/>
    <w:multiLevelType w:val="hybridMultilevel"/>
    <w:tmpl w:val="ABA6B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3B6AF2"/>
    <w:multiLevelType w:val="hybridMultilevel"/>
    <w:tmpl w:val="33E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A77650"/>
    <w:multiLevelType w:val="multilevel"/>
    <w:tmpl w:val="420A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54063BC"/>
    <w:multiLevelType w:val="hybridMultilevel"/>
    <w:tmpl w:val="E06AF3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487F7BEC"/>
    <w:multiLevelType w:val="hybridMultilevel"/>
    <w:tmpl w:val="4CF01476"/>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48B34C67"/>
    <w:multiLevelType w:val="hybridMultilevel"/>
    <w:tmpl w:val="93C0B776"/>
    <w:lvl w:ilvl="0" w:tplc="12B62EB8">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A270797"/>
    <w:multiLevelType w:val="hybridMultilevel"/>
    <w:tmpl w:val="BD02AF82"/>
    <w:lvl w:ilvl="0" w:tplc="8208F5B6">
      <w:numFmt w:val="bullet"/>
      <w:lvlText w:val="•"/>
      <w:lvlJc w:val="left"/>
      <w:pPr>
        <w:ind w:left="2880" w:hanging="720"/>
      </w:pPr>
      <w:rPr>
        <w:rFonts w:ascii="Calibri" w:eastAsia="Arial"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8" w15:restartNumberingAfterBreak="0">
    <w:nsid w:val="4CC20212"/>
    <w:multiLevelType w:val="hybridMultilevel"/>
    <w:tmpl w:val="435C6C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4E29B1A9"/>
    <w:multiLevelType w:val="hybridMultilevel"/>
    <w:tmpl w:val="19843E86"/>
    <w:lvl w:ilvl="0" w:tplc="1BC4A682">
      <w:start w:val="1"/>
      <w:numFmt w:val="decimal"/>
      <w:lvlText w:val="%1."/>
      <w:lvlJc w:val="left"/>
      <w:pPr>
        <w:ind w:left="720" w:hanging="360"/>
      </w:pPr>
    </w:lvl>
    <w:lvl w:ilvl="1" w:tplc="73F8762E">
      <w:start w:val="1"/>
      <w:numFmt w:val="lowerLetter"/>
      <w:lvlText w:val="%2."/>
      <w:lvlJc w:val="left"/>
      <w:pPr>
        <w:ind w:left="1440" w:hanging="360"/>
      </w:pPr>
    </w:lvl>
    <w:lvl w:ilvl="2" w:tplc="43AEEC54">
      <w:start w:val="1"/>
      <w:numFmt w:val="lowerRoman"/>
      <w:lvlText w:val="%3."/>
      <w:lvlJc w:val="right"/>
      <w:pPr>
        <w:ind w:left="2160" w:hanging="180"/>
      </w:pPr>
    </w:lvl>
    <w:lvl w:ilvl="3" w:tplc="0A3E4058">
      <w:start w:val="1"/>
      <w:numFmt w:val="decimal"/>
      <w:lvlText w:val="%4."/>
      <w:lvlJc w:val="left"/>
      <w:pPr>
        <w:ind w:left="2880" w:hanging="360"/>
      </w:pPr>
    </w:lvl>
    <w:lvl w:ilvl="4" w:tplc="F14465BA">
      <w:start w:val="1"/>
      <w:numFmt w:val="lowerLetter"/>
      <w:lvlText w:val="%5."/>
      <w:lvlJc w:val="left"/>
      <w:pPr>
        <w:ind w:left="3600" w:hanging="360"/>
      </w:pPr>
    </w:lvl>
    <w:lvl w:ilvl="5" w:tplc="2446179C">
      <w:start w:val="1"/>
      <w:numFmt w:val="lowerRoman"/>
      <w:lvlText w:val="%6."/>
      <w:lvlJc w:val="right"/>
      <w:pPr>
        <w:ind w:left="4320" w:hanging="180"/>
      </w:pPr>
    </w:lvl>
    <w:lvl w:ilvl="6" w:tplc="FE2A149E">
      <w:start w:val="1"/>
      <w:numFmt w:val="decimal"/>
      <w:lvlText w:val="%7."/>
      <w:lvlJc w:val="left"/>
      <w:pPr>
        <w:ind w:left="5040" w:hanging="360"/>
      </w:pPr>
    </w:lvl>
    <w:lvl w:ilvl="7" w:tplc="5CEAF992">
      <w:start w:val="1"/>
      <w:numFmt w:val="lowerLetter"/>
      <w:lvlText w:val="%8."/>
      <w:lvlJc w:val="left"/>
      <w:pPr>
        <w:ind w:left="5760" w:hanging="360"/>
      </w:pPr>
    </w:lvl>
    <w:lvl w:ilvl="8" w:tplc="F75E59A2">
      <w:start w:val="1"/>
      <w:numFmt w:val="lowerRoman"/>
      <w:lvlText w:val="%9."/>
      <w:lvlJc w:val="right"/>
      <w:pPr>
        <w:ind w:left="6480" w:hanging="180"/>
      </w:pPr>
    </w:lvl>
  </w:abstractNum>
  <w:abstractNum w:abstractNumId="40" w15:restartNumberingAfterBreak="0">
    <w:nsid w:val="50726CBF"/>
    <w:multiLevelType w:val="hybridMultilevel"/>
    <w:tmpl w:val="797A9EEA"/>
    <w:lvl w:ilvl="0" w:tplc="FFFFFFFF">
      <w:start w:val="1"/>
      <w:numFmt w:val="bullet"/>
      <w:lvlText w:val="-"/>
      <w:lvlJc w:val="left"/>
      <w:pPr>
        <w:ind w:left="153" w:hanging="117"/>
      </w:pPr>
      <w:rPr>
        <w:rFonts w:ascii="Arial" w:hAnsi="Arial" w:hint="default"/>
        <w:b w:val="0"/>
        <w:bCs w:val="0"/>
        <w:i w:val="0"/>
        <w:iCs w:val="0"/>
        <w:color w:val="030303"/>
        <w:w w:val="109"/>
        <w:sz w:val="19"/>
        <w:szCs w:val="19"/>
        <w:lang w:val="en-US" w:eastAsia="en-US" w:bidi="ar-SA"/>
      </w:rPr>
    </w:lvl>
    <w:lvl w:ilvl="1" w:tplc="D45A1B46">
      <w:numFmt w:val="bullet"/>
      <w:lvlText w:val="•"/>
      <w:lvlJc w:val="left"/>
      <w:pPr>
        <w:ind w:left="1070" w:hanging="117"/>
      </w:pPr>
      <w:rPr>
        <w:lang w:val="en-US" w:eastAsia="en-US" w:bidi="ar-SA"/>
      </w:rPr>
    </w:lvl>
    <w:lvl w:ilvl="2" w:tplc="BE624AE0">
      <w:numFmt w:val="bullet"/>
      <w:lvlText w:val="•"/>
      <w:lvlJc w:val="left"/>
      <w:pPr>
        <w:ind w:left="1981" w:hanging="117"/>
      </w:pPr>
      <w:rPr>
        <w:lang w:val="en-US" w:eastAsia="en-US" w:bidi="ar-SA"/>
      </w:rPr>
    </w:lvl>
    <w:lvl w:ilvl="3" w:tplc="0920512E">
      <w:numFmt w:val="bullet"/>
      <w:lvlText w:val="•"/>
      <w:lvlJc w:val="left"/>
      <w:pPr>
        <w:ind w:left="2891" w:hanging="117"/>
      </w:pPr>
      <w:rPr>
        <w:lang w:val="en-US" w:eastAsia="en-US" w:bidi="ar-SA"/>
      </w:rPr>
    </w:lvl>
    <w:lvl w:ilvl="4" w:tplc="A5E2561C">
      <w:numFmt w:val="bullet"/>
      <w:lvlText w:val="•"/>
      <w:lvlJc w:val="left"/>
      <w:pPr>
        <w:ind w:left="3802" w:hanging="117"/>
      </w:pPr>
      <w:rPr>
        <w:lang w:val="en-US" w:eastAsia="en-US" w:bidi="ar-SA"/>
      </w:rPr>
    </w:lvl>
    <w:lvl w:ilvl="5" w:tplc="D15EAB3C">
      <w:numFmt w:val="bullet"/>
      <w:lvlText w:val="•"/>
      <w:lvlJc w:val="left"/>
      <w:pPr>
        <w:ind w:left="4713" w:hanging="117"/>
      </w:pPr>
      <w:rPr>
        <w:lang w:val="en-US" w:eastAsia="en-US" w:bidi="ar-SA"/>
      </w:rPr>
    </w:lvl>
    <w:lvl w:ilvl="6" w:tplc="B932390C">
      <w:numFmt w:val="bullet"/>
      <w:lvlText w:val="•"/>
      <w:lvlJc w:val="left"/>
      <w:pPr>
        <w:ind w:left="5623" w:hanging="117"/>
      </w:pPr>
      <w:rPr>
        <w:lang w:val="en-US" w:eastAsia="en-US" w:bidi="ar-SA"/>
      </w:rPr>
    </w:lvl>
    <w:lvl w:ilvl="7" w:tplc="CB700E48">
      <w:numFmt w:val="bullet"/>
      <w:lvlText w:val="•"/>
      <w:lvlJc w:val="left"/>
      <w:pPr>
        <w:ind w:left="6534" w:hanging="117"/>
      </w:pPr>
      <w:rPr>
        <w:lang w:val="en-US" w:eastAsia="en-US" w:bidi="ar-SA"/>
      </w:rPr>
    </w:lvl>
    <w:lvl w:ilvl="8" w:tplc="542C8EB6">
      <w:numFmt w:val="bullet"/>
      <w:lvlText w:val="•"/>
      <w:lvlJc w:val="left"/>
      <w:pPr>
        <w:ind w:left="7445" w:hanging="117"/>
      </w:pPr>
      <w:rPr>
        <w:lang w:val="en-US" w:eastAsia="en-US" w:bidi="ar-SA"/>
      </w:rPr>
    </w:lvl>
  </w:abstractNum>
  <w:abstractNum w:abstractNumId="41" w15:restartNumberingAfterBreak="0">
    <w:nsid w:val="50EA7584"/>
    <w:multiLevelType w:val="hybridMultilevel"/>
    <w:tmpl w:val="B3F2D882"/>
    <w:lvl w:ilvl="0" w:tplc="08090001">
      <w:start w:val="1"/>
      <w:numFmt w:val="bullet"/>
      <w:lvlText w:val=""/>
      <w:lvlJc w:val="left"/>
      <w:pPr>
        <w:ind w:left="1080" w:hanging="360"/>
      </w:pPr>
      <w:rPr>
        <w:rFonts w:ascii="Symbol" w:hAnsi="Symbol" w:hint="default"/>
      </w:rPr>
    </w:lvl>
    <w:lvl w:ilvl="1" w:tplc="817E5B22">
      <w:numFmt w:val="bullet"/>
      <w:lvlText w:val="•"/>
      <w:lvlJc w:val="left"/>
      <w:pPr>
        <w:ind w:left="1800" w:hanging="360"/>
      </w:pPr>
      <w:rPr>
        <w:rFonts w:ascii="Calibri" w:eastAsia="Arial"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526412B0"/>
    <w:multiLevelType w:val="hybridMultilevel"/>
    <w:tmpl w:val="22020BB2"/>
    <w:lvl w:ilvl="0" w:tplc="B4AA5C7A">
      <w:start w:val="1"/>
      <w:numFmt w:val="decimal"/>
      <w:lvlText w:val="%1."/>
      <w:lvlJc w:val="left"/>
      <w:pPr>
        <w:ind w:left="721" w:hanging="600"/>
      </w:pPr>
      <w:rPr>
        <w:rFonts w:hint="default"/>
      </w:rPr>
    </w:lvl>
    <w:lvl w:ilvl="1" w:tplc="08090019" w:tentative="1">
      <w:start w:val="1"/>
      <w:numFmt w:val="lowerLetter"/>
      <w:lvlText w:val="%2."/>
      <w:lvlJc w:val="left"/>
      <w:pPr>
        <w:ind w:left="1201" w:hanging="360"/>
      </w:pPr>
    </w:lvl>
    <w:lvl w:ilvl="2" w:tplc="0809001B" w:tentative="1">
      <w:start w:val="1"/>
      <w:numFmt w:val="lowerRoman"/>
      <w:lvlText w:val="%3."/>
      <w:lvlJc w:val="right"/>
      <w:pPr>
        <w:ind w:left="1921" w:hanging="180"/>
      </w:pPr>
    </w:lvl>
    <w:lvl w:ilvl="3" w:tplc="0809000F" w:tentative="1">
      <w:start w:val="1"/>
      <w:numFmt w:val="decimal"/>
      <w:lvlText w:val="%4."/>
      <w:lvlJc w:val="left"/>
      <w:pPr>
        <w:ind w:left="2641" w:hanging="360"/>
      </w:pPr>
    </w:lvl>
    <w:lvl w:ilvl="4" w:tplc="08090019" w:tentative="1">
      <w:start w:val="1"/>
      <w:numFmt w:val="lowerLetter"/>
      <w:lvlText w:val="%5."/>
      <w:lvlJc w:val="left"/>
      <w:pPr>
        <w:ind w:left="3361" w:hanging="360"/>
      </w:pPr>
    </w:lvl>
    <w:lvl w:ilvl="5" w:tplc="0809001B" w:tentative="1">
      <w:start w:val="1"/>
      <w:numFmt w:val="lowerRoman"/>
      <w:lvlText w:val="%6."/>
      <w:lvlJc w:val="right"/>
      <w:pPr>
        <w:ind w:left="4081" w:hanging="180"/>
      </w:pPr>
    </w:lvl>
    <w:lvl w:ilvl="6" w:tplc="0809000F" w:tentative="1">
      <w:start w:val="1"/>
      <w:numFmt w:val="decimal"/>
      <w:lvlText w:val="%7."/>
      <w:lvlJc w:val="left"/>
      <w:pPr>
        <w:ind w:left="4801" w:hanging="360"/>
      </w:pPr>
    </w:lvl>
    <w:lvl w:ilvl="7" w:tplc="08090019" w:tentative="1">
      <w:start w:val="1"/>
      <w:numFmt w:val="lowerLetter"/>
      <w:lvlText w:val="%8."/>
      <w:lvlJc w:val="left"/>
      <w:pPr>
        <w:ind w:left="5521" w:hanging="360"/>
      </w:pPr>
    </w:lvl>
    <w:lvl w:ilvl="8" w:tplc="0809001B" w:tentative="1">
      <w:start w:val="1"/>
      <w:numFmt w:val="lowerRoman"/>
      <w:lvlText w:val="%9."/>
      <w:lvlJc w:val="right"/>
      <w:pPr>
        <w:ind w:left="6241" w:hanging="180"/>
      </w:pPr>
    </w:lvl>
  </w:abstractNum>
  <w:abstractNum w:abstractNumId="43" w15:restartNumberingAfterBreak="0">
    <w:nsid w:val="54A7A057"/>
    <w:multiLevelType w:val="hybridMultilevel"/>
    <w:tmpl w:val="FFFFFFFF"/>
    <w:lvl w:ilvl="0" w:tplc="EC9E2D8A">
      <w:start w:val="1"/>
      <w:numFmt w:val="decimal"/>
      <w:lvlText w:val="%1."/>
      <w:lvlJc w:val="left"/>
      <w:pPr>
        <w:ind w:left="720" w:hanging="360"/>
      </w:pPr>
    </w:lvl>
    <w:lvl w:ilvl="1" w:tplc="6E7E558A">
      <w:start w:val="1"/>
      <w:numFmt w:val="lowerLetter"/>
      <w:lvlText w:val="%2."/>
      <w:lvlJc w:val="left"/>
      <w:pPr>
        <w:ind w:left="1440" w:hanging="360"/>
      </w:pPr>
    </w:lvl>
    <w:lvl w:ilvl="2" w:tplc="067636AE">
      <w:start w:val="1"/>
      <w:numFmt w:val="lowerRoman"/>
      <w:lvlText w:val="%3."/>
      <w:lvlJc w:val="right"/>
      <w:pPr>
        <w:ind w:left="2160" w:hanging="180"/>
      </w:pPr>
    </w:lvl>
    <w:lvl w:ilvl="3" w:tplc="0BB80C8C">
      <w:start w:val="1"/>
      <w:numFmt w:val="decimal"/>
      <w:lvlText w:val="%4."/>
      <w:lvlJc w:val="left"/>
      <w:pPr>
        <w:ind w:left="2880" w:hanging="360"/>
      </w:pPr>
    </w:lvl>
    <w:lvl w:ilvl="4" w:tplc="C8200EC2">
      <w:start w:val="1"/>
      <w:numFmt w:val="lowerLetter"/>
      <w:lvlText w:val="%5."/>
      <w:lvlJc w:val="left"/>
      <w:pPr>
        <w:ind w:left="3600" w:hanging="360"/>
      </w:pPr>
    </w:lvl>
    <w:lvl w:ilvl="5" w:tplc="AB7C3B92">
      <w:start w:val="1"/>
      <w:numFmt w:val="lowerRoman"/>
      <w:lvlText w:val="%6."/>
      <w:lvlJc w:val="right"/>
      <w:pPr>
        <w:ind w:left="4320" w:hanging="180"/>
      </w:pPr>
    </w:lvl>
    <w:lvl w:ilvl="6" w:tplc="A94C4B54">
      <w:start w:val="1"/>
      <w:numFmt w:val="decimal"/>
      <w:lvlText w:val="%7."/>
      <w:lvlJc w:val="left"/>
      <w:pPr>
        <w:ind w:left="5040" w:hanging="360"/>
      </w:pPr>
    </w:lvl>
    <w:lvl w:ilvl="7" w:tplc="5B0A23DE">
      <w:start w:val="1"/>
      <w:numFmt w:val="lowerLetter"/>
      <w:lvlText w:val="%8."/>
      <w:lvlJc w:val="left"/>
      <w:pPr>
        <w:ind w:left="5760" w:hanging="360"/>
      </w:pPr>
    </w:lvl>
    <w:lvl w:ilvl="8" w:tplc="7536009C">
      <w:start w:val="1"/>
      <w:numFmt w:val="lowerRoman"/>
      <w:lvlText w:val="%9."/>
      <w:lvlJc w:val="right"/>
      <w:pPr>
        <w:ind w:left="6480" w:hanging="180"/>
      </w:pPr>
    </w:lvl>
  </w:abstractNum>
  <w:abstractNum w:abstractNumId="44" w15:restartNumberingAfterBreak="0">
    <w:nsid w:val="58492952"/>
    <w:multiLevelType w:val="hybridMultilevel"/>
    <w:tmpl w:val="B64C13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5A8E3DED"/>
    <w:multiLevelType w:val="hybridMultilevel"/>
    <w:tmpl w:val="F8C8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B6B5261"/>
    <w:multiLevelType w:val="hybridMultilevel"/>
    <w:tmpl w:val="15640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CA4EE9B"/>
    <w:multiLevelType w:val="hybridMultilevel"/>
    <w:tmpl w:val="6244328A"/>
    <w:lvl w:ilvl="0" w:tplc="36107F64">
      <w:start w:val="1"/>
      <w:numFmt w:val="decimal"/>
      <w:lvlText w:val="•"/>
      <w:lvlJc w:val="left"/>
      <w:pPr>
        <w:ind w:left="720" w:hanging="360"/>
      </w:pPr>
    </w:lvl>
    <w:lvl w:ilvl="1" w:tplc="9C726026">
      <w:start w:val="1"/>
      <w:numFmt w:val="lowerLetter"/>
      <w:lvlText w:val="%2."/>
      <w:lvlJc w:val="left"/>
      <w:pPr>
        <w:ind w:left="1440" w:hanging="360"/>
      </w:pPr>
    </w:lvl>
    <w:lvl w:ilvl="2" w:tplc="FE7ED14C">
      <w:start w:val="1"/>
      <w:numFmt w:val="lowerRoman"/>
      <w:lvlText w:val="%3."/>
      <w:lvlJc w:val="right"/>
      <w:pPr>
        <w:ind w:left="2160" w:hanging="180"/>
      </w:pPr>
    </w:lvl>
    <w:lvl w:ilvl="3" w:tplc="D26E569A">
      <w:start w:val="1"/>
      <w:numFmt w:val="decimal"/>
      <w:lvlText w:val="%4."/>
      <w:lvlJc w:val="left"/>
      <w:pPr>
        <w:ind w:left="2880" w:hanging="360"/>
      </w:pPr>
    </w:lvl>
    <w:lvl w:ilvl="4" w:tplc="E65C04EE">
      <w:start w:val="1"/>
      <w:numFmt w:val="lowerLetter"/>
      <w:lvlText w:val="%5."/>
      <w:lvlJc w:val="left"/>
      <w:pPr>
        <w:ind w:left="3600" w:hanging="360"/>
      </w:pPr>
    </w:lvl>
    <w:lvl w:ilvl="5" w:tplc="77F207D4">
      <w:start w:val="1"/>
      <w:numFmt w:val="lowerRoman"/>
      <w:lvlText w:val="%6."/>
      <w:lvlJc w:val="right"/>
      <w:pPr>
        <w:ind w:left="4320" w:hanging="180"/>
      </w:pPr>
    </w:lvl>
    <w:lvl w:ilvl="6" w:tplc="96C6A546">
      <w:start w:val="1"/>
      <w:numFmt w:val="decimal"/>
      <w:lvlText w:val="%7."/>
      <w:lvlJc w:val="left"/>
      <w:pPr>
        <w:ind w:left="5040" w:hanging="360"/>
      </w:pPr>
    </w:lvl>
    <w:lvl w:ilvl="7" w:tplc="F98AB598">
      <w:start w:val="1"/>
      <w:numFmt w:val="lowerLetter"/>
      <w:lvlText w:val="%8."/>
      <w:lvlJc w:val="left"/>
      <w:pPr>
        <w:ind w:left="5760" w:hanging="360"/>
      </w:pPr>
    </w:lvl>
    <w:lvl w:ilvl="8" w:tplc="3974907C">
      <w:start w:val="1"/>
      <w:numFmt w:val="lowerRoman"/>
      <w:lvlText w:val="%9."/>
      <w:lvlJc w:val="right"/>
      <w:pPr>
        <w:ind w:left="6480" w:hanging="180"/>
      </w:pPr>
    </w:lvl>
  </w:abstractNum>
  <w:abstractNum w:abstractNumId="48" w15:restartNumberingAfterBreak="0">
    <w:nsid w:val="5DD15C8C"/>
    <w:multiLevelType w:val="hybridMultilevel"/>
    <w:tmpl w:val="3A2E8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E0946C1"/>
    <w:multiLevelType w:val="hybridMultilevel"/>
    <w:tmpl w:val="57D058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5E48643B"/>
    <w:multiLevelType w:val="hybridMultilevel"/>
    <w:tmpl w:val="05F00D90"/>
    <w:lvl w:ilvl="0" w:tplc="A35C9C0A">
      <w:start w:val="1"/>
      <w:numFmt w:val="decimal"/>
      <w:lvlText w:val="•"/>
      <w:lvlJc w:val="left"/>
      <w:pPr>
        <w:ind w:left="720" w:hanging="360"/>
      </w:pPr>
    </w:lvl>
    <w:lvl w:ilvl="1" w:tplc="BDB8F658">
      <w:start w:val="1"/>
      <w:numFmt w:val="lowerLetter"/>
      <w:lvlText w:val="%2."/>
      <w:lvlJc w:val="left"/>
      <w:pPr>
        <w:ind w:left="1440" w:hanging="360"/>
      </w:pPr>
    </w:lvl>
    <w:lvl w:ilvl="2" w:tplc="3856B8AA">
      <w:start w:val="1"/>
      <w:numFmt w:val="lowerRoman"/>
      <w:lvlText w:val="%3."/>
      <w:lvlJc w:val="right"/>
      <w:pPr>
        <w:ind w:left="2160" w:hanging="180"/>
      </w:pPr>
    </w:lvl>
    <w:lvl w:ilvl="3" w:tplc="E778AAAC">
      <w:start w:val="1"/>
      <w:numFmt w:val="decimal"/>
      <w:lvlText w:val="%4."/>
      <w:lvlJc w:val="left"/>
      <w:pPr>
        <w:ind w:left="2880" w:hanging="360"/>
      </w:pPr>
    </w:lvl>
    <w:lvl w:ilvl="4" w:tplc="2356FD20">
      <w:start w:val="1"/>
      <w:numFmt w:val="lowerLetter"/>
      <w:lvlText w:val="%5."/>
      <w:lvlJc w:val="left"/>
      <w:pPr>
        <w:ind w:left="3600" w:hanging="360"/>
      </w:pPr>
    </w:lvl>
    <w:lvl w:ilvl="5" w:tplc="57A6E1EA">
      <w:start w:val="1"/>
      <w:numFmt w:val="lowerRoman"/>
      <w:lvlText w:val="%6."/>
      <w:lvlJc w:val="right"/>
      <w:pPr>
        <w:ind w:left="4320" w:hanging="180"/>
      </w:pPr>
    </w:lvl>
    <w:lvl w:ilvl="6" w:tplc="862607A4">
      <w:start w:val="1"/>
      <w:numFmt w:val="decimal"/>
      <w:lvlText w:val="%7."/>
      <w:lvlJc w:val="left"/>
      <w:pPr>
        <w:ind w:left="5040" w:hanging="360"/>
      </w:pPr>
    </w:lvl>
    <w:lvl w:ilvl="7" w:tplc="A0764794">
      <w:start w:val="1"/>
      <w:numFmt w:val="lowerLetter"/>
      <w:lvlText w:val="%8."/>
      <w:lvlJc w:val="left"/>
      <w:pPr>
        <w:ind w:left="5760" w:hanging="360"/>
      </w:pPr>
    </w:lvl>
    <w:lvl w:ilvl="8" w:tplc="5BBC9918">
      <w:start w:val="1"/>
      <w:numFmt w:val="lowerRoman"/>
      <w:lvlText w:val="%9."/>
      <w:lvlJc w:val="right"/>
      <w:pPr>
        <w:ind w:left="6480" w:hanging="180"/>
      </w:pPr>
    </w:lvl>
  </w:abstractNum>
  <w:abstractNum w:abstractNumId="51" w15:restartNumberingAfterBreak="0">
    <w:nsid w:val="5FFE2130"/>
    <w:multiLevelType w:val="hybridMultilevel"/>
    <w:tmpl w:val="E1A2B23A"/>
    <w:lvl w:ilvl="0" w:tplc="0B68078C">
      <w:start w:val="1"/>
      <w:numFmt w:val="decimal"/>
      <w:lvlText w:val="•"/>
      <w:lvlJc w:val="left"/>
      <w:pPr>
        <w:ind w:left="720" w:hanging="360"/>
      </w:pPr>
    </w:lvl>
    <w:lvl w:ilvl="1" w:tplc="FB4678E2">
      <w:start w:val="1"/>
      <w:numFmt w:val="lowerLetter"/>
      <w:lvlText w:val="%2."/>
      <w:lvlJc w:val="left"/>
      <w:pPr>
        <w:ind w:left="1440" w:hanging="360"/>
      </w:pPr>
    </w:lvl>
    <w:lvl w:ilvl="2" w:tplc="FA068470">
      <w:start w:val="1"/>
      <w:numFmt w:val="lowerRoman"/>
      <w:lvlText w:val="%3."/>
      <w:lvlJc w:val="right"/>
      <w:pPr>
        <w:ind w:left="2160" w:hanging="180"/>
      </w:pPr>
    </w:lvl>
    <w:lvl w:ilvl="3" w:tplc="207C97AE">
      <w:start w:val="1"/>
      <w:numFmt w:val="decimal"/>
      <w:lvlText w:val="%4."/>
      <w:lvlJc w:val="left"/>
      <w:pPr>
        <w:ind w:left="2880" w:hanging="360"/>
      </w:pPr>
    </w:lvl>
    <w:lvl w:ilvl="4" w:tplc="5EF44C48">
      <w:start w:val="1"/>
      <w:numFmt w:val="lowerLetter"/>
      <w:lvlText w:val="%5."/>
      <w:lvlJc w:val="left"/>
      <w:pPr>
        <w:ind w:left="3600" w:hanging="360"/>
      </w:pPr>
    </w:lvl>
    <w:lvl w:ilvl="5" w:tplc="BA62F378">
      <w:start w:val="1"/>
      <w:numFmt w:val="lowerRoman"/>
      <w:lvlText w:val="%6."/>
      <w:lvlJc w:val="right"/>
      <w:pPr>
        <w:ind w:left="4320" w:hanging="180"/>
      </w:pPr>
    </w:lvl>
    <w:lvl w:ilvl="6" w:tplc="E3608C44">
      <w:start w:val="1"/>
      <w:numFmt w:val="decimal"/>
      <w:lvlText w:val="%7."/>
      <w:lvlJc w:val="left"/>
      <w:pPr>
        <w:ind w:left="5040" w:hanging="360"/>
      </w:pPr>
    </w:lvl>
    <w:lvl w:ilvl="7" w:tplc="9746E32E">
      <w:start w:val="1"/>
      <w:numFmt w:val="lowerLetter"/>
      <w:lvlText w:val="%8."/>
      <w:lvlJc w:val="left"/>
      <w:pPr>
        <w:ind w:left="5760" w:hanging="360"/>
      </w:pPr>
    </w:lvl>
    <w:lvl w:ilvl="8" w:tplc="DE502E24">
      <w:start w:val="1"/>
      <w:numFmt w:val="lowerRoman"/>
      <w:lvlText w:val="%9."/>
      <w:lvlJc w:val="right"/>
      <w:pPr>
        <w:ind w:left="6480" w:hanging="180"/>
      </w:pPr>
    </w:lvl>
  </w:abstractNum>
  <w:abstractNum w:abstractNumId="52" w15:restartNumberingAfterBreak="0">
    <w:nsid w:val="65873B7E"/>
    <w:multiLevelType w:val="hybridMultilevel"/>
    <w:tmpl w:val="057E1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70A467B"/>
    <w:multiLevelType w:val="hybridMultilevel"/>
    <w:tmpl w:val="44DE7BF4"/>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68A6743A"/>
    <w:multiLevelType w:val="hybridMultilevel"/>
    <w:tmpl w:val="2A22E888"/>
    <w:lvl w:ilvl="0" w:tplc="8208F5B6">
      <w:numFmt w:val="bullet"/>
      <w:lvlText w:val="•"/>
      <w:lvlJc w:val="left"/>
      <w:pPr>
        <w:ind w:left="720" w:hanging="720"/>
      </w:pPr>
      <w:rPr>
        <w:rFonts w:ascii="Calibri" w:eastAsia="Arial"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5" w15:restartNumberingAfterBreak="0">
    <w:nsid w:val="6A30118A"/>
    <w:multiLevelType w:val="hybridMultilevel"/>
    <w:tmpl w:val="36FA9F4A"/>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BF71E52"/>
    <w:multiLevelType w:val="hybridMultilevel"/>
    <w:tmpl w:val="D2BAB206"/>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7" w15:restartNumberingAfterBreak="0">
    <w:nsid w:val="6E003E0B"/>
    <w:multiLevelType w:val="hybridMultilevel"/>
    <w:tmpl w:val="B1440410"/>
    <w:lvl w:ilvl="0" w:tplc="642093F4">
      <w:start w:val="1"/>
      <w:numFmt w:val="bullet"/>
      <w:lvlText w:val=""/>
      <w:lvlJc w:val="left"/>
      <w:pPr>
        <w:ind w:left="720" w:hanging="72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58" w15:restartNumberingAfterBreak="0">
    <w:nsid w:val="75A7628F"/>
    <w:multiLevelType w:val="hybridMultilevel"/>
    <w:tmpl w:val="9D82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74E3802"/>
    <w:multiLevelType w:val="hybridMultilevel"/>
    <w:tmpl w:val="BA70E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BC91E46"/>
    <w:multiLevelType w:val="hybridMultilevel"/>
    <w:tmpl w:val="8F96079C"/>
    <w:lvl w:ilvl="0" w:tplc="12B62EB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DD10F58"/>
    <w:multiLevelType w:val="hybridMultilevel"/>
    <w:tmpl w:val="A95E24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668247808">
    <w:abstractNumId w:val="50"/>
  </w:num>
  <w:num w:numId="2" w16cid:durableId="1536500770">
    <w:abstractNumId w:val="29"/>
  </w:num>
  <w:num w:numId="3" w16cid:durableId="1760442292">
    <w:abstractNumId w:val="51"/>
  </w:num>
  <w:num w:numId="4" w16cid:durableId="920257739">
    <w:abstractNumId w:val="47"/>
  </w:num>
  <w:num w:numId="5" w16cid:durableId="1603226263">
    <w:abstractNumId w:val="7"/>
  </w:num>
  <w:num w:numId="6" w16cid:durableId="1167593517">
    <w:abstractNumId w:val="30"/>
  </w:num>
  <w:num w:numId="7" w16cid:durableId="540442579">
    <w:abstractNumId w:val="43"/>
  </w:num>
  <w:num w:numId="8" w16cid:durableId="1456606567">
    <w:abstractNumId w:val="13"/>
  </w:num>
  <w:num w:numId="9" w16cid:durableId="1338772495">
    <w:abstractNumId w:val="40"/>
  </w:num>
  <w:num w:numId="10" w16cid:durableId="1387492808">
    <w:abstractNumId w:val="26"/>
  </w:num>
  <w:num w:numId="11" w16cid:durableId="1313677171">
    <w:abstractNumId w:val="55"/>
  </w:num>
  <w:num w:numId="12" w16cid:durableId="807435749">
    <w:abstractNumId w:val="5"/>
  </w:num>
  <w:num w:numId="13" w16cid:durableId="1358968535">
    <w:abstractNumId w:val="39"/>
  </w:num>
  <w:num w:numId="14" w16cid:durableId="1012411801">
    <w:abstractNumId w:val="6"/>
  </w:num>
  <w:num w:numId="15" w16cid:durableId="500320272">
    <w:abstractNumId w:val="42"/>
  </w:num>
  <w:num w:numId="16" w16cid:durableId="1185243541">
    <w:abstractNumId w:val="44"/>
  </w:num>
  <w:num w:numId="17" w16cid:durableId="1041631232">
    <w:abstractNumId w:val="10"/>
  </w:num>
  <w:num w:numId="18" w16cid:durableId="1537541256">
    <w:abstractNumId w:val="0"/>
  </w:num>
  <w:num w:numId="19" w16cid:durableId="911239559">
    <w:abstractNumId w:val="32"/>
  </w:num>
  <w:num w:numId="20" w16cid:durableId="1392730421">
    <w:abstractNumId w:val="58"/>
  </w:num>
  <w:num w:numId="21" w16cid:durableId="233243061">
    <w:abstractNumId w:val="27"/>
  </w:num>
  <w:num w:numId="22" w16cid:durableId="951715053">
    <w:abstractNumId w:val="19"/>
  </w:num>
  <w:num w:numId="23" w16cid:durableId="727152194">
    <w:abstractNumId w:val="12"/>
  </w:num>
  <w:num w:numId="24" w16cid:durableId="2006471139">
    <w:abstractNumId w:val="31"/>
  </w:num>
  <w:num w:numId="25" w16cid:durableId="584653328">
    <w:abstractNumId w:val="61"/>
  </w:num>
  <w:num w:numId="26" w16cid:durableId="1346710417">
    <w:abstractNumId w:val="8"/>
  </w:num>
  <w:num w:numId="27" w16cid:durableId="327707928">
    <w:abstractNumId w:val="59"/>
  </w:num>
  <w:num w:numId="28" w16cid:durableId="1626962977">
    <w:abstractNumId w:val="45"/>
  </w:num>
  <w:num w:numId="29" w16cid:durableId="2136832387">
    <w:abstractNumId w:val="49"/>
  </w:num>
  <w:num w:numId="30" w16cid:durableId="234055647">
    <w:abstractNumId w:val="14"/>
  </w:num>
  <w:num w:numId="31" w16cid:durableId="1632903922">
    <w:abstractNumId w:val="2"/>
  </w:num>
  <w:num w:numId="32" w16cid:durableId="1361053483">
    <w:abstractNumId w:val="15"/>
  </w:num>
  <w:num w:numId="33" w16cid:durableId="1806115523">
    <w:abstractNumId w:val="20"/>
  </w:num>
  <w:num w:numId="34" w16cid:durableId="1860965045">
    <w:abstractNumId w:val="56"/>
  </w:num>
  <w:num w:numId="35" w16cid:durableId="848105770">
    <w:abstractNumId w:val="16"/>
  </w:num>
  <w:num w:numId="36" w16cid:durableId="1987273672">
    <w:abstractNumId w:val="25"/>
  </w:num>
  <w:num w:numId="37" w16cid:durableId="1483279598">
    <w:abstractNumId w:val="18"/>
  </w:num>
  <w:num w:numId="38" w16cid:durableId="504396391">
    <w:abstractNumId w:val="35"/>
  </w:num>
  <w:num w:numId="39" w16cid:durableId="1681276027">
    <w:abstractNumId w:val="3"/>
  </w:num>
  <w:num w:numId="40" w16cid:durableId="777719105">
    <w:abstractNumId w:val="23"/>
  </w:num>
  <w:num w:numId="41" w16cid:durableId="1127090497">
    <w:abstractNumId w:val="28"/>
  </w:num>
  <w:num w:numId="42" w16cid:durableId="1591965380">
    <w:abstractNumId w:val="9"/>
  </w:num>
  <w:num w:numId="43" w16cid:durableId="1318610539">
    <w:abstractNumId w:val="53"/>
  </w:num>
  <w:num w:numId="44" w16cid:durableId="414665420">
    <w:abstractNumId w:val="37"/>
  </w:num>
  <w:num w:numId="45" w16cid:durableId="1544514217">
    <w:abstractNumId w:val="17"/>
  </w:num>
  <w:num w:numId="46" w16cid:durableId="2038577628">
    <w:abstractNumId w:val="54"/>
  </w:num>
  <w:num w:numId="47" w16cid:durableId="2042974648">
    <w:abstractNumId w:val="57"/>
  </w:num>
  <w:num w:numId="48" w16cid:durableId="1854949442">
    <w:abstractNumId w:val="38"/>
  </w:num>
  <w:num w:numId="49" w16cid:durableId="590628479">
    <w:abstractNumId w:val="21"/>
  </w:num>
  <w:num w:numId="50" w16cid:durableId="1129325937">
    <w:abstractNumId w:val="11"/>
  </w:num>
  <w:num w:numId="51" w16cid:durableId="1041629558">
    <w:abstractNumId w:val="34"/>
  </w:num>
  <w:num w:numId="52" w16cid:durableId="239564688">
    <w:abstractNumId w:val="33"/>
  </w:num>
  <w:num w:numId="53" w16cid:durableId="888733997">
    <w:abstractNumId w:val="22"/>
  </w:num>
  <w:num w:numId="54" w16cid:durableId="653679647">
    <w:abstractNumId w:val="48"/>
  </w:num>
  <w:num w:numId="55" w16cid:durableId="131992091">
    <w:abstractNumId w:val="41"/>
  </w:num>
  <w:num w:numId="56" w16cid:durableId="1035691497">
    <w:abstractNumId w:val="46"/>
  </w:num>
  <w:num w:numId="57" w16cid:durableId="637418059">
    <w:abstractNumId w:val="4"/>
  </w:num>
  <w:num w:numId="58" w16cid:durableId="1422601030">
    <w:abstractNumId w:val="52"/>
  </w:num>
  <w:num w:numId="59" w16cid:durableId="2104104524">
    <w:abstractNumId w:val="60"/>
  </w:num>
  <w:num w:numId="60" w16cid:durableId="1249999609">
    <w:abstractNumId w:val="1"/>
  </w:num>
  <w:num w:numId="61" w16cid:durableId="1605575573">
    <w:abstractNumId w:val="36"/>
  </w:num>
  <w:num w:numId="62" w16cid:durableId="84563696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7288C"/>
    <w:rsid w:val="00172962"/>
    <w:rsid w:val="00174136"/>
    <w:rsid w:val="00177931"/>
    <w:rsid w:val="00184805"/>
    <w:rsid w:val="001876AE"/>
    <w:rsid w:val="001A0068"/>
    <w:rsid w:val="001A5051"/>
    <w:rsid w:val="001A587C"/>
    <w:rsid w:val="001A7D6A"/>
    <w:rsid w:val="001B4376"/>
    <w:rsid w:val="001C1BAD"/>
    <w:rsid w:val="001D311E"/>
    <w:rsid w:val="001E0B3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5380"/>
    <w:rsid w:val="00247BEC"/>
    <w:rsid w:val="002631A7"/>
    <w:rsid w:val="0027469E"/>
    <w:rsid w:val="0027589B"/>
    <w:rsid w:val="0028295B"/>
    <w:rsid w:val="00282FBF"/>
    <w:rsid w:val="00284AD3"/>
    <w:rsid w:val="00290521"/>
    <w:rsid w:val="00291987"/>
    <w:rsid w:val="00291DCA"/>
    <w:rsid w:val="002A27CB"/>
    <w:rsid w:val="002B33D6"/>
    <w:rsid w:val="002B4825"/>
    <w:rsid w:val="002C54DA"/>
    <w:rsid w:val="002D063D"/>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C2D"/>
    <w:rsid w:val="003C121F"/>
    <w:rsid w:val="003C1817"/>
    <w:rsid w:val="003C78B1"/>
    <w:rsid w:val="003D0577"/>
    <w:rsid w:val="003D0F12"/>
    <w:rsid w:val="003D3DF7"/>
    <w:rsid w:val="003D48D1"/>
    <w:rsid w:val="003F199B"/>
    <w:rsid w:val="003F23FE"/>
    <w:rsid w:val="003F44D4"/>
    <w:rsid w:val="0040053A"/>
    <w:rsid w:val="00403793"/>
    <w:rsid w:val="00404094"/>
    <w:rsid w:val="00410194"/>
    <w:rsid w:val="0041129B"/>
    <w:rsid w:val="004165D8"/>
    <w:rsid w:val="00417142"/>
    <w:rsid w:val="004200E7"/>
    <w:rsid w:val="0042235E"/>
    <w:rsid w:val="00423FAB"/>
    <w:rsid w:val="004241E8"/>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55A8"/>
    <w:rsid w:val="00505C68"/>
    <w:rsid w:val="00507555"/>
    <w:rsid w:val="005131CF"/>
    <w:rsid w:val="00514E85"/>
    <w:rsid w:val="00515033"/>
    <w:rsid w:val="00515D03"/>
    <w:rsid w:val="00517D44"/>
    <w:rsid w:val="0052132A"/>
    <w:rsid w:val="00523FB4"/>
    <w:rsid w:val="00534302"/>
    <w:rsid w:val="005437A2"/>
    <w:rsid w:val="0054626F"/>
    <w:rsid w:val="00550226"/>
    <w:rsid w:val="0056376E"/>
    <w:rsid w:val="005807CD"/>
    <w:rsid w:val="005836A7"/>
    <w:rsid w:val="00584653"/>
    <w:rsid w:val="00591E11"/>
    <w:rsid w:val="00592279"/>
    <w:rsid w:val="00592B78"/>
    <w:rsid w:val="005A0B0F"/>
    <w:rsid w:val="005B203D"/>
    <w:rsid w:val="005B3241"/>
    <w:rsid w:val="005C013F"/>
    <w:rsid w:val="005C0CD0"/>
    <w:rsid w:val="005C1DE9"/>
    <w:rsid w:val="005C4DB1"/>
    <w:rsid w:val="005C68FE"/>
    <w:rsid w:val="005E50EA"/>
    <w:rsid w:val="005F37C8"/>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13C15"/>
    <w:rsid w:val="007170A4"/>
    <w:rsid w:val="007309A4"/>
    <w:rsid w:val="00744F7A"/>
    <w:rsid w:val="0074606F"/>
    <w:rsid w:val="00760110"/>
    <w:rsid w:val="00760B3D"/>
    <w:rsid w:val="0076341D"/>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387A"/>
    <w:rsid w:val="008356BC"/>
    <w:rsid w:val="00836E57"/>
    <w:rsid w:val="00842217"/>
    <w:rsid w:val="00846243"/>
    <w:rsid w:val="00853B98"/>
    <w:rsid w:val="00864FE2"/>
    <w:rsid w:val="00866E54"/>
    <w:rsid w:val="00871264"/>
    <w:rsid w:val="0088628C"/>
    <w:rsid w:val="008863FC"/>
    <w:rsid w:val="0089346B"/>
    <w:rsid w:val="008975BF"/>
    <w:rsid w:val="008A6E0B"/>
    <w:rsid w:val="008B4721"/>
    <w:rsid w:val="008B6233"/>
    <w:rsid w:val="008C021E"/>
    <w:rsid w:val="008C0817"/>
    <w:rsid w:val="008C3AB6"/>
    <w:rsid w:val="008C4517"/>
    <w:rsid w:val="008D0F94"/>
    <w:rsid w:val="008D1040"/>
    <w:rsid w:val="008D407A"/>
    <w:rsid w:val="008D5FD1"/>
    <w:rsid w:val="008D67B4"/>
    <w:rsid w:val="008F19E5"/>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6419"/>
    <w:rsid w:val="009A73E6"/>
    <w:rsid w:val="009B7E39"/>
    <w:rsid w:val="009D2A73"/>
    <w:rsid w:val="009E0012"/>
    <w:rsid w:val="009E2AFA"/>
    <w:rsid w:val="009E3AC1"/>
    <w:rsid w:val="009F5BD4"/>
    <w:rsid w:val="009F6FF2"/>
    <w:rsid w:val="009F7639"/>
    <w:rsid w:val="00A07755"/>
    <w:rsid w:val="00A10AB0"/>
    <w:rsid w:val="00A13103"/>
    <w:rsid w:val="00A13468"/>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4BA6"/>
    <w:rsid w:val="00AE0320"/>
    <w:rsid w:val="00AE7AA8"/>
    <w:rsid w:val="00AF30AC"/>
    <w:rsid w:val="00AF3B65"/>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50DE"/>
    <w:rsid w:val="00C46816"/>
    <w:rsid w:val="00C66CAC"/>
    <w:rsid w:val="00C72A00"/>
    <w:rsid w:val="00C8676D"/>
    <w:rsid w:val="00C95C23"/>
    <w:rsid w:val="00CA134F"/>
    <w:rsid w:val="00CA6AA2"/>
    <w:rsid w:val="00CC5604"/>
    <w:rsid w:val="00CD667C"/>
    <w:rsid w:val="00CD66A8"/>
    <w:rsid w:val="00CF3005"/>
    <w:rsid w:val="00CF333F"/>
    <w:rsid w:val="00CF34C5"/>
    <w:rsid w:val="00D001C1"/>
    <w:rsid w:val="00D01DF6"/>
    <w:rsid w:val="00D031A6"/>
    <w:rsid w:val="00D03DEA"/>
    <w:rsid w:val="00D04EAF"/>
    <w:rsid w:val="00D24F4E"/>
    <w:rsid w:val="00D25570"/>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58B"/>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D05F8"/>
    <w:rsid w:val="00FF0DA0"/>
    <w:rsid w:val="00FF205A"/>
    <w:rsid w:val="00FF2D48"/>
    <w:rsid w:val="01904743"/>
    <w:rsid w:val="01CCCB8A"/>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20F3E5"/>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8FE1B"/>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8899EA"/>
    <w:rsid w:val="2394E9CD"/>
    <w:rsid w:val="240C477E"/>
    <w:rsid w:val="24CCF790"/>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40359EE"/>
    <w:rsid w:val="5410DF2A"/>
    <w:rsid w:val="543F7F0A"/>
    <w:rsid w:val="546817A7"/>
    <w:rsid w:val="5543BBF4"/>
    <w:rsid w:val="55ACAF8B"/>
    <w:rsid w:val="5655EBE9"/>
    <w:rsid w:val="571C583E"/>
    <w:rsid w:val="574FF4D2"/>
    <w:rsid w:val="57BFAABD"/>
    <w:rsid w:val="57DE7592"/>
    <w:rsid w:val="583DE201"/>
    <w:rsid w:val="58AE2974"/>
    <w:rsid w:val="58DDDE04"/>
    <w:rsid w:val="591A4EB8"/>
    <w:rsid w:val="59A5F387"/>
    <w:rsid w:val="59C7F23F"/>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658C75"/>
    <w:rsid w:val="67A4A15C"/>
    <w:rsid w:val="684CCEF3"/>
    <w:rsid w:val="68C6868A"/>
    <w:rsid w:val="692A283D"/>
    <w:rsid w:val="69B91A01"/>
    <w:rsid w:val="69E4C69C"/>
    <w:rsid w:val="6A08F76F"/>
    <w:rsid w:val="6AB29636"/>
    <w:rsid w:val="6B320F32"/>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414DFC"/>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character" w:customStyle="1" w:styleId="bvweex3reknxaapojf1">
    <w:name w:val="bv_weex3reknxaapojf_1"/>
    <w:basedOn w:val="DefaultParagraphFont"/>
    <w:rsid w:val="004040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400106">
      <w:bodyDiv w:val="1"/>
      <w:marLeft w:val="0"/>
      <w:marRight w:val="0"/>
      <w:marTop w:val="0"/>
      <w:marBottom w:val="0"/>
      <w:divBdr>
        <w:top w:val="none" w:sz="0" w:space="0" w:color="auto"/>
        <w:left w:val="none" w:sz="0" w:space="0" w:color="auto"/>
        <w:bottom w:val="none" w:sz="0" w:space="0" w:color="auto"/>
        <w:right w:val="none" w:sz="0" w:space="0" w:color="auto"/>
      </w:divBdr>
      <w:divsChild>
        <w:div w:id="1216550598">
          <w:marLeft w:val="0"/>
          <w:marRight w:val="0"/>
          <w:marTop w:val="0"/>
          <w:marBottom w:val="0"/>
          <w:divBdr>
            <w:top w:val="none" w:sz="0" w:space="0" w:color="auto"/>
            <w:left w:val="none" w:sz="0" w:space="0" w:color="auto"/>
            <w:bottom w:val="none" w:sz="0" w:space="0" w:color="auto"/>
            <w:right w:val="none" w:sz="0" w:space="0" w:color="auto"/>
          </w:divBdr>
          <w:divsChild>
            <w:div w:id="1864903321">
              <w:marLeft w:val="0"/>
              <w:marRight w:val="0"/>
              <w:marTop w:val="0"/>
              <w:marBottom w:val="0"/>
              <w:divBdr>
                <w:top w:val="none" w:sz="0" w:space="0" w:color="auto"/>
                <w:left w:val="none" w:sz="0" w:space="0" w:color="auto"/>
                <w:bottom w:val="none" w:sz="0" w:space="0" w:color="auto"/>
                <w:right w:val="none" w:sz="0" w:space="0" w:color="auto"/>
              </w:divBdr>
              <w:divsChild>
                <w:div w:id="773475279">
                  <w:marLeft w:val="0"/>
                  <w:marRight w:val="0"/>
                  <w:marTop w:val="0"/>
                  <w:marBottom w:val="0"/>
                  <w:divBdr>
                    <w:top w:val="none" w:sz="0" w:space="0" w:color="auto"/>
                    <w:left w:val="none" w:sz="0" w:space="0" w:color="auto"/>
                    <w:bottom w:val="none" w:sz="0" w:space="0" w:color="auto"/>
                    <w:right w:val="none" w:sz="0" w:space="0" w:color="auto"/>
                  </w:divBdr>
                  <w:divsChild>
                    <w:div w:id="1276249073">
                      <w:marLeft w:val="0"/>
                      <w:marRight w:val="0"/>
                      <w:marTop w:val="0"/>
                      <w:marBottom w:val="0"/>
                      <w:divBdr>
                        <w:top w:val="none" w:sz="0" w:space="0" w:color="auto"/>
                        <w:left w:val="none" w:sz="0" w:space="0" w:color="auto"/>
                        <w:bottom w:val="none" w:sz="0" w:space="0" w:color="auto"/>
                        <w:right w:val="none" w:sz="0" w:space="0" w:color="auto"/>
                      </w:divBdr>
                      <w:divsChild>
                        <w:div w:id="47803558">
                          <w:marLeft w:val="0"/>
                          <w:marRight w:val="0"/>
                          <w:marTop w:val="0"/>
                          <w:marBottom w:val="0"/>
                          <w:divBdr>
                            <w:top w:val="none" w:sz="0" w:space="0" w:color="auto"/>
                            <w:left w:val="none" w:sz="0" w:space="0" w:color="auto"/>
                            <w:bottom w:val="none" w:sz="0" w:space="0" w:color="auto"/>
                            <w:right w:val="none" w:sz="0" w:space="0" w:color="auto"/>
                          </w:divBdr>
                          <w:divsChild>
                            <w:div w:id="15348312">
                              <w:marLeft w:val="0"/>
                              <w:marRight w:val="0"/>
                              <w:marTop w:val="0"/>
                              <w:marBottom w:val="0"/>
                              <w:divBdr>
                                <w:top w:val="none" w:sz="0" w:space="0" w:color="auto"/>
                                <w:left w:val="none" w:sz="0" w:space="0" w:color="auto"/>
                                <w:bottom w:val="none" w:sz="0" w:space="0" w:color="auto"/>
                                <w:right w:val="none" w:sz="0" w:space="0" w:color="auto"/>
                              </w:divBdr>
                              <w:divsChild>
                                <w:div w:id="1490243923">
                                  <w:marLeft w:val="0"/>
                                  <w:marRight w:val="0"/>
                                  <w:marTop w:val="15"/>
                                  <w:marBottom w:val="15"/>
                                  <w:divBdr>
                                    <w:top w:val="none" w:sz="0" w:space="0" w:color="auto"/>
                                    <w:left w:val="none" w:sz="0" w:space="0" w:color="auto"/>
                                    <w:bottom w:val="none" w:sz="0" w:space="0" w:color="auto"/>
                                    <w:right w:val="none" w:sz="0" w:space="0" w:color="auto"/>
                                  </w:divBdr>
                                  <w:divsChild>
                                    <w:div w:id="2035963282">
                                      <w:marLeft w:val="0"/>
                                      <w:marRight w:val="0"/>
                                      <w:marTop w:val="0"/>
                                      <w:marBottom w:val="0"/>
                                      <w:divBdr>
                                        <w:top w:val="none" w:sz="0" w:space="0" w:color="auto"/>
                                        <w:left w:val="none" w:sz="0" w:space="0" w:color="auto"/>
                                        <w:bottom w:val="none" w:sz="0" w:space="0" w:color="auto"/>
                                        <w:right w:val="none" w:sz="0" w:space="0" w:color="auto"/>
                                      </w:divBdr>
                                      <w:divsChild>
                                        <w:div w:id="327100432">
                                          <w:marLeft w:val="0"/>
                                          <w:marRight w:val="0"/>
                                          <w:marTop w:val="0"/>
                                          <w:marBottom w:val="0"/>
                                          <w:divBdr>
                                            <w:top w:val="none" w:sz="0" w:space="0" w:color="auto"/>
                                            <w:left w:val="none" w:sz="0" w:space="0" w:color="auto"/>
                                            <w:bottom w:val="none" w:sz="0" w:space="0" w:color="auto"/>
                                            <w:right w:val="none" w:sz="0" w:space="0" w:color="auto"/>
                                          </w:divBdr>
                                          <w:divsChild>
                                            <w:div w:id="1069772041">
                                              <w:marLeft w:val="0"/>
                                              <w:marRight w:val="0"/>
                                              <w:marTop w:val="0"/>
                                              <w:marBottom w:val="0"/>
                                              <w:divBdr>
                                                <w:top w:val="none" w:sz="0" w:space="0" w:color="auto"/>
                                                <w:left w:val="none" w:sz="0" w:space="0" w:color="auto"/>
                                                <w:bottom w:val="none" w:sz="0" w:space="0" w:color="auto"/>
                                                <w:right w:val="none" w:sz="0" w:space="0" w:color="auto"/>
                                              </w:divBdr>
                                              <w:divsChild>
                                                <w:div w:id="201244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46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5afd757c-603c-47ab-925c-04aaa46d9b86"/>
    <_ip_UnifiedCompliancePolicyProperties xmlns="http://schemas.microsoft.com/sharepoint/v3" xsi:nil="true"/>
    <lcf76f155ced4ddcb4097134ff3c332f xmlns="827d91d7-e5a3-424b-b15b-5adcacd205b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CA361D72285E240BFA2122FEBC322DA" ma:contentTypeVersion="20" ma:contentTypeDescription="Create a new document." ma:contentTypeScope="" ma:versionID="cb1cae16140526720f7d9a951c0c900d">
  <xsd:schema xmlns:xsd="http://www.w3.org/2001/XMLSchema" xmlns:xs="http://www.w3.org/2001/XMLSchema" xmlns:p="http://schemas.microsoft.com/office/2006/metadata/properties" xmlns:ns1="http://schemas.microsoft.com/sharepoint/v3" xmlns:ns2="827d91d7-e5a3-424b-b15b-5adcacd205b7" xmlns:ns3="5afd757c-603c-47ab-925c-04aaa46d9b86" targetNamespace="http://schemas.microsoft.com/office/2006/metadata/properties" ma:root="true" ma:fieldsID="6635ace3e3c45da9fc4289ea016cd124" ns1:_="" ns2:_="" ns3:_="">
    <xsd:import namespace="http://schemas.microsoft.com/sharepoint/v3"/>
    <xsd:import namespace="827d91d7-e5a3-424b-b15b-5adcacd205b7"/>
    <xsd:import namespace="5afd757c-603c-47ab-925c-04aaa46d9b8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7d91d7-e5a3-424b-b15b-5adcacd205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Location" ma:index="2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fd757c-603c-47ab-925c-04aaa46d9b8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a7f2f81-268b-405b-9c68-5dacbfe20a96}" ma:internalName="TaxCatchAll" ma:showField="CatchAllData" ma:web="5afd757c-603c-47ab-925c-04aaa46d9b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http://schemas.microsoft.com/sharepoint/v3"/>
    <ds:schemaRef ds:uri="5afd757c-603c-47ab-925c-04aaa46d9b86"/>
    <ds:schemaRef ds:uri="827d91d7-e5a3-424b-b15b-5adcacd205b7"/>
  </ds:schemaRefs>
</ds:datastoreItem>
</file>

<file path=customXml/itemProps3.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4.xml><?xml version="1.0" encoding="utf-8"?>
<ds:datastoreItem xmlns:ds="http://schemas.openxmlformats.org/officeDocument/2006/customXml" ds:itemID="{C1294D55-ABC8-4EA0-A0E4-A83666B8A3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27d91d7-e5a3-424b-b15b-5adcacd205b7"/>
    <ds:schemaRef ds:uri="5afd757c-603c-47ab-925c-04aaa46d9b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1136</Words>
  <Characters>6481</Characters>
  <Application>Microsoft Office Word</Application>
  <DocSecurity>0</DocSecurity>
  <Lines>54</Lines>
  <Paragraphs>15</Paragraphs>
  <ScaleCrop>false</ScaleCrop>
  <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Gerard Blake</cp:lastModifiedBy>
  <cp:revision>4</cp:revision>
  <dcterms:created xsi:type="dcterms:W3CDTF">2025-07-04T12:43:00Z</dcterms:created>
  <dcterms:modified xsi:type="dcterms:W3CDTF">2025-07-21T11:06:00Z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0x010100FCA361D72285E240BFA2122FEBC322DA</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ies>
</file>