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e221994856164f81"/>
    <w:altChunk r:id="Rc47033bd1bb9477f"/>
    <w:altChunk r:id="Rd2fa6270e13c4e20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Delivery Planning and Insight –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e221994856164f81" /><Relationship Type="http://schemas.openxmlformats.org/officeDocument/2006/relationships/aFChunk" Target="/word/afchunk2.htm" Id="Rc47033bd1bb9477f" /><Relationship Type="http://schemas.openxmlformats.org/officeDocument/2006/relationships/aFChunk" Target="/word/afchunk3.htm" Id="Rd2fa6270e13c4e20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