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p w:rsidR="003F47D1" w:rsidP="003F47D1" w:rsidRDefault="003F47D1" w14:paraId="418FC94A" w14:textId="77777777">
      <w:pPr>
        <w:pStyle w:val="Header"/>
        <w:tabs>
          <w:tab w:val="clear" w:pos="4513"/>
          <w:tab w:val="clear" w:pos="9026"/>
          <w:tab w:val="left" w:pos="7470"/>
        </w:tabs>
      </w:pPr>
      <w:r>
        <w:rPr>
          <w:noProof/>
        </w:rPr>
        <mc:AlternateContent>
          <mc:Choice Requires="wpg">
            <w:drawing>
              <wp:anchor distT="0" distB="0" distL="114300" distR="114300" simplePos="0" relativeHeight="251658240" behindDoc="0" locked="0" layoutInCell="1" allowOverlap="1" wp14:anchorId="0BB903A7" wp14:editId="53CDD830">
                <wp:simplePos x="0" y="0"/>
                <wp:positionH relativeFrom="page">
                  <wp:posOffset>461727</wp:posOffset>
                </wp:positionH>
                <wp:positionV relativeFrom="page">
                  <wp:posOffset>353085</wp:posOffset>
                </wp:positionV>
                <wp:extent cx="6681470" cy="1188000"/>
                <wp:effectExtent l="0" t="0" r="0" b="0"/>
                <wp:wrapNone/>
                <wp:docPr id="663699848" name="Group 2">
                  <a:extLst xmlns:a="http://schemas.openxmlformats.org/drawingml/2006/main">
                    <a:ext uri="{FF2B5EF4-FFF2-40B4-BE49-F238E27FC236}">
                      <a16:creationId xmlns:a16="http://schemas.microsoft.com/office/drawing/2014/main" id="{8F8CF51A-0613-463B-B2FC-E542F1107293}"/>
                    </a:ext>
                  </a:extLst>
                </wp:docPr>
                <wp:cNvGraphicFramePr/>
                <a:graphic xmlns:a="http://schemas.openxmlformats.org/drawingml/2006/main">
                  <a:graphicData uri="http://schemas.microsoft.com/office/word/2010/wordprocessingGroup">
                    <wpg:wgp>
                      <wpg:cNvGrpSpPr/>
                      <wpg:grpSpPr>
                        <a:xfrm>
                          <a:off x="0" y="0"/>
                          <a:ext cx="6681470" cy="1188000"/>
                          <a:chOff x="0" y="0"/>
                          <a:chExt cx="6681038" cy="1189228"/>
                        </a:xfrm>
                      </wpg:grpSpPr>
                      <pic:pic xmlns:pic="http://schemas.openxmlformats.org/drawingml/2006/picture">
                        <pic:nvPicPr>
                          <pic:cNvPr id="9163314" name="Picture 9163314" descr="A black background with a black square&#10;&#10;AI-generated content may be incorrect."/>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109728"/>
                            <a:ext cx="1104900" cy="1079500"/>
                          </a:xfrm>
                          <a:prstGeom prst="rect">
                            <a:avLst/>
                          </a:prstGeom>
                          <a:noFill/>
                        </pic:spPr>
                      </pic:pic>
                      <wps:wsp>
                        <wps:cNvPr id="1196248766" name="Text Box 1196248766"/>
                        <wps:cNvSpPr txBox="1">
                          <a:spLocks noChangeArrowheads="1"/>
                        </wps:cNvSpPr>
                        <wps:spPr bwMode="auto">
                          <a:xfrm>
                            <a:off x="2973871" y="0"/>
                            <a:ext cx="3707167" cy="498456"/>
                          </a:xfrm>
                          <a:prstGeom prst="rect">
                            <a:avLst/>
                          </a:prstGeom>
                          <a:noFill/>
                          <a:ln w="9525">
                            <a:noFill/>
                            <a:miter lim="800000"/>
                            <a:headEnd/>
                            <a:tailEnd/>
                          </a:ln>
                        </wps:spPr>
                        <wps:txbx>
                          <w:txbxContent>
                            <w:p w:rsidRPr="00EC0DE7" w:rsidR="003F47D1" w:rsidP="003F47D1" w:rsidRDefault="003F47D1" w14:paraId="40BC6106" w14:textId="77777777">
                              <w:pPr>
                                <w:jc w:val="right"/>
                                <w:rPr>
                                  <w:b/>
                                  <w:bCs/>
                                  <w:color w:val="000000" w:themeColor="text1"/>
                                  <w:sz w:val="28"/>
                                  <w:szCs w:val="28"/>
                                </w:rPr>
                              </w:pPr>
                              <w:r w:rsidRPr="00EC0DE7">
                                <w:rPr>
                                  <w:b/>
                                  <w:bCs/>
                                  <w:color w:val="000000" w:themeColor="text1"/>
                                  <w:sz w:val="28"/>
                                  <w:szCs w:val="28"/>
                                </w:rPr>
                                <w:t>The Housing and Regeneration Agency</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 2" style="position:absolute;margin-left:36.35pt;margin-top:27.8pt;width:526.1pt;height:93.55pt;z-index:251658240;mso-position-horizontal-relative:page;mso-position-vertical-relative:page;mso-width-relative:margin;mso-height-relative:margin" coordsize="66810,11892" o:spid="_x0000_s1026" w14:anchorId="0BB903A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9163314" style="position:absolute;top:1097;width:11049;height:10795;visibility:visible;mso-wrap-style:square" alt="A black background with a black square&#10;&#10;AI-generated content may be incorrect."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">
                  <v:imagedata o:title="A black background with a black square&#10;&#10;AI-generated content may be incorrect" r:id="rId11"/>
                </v:shape>
                <v:shapetype id="_x0000_t202" coordsize="21600,21600" o:spt="202" path="m,l,21600r21600,l21600,xe">
                  <v:stroke joinstyle="miter"/>
                  <v:path gradientshapeok="t" o:connecttype="rect"/>
                </v:shapetype>
                <v:shape id="Text Box 1196248766" style="position:absolute;left:29738;width:37072;height:4984;visibility:visible;mso-wrap-style:square;v-text-anchor:top" o:spid="_x0000_s1028"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">
                  <v:textbox>
                    <w:txbxContent>
                      <w:p w:rsidRPr="00EC0DE7" w:rsidR="003F47D1" w:rsidP="003F47D1" w:rsidRDefault="003F47D1" w14:paraId="40BC6106" w14:textId="77777777">
                        <w:pPr>
                          <w:jc w:val="right"/>
                          <w:rPr>
                            <w:b/>
                            <w:bCs/>
                            <w:color w:val="000000" w:themeColor="text1"/>
                            <w:sz w:val="28"/>
                            <w:szCs w:val="28"/>
                          </w:rPr>
                        </w:pPr>
                        <w:r w:rsidRPr="00EC0DE7">
                          <w:rPr>
                            <w:b/>
                            <w:bCs/>
                            <w:color w:val="000000" w:themeColor="text1"/>
                            <w:sz w:val="28"/>
                            <w:szCs w:val="28"/>
                          </w:rPr>
                          <w:t>The Housing and Regeneration Agency</w:t>
                        </w:r>
                      </w:p>
                    </w:txbxContent>
                  </v:textbox>
                </v:shape>
                <w10:wrap anchorx="page" anchory="page"/>
              </v:group>
            </w:pict>
          </mc:Fallback>
        </mc:AlternateContent>
      </w:r>
    </w:p>
    <w:p w:rsidRPr="00306B82" w:rsidR="003F47D1" w:rsidP="003F47D1" w:rsidRDefault="003F47D1" w14:paraId="4429EA42" w14:textId="77777777">
      <w:pPr>
        <w:pStyle w:val="Title"/>
        <w:tabs>
          <w:tab w:val="left" w:pos="1925"/>
        </w:tabs>
        <w:spacing w:before="0" w:after="120"/>
        <w:ind w:left="0"/>
        <w:rPr>
          <w:rFonts w:asciiTheme="minorHAnsi" w:hAnsiTheme="minorHAnsi" w:cstheme="minorHAnsi"/>
          <w:color w:val="000000" w:themeColor="text1"/>
          <w:w w:val="105"/>
          <w:sz w:val="32"/>
          <w:szCs w:val="32"/>
        </w:rPr>
      </w:pPr>
      <w:r>
        <w:rPr>
          <w:rFonts w:asciiTheme="minorHAnsi" w:hAnsiTheme="minorHAnsi" w:cstheme="minorHAnsi"/>
          <w:color w:val="000000" w:themeColor="text1"/>
          <w:w w:val="105"/>
          <w:sz w:val="32"/>
          <w:szCs w:val="32"/>
        </w:rPr>
        <w:tab/>
      </w:r>
    </w:p>
    <w:p w:rsidRPr="00306B82" w:rsidR="003F47D1" w:rsidP="003F47D1" w:rsidRDefault="003F47D1" w14:paraId="170CBFAB" w14:textId="77777777">
      <w:pPr>
        <w:pStyle w:val="Title"/>
        <w:spacing w:before="0" w:after="120"/>
        <w:ind w:left="0"/>
        <w:rPr>
          <w:rFonts w:asciiTheme="minorHAnsi" w:hAnsiTheme="minorHAnsi" w:cstheme="minorHAnsi"/>
          <w:color w:val="000000" w:themeColor="text1"/>
          <w:w w:val="105"/>
          <w:sz w:val="32"/>
          <w:szCs w:val="32"/>
        </w:rPr>
      </w:pPr>
    </w:p>
    <w:p w:rsidRPr="00306B82" w:rsidR="003F47D1" w:rsidP="003F47D1" w:rsidRDefault="003F47D1" w14:paraId="5F21C6DB" w14:textId="77777777">
      <w:pPr>
        <w:widowControl/>
        <w:autoSpaceDE/>
        <w:autoSpaceDN/>
        <w:spacing w:after="120"/>
        <w:rPr>
          <w:rFonts w:eastAsia="Calibri" w:asciiTheme="minorHAnsi" w:hAnsiTheme="minorHAnsi" w:cstheme="minorHAnsi"/>
          <w:b/>
          <w:bCs/>
          <w:color w:val="006C7D"/>
          <w:w w:val="105"/>
          <w:sz w:val="40"/>
          <w:szCs w:val="40"/>
          <w:lang w:val="en-GB"/>
        </w:rPr>
      </w:pPr>
    </w:p>
    <w:p w:rsidR="003F47D1" w:rsidP="003F47D1" w:rsidRDefault="003F47D1" w14:paraId="2DD6A131" w14:textId="77777777">
      <w:pPr>
        <w:widowControl/>
        <w:spacing w:after="120"/>
        <w:rPr>
          <w:rFonts w:eastAsia="Calibri" w:asciiTheme="minorHAnsi" w:hAnsiTheme="minorHAnsi" w:cstheme="minorBidi"/>
          <w:b/>
          <w:bCs/>
          <w:color w:val="006C7D"/>
          <w:sz w:val="40"/>
          <w:szCs w:val="40"/>
          <w:lang w:val="en-GB"/>
        </w:rPr>
      </w:pPr>
    </w:p>
    <w:tbl>
      <w:tblPr>
        <w:tblStyle w:val="TableGrid"/>
        <w:tblW w:w="10381" w:type="dxa"/>
        <w:tblInd w:w="121" w:type="dxa"/>
        <w:tblBorders>
          <w:left w:val="none" w:color="auto" w:sz="0" w:space="0"/>
          <w:right w:val="none" w:color="auto" w:sz="0" w:space="0"/>
        </w:tblBorders>
        <w:tblLook w:val="04A0" w:firstRow="1" w:lastRow="0" w:firstColumn="1" w:lastColumn="0" w:noHBand="0" w:noVBand="1"/>
      </w:tblPr>
      <w:tblGrid>
        <w:gridCol w:w="1864"/>
        <w:gridCol w:w="8517"/>
      </w:tblGrid>
      <w:tr w:rsidRPr="00306B82" w:rsidR="003F47D1" w:rsidTr="4AEEA559" w14:paraId="71487FAD" w14:textId="77777777">
        <w:trPr>
          <w:trHeight w:val="392"/>
        </w:trPr>
        <w:tc>
          <w:tcPr>
            <w:tcW w:w="1864" w:type="dxa"/>
            <w:shd w:val="clear" w:color="auto" w:fill="E7E6E6" w:themeFill="background2"/>
            <w:tcMar/>
          </w:tcPr>
          <w:p w:rsidRPr="008356BC" w:rsidR="003F47D1" w:rsidP="00BC2CCE" w:rsidRDefault="003F47D1" w14:paraId="1DF2A247" w14:textId="77777777">
            <w:pPr>
              <w:pStyle w:val="BodyText"/>
              <w:spacing w:after="120"/>
              <w:ind w:right="366"/>
              <w:rPr>
                <w:rFonts w:eastAsiaTheme="minorEastAsia" w:cstheme="minorHAnsi"/>
                <w:color w:val="000000" w:themeColor="text1"/>
                <w:sz w:val="24"/>
                <w:szCs w:val="24"/>
              </w:rPr>
            </w:pPr>
            <w:r>
              <w:rPr>
                <w:rFonts w:eastAsiaTheme="minorEastAsia" w:cstheme="minorHAnsi"/>
                <w:color w:val="000000" w:themeColor="text1"/>
                <w:sz w:val="24"/>
                <w:szCs w:val="24"/>
              </w:rPr>
              <w:t>Job role title</w:t>
            </w:r>
          </w:p>
        </w:tc>
        <w:tc>
          <w:tcPr>
            <w:tcW w:w="8517" w:type="dxa"/>
            <w:tcMar/>
          </w:tcPr>
          <w:p w:rsidRPr="008356BC" w:rsidR="003F47D1" w:rsidP="4AEEA559" w:rsidRDefault="00DA7B38" w14:paraId="00485098" w14:textId="33ABDEF9">
            <w:pPr>
              <w:pStyle w:val="BodyText"/>
              <w:spacing w:after="120"/>
              <w:ind w:right="366"/>
              <w:rPr>
                <w:rFonts w:eastAsia="游明朝" w:cs="Arial" w:eastAsiaTheme="minorEastAsia" w:cstheme="minorBidi"/>
                <w:color w:val="000000" w:themeColor="text1"/>
                <w:sz w:val="24"/>
                <w:szCs w:val="24"/>
              </w:rPr>
            </w:pPr>
            <w:r w:rsidRPr="4AEEA559" w:rsidR="00DA7B38">
              <w:rPr>
                <w:rFonts w:eastAsia="Calibri" w:cs="Arial" w:cstheme="minorBidi"/>
                <w:b w:val="1"/>
                <w:bCs w:val="1"/>
                <w:color w:val="006C7D"/>
                <w:sz w:val="32"/>
                <w:szCs w:val="32"/>
                <w:lang w:val="en-GB"/>
              </w:rPr>
              <w:t>Director – Investment</w:t>
            </w:r>
            <w:r w:rsidRPr="4AEEA559" w:rsidR="37175BFE">
              <w:rPr>
                <w:rFonts w:eastAsia="Calibri" w:cs="Arial" w:cstheme="minorBidi"/>
                <w:b w:val="1"/>
                <w:bCs w:val="1"/>
                <w:color w:val="006C7D"/>
                <w:sz w:val="32"/>
                <w:szCs w:val="32"/>
                <w:lang w:val="en-GB"/>
              </w:rPr>
              <w:t>s</w:t>
            </w:r>
          </w:p>
        </w:tc>
      </w:tr>
      <w:tr w:rsidRPr="00306B82" w:rsidR="003F47D1" w:rsidTr="4AEEA559" w14:paraId="7F01BA4E" w14:textId="77777777">
        <w:trPr>
          <w:trHeight w:val="392"/>
        </w:trPr>
        <w:tc>
          <w:tcPr>
            <w:tcW w:w="1864" w:type="dxa"/>
            <w:shd w:val="clear" w:color="auto" w:fill="E7E6E6" w:themeFill="background2"/>
            <w:tcMar/>
          </w:tcPr>
          <w:p w:rsidRPr="008356BC" w:rsidR="003F47D1" w:rsidP="00BC2CCE" w:rsidRDefault="003F47D1" w14:paraId="0557135A" w14:textId="77777777">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Directorate</w:t>
            </w:r>
          </w:p>
        </w:tc>
        <w:tc>
          <w:tcPr>
            <w:tcW w:w="8517" w:type="dxa"/>
            <w:tcMar/>
          </w:tcPr>
          <w:p w:rsidRPr="008356BC" w:rsidR="003F47D1" w:rsidP="00BC2CCE" w:rsidRDefault="00DA7B38" w14:paraId="788E1D2A" w14:textId="1BD1436A">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National Housing Bank (NHB)</w:t>
            </w:r>
          </w:p>
        </w:tc>
      </w:tr>
      <w:tr w:rsidRPr="00306B82" w:rsidR="003F47D1" w:rsidTr="4AEEA559" w14:paraId="41FAEECB" w14:textId="77777777">
        <w:trPr>
          <w:trHeight w:val="392"/>
        </w:trPr>
        <w:tc>
          <w:tcPr>
            <w:tcW w:w="1864" w:type="dxa"/>
            <w:shd w:val="clear" w:color="auto" w:fill="E7E6E6" w:themeFill="background2"/>
            <w:tcMar/>
          </w:tcPr>
          <w:p w:rsidRPr="008356BC" w:rsidR="003F47D1" w:rsidP="00BC2CCE" w:rsidRDefault="003F47D1" w14:paraId="005551D4" w14:textId="77777777">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Team</w:t>
            </w:r>
          </w:p>
        </w:tc>
        <w:tc>
          <w:tcPr>
            <w:tcW w:w="8517" w:type="dxa"/>
            <w:tcMar/>
          </w:tcPr>
          <w:p w:rsidRPr="008356BC" w:rsidR="003F47D1" w:rsidP="00BC2CCE" w:rsidRDefault="00DA7B38" w14:paraId="6430DF7F" w14:textId="3F26E842">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Chief Investment Officer</w:t>
            </w:r>
          </w:p>
        </w:tc>
      </w:tr>
      <w:tr w:rsidRPr="00306B82" w:rsidR="003F47D1" w:rsidTr="4AEEA559" w14:paraId="79E17A0D" w14:textId="77777777">
        <w:trPr>
          <w:trHeight w:val="392"/>
        </w:trPr>
        <w:tc>
          <w:tcPr>
            <w:tcW w:w="1864" w:type="dxa"/>
            <w:shd w:val="clear" w:color="auto" w:fill="E7E6E6" w:themeFill="background2"/>
            <w:tcMar/>
          </w:tcPr>
          <w:p w:rsidRPr="008356BC" w:rsidR="003F47D1" w:rsidP="00BC2CCE" w:rsidRDefault="003F47D1" w14:paraId="52A7B9F0" w14:textId="78BECCB8">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Reports to</w:t>
            </w:r>
          </w:p>
        </w:tc>
        <w:tc>
          <w:tcPr>
            <w:tcW w:w="8517" w:type="dxa"/>
            <w:tcMar/>
          </w:tcPr>
          <w:p w:rsidRPr="008356BC" w:rsidR="003F47D1" w:rsidP="00BC2CCE" w:rsidRDefault="00DA7B38" w14:paraId="0794FE03" w14:textId="79CBD3E2">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Chief Investment Officer</w:t>
            </w:r>
          </w:p>
        </w:tc>
      </w:tr>
    </w:tbl>
    <w:p w:rsidR="00DA7B38" w:rsidP="00DA7B38" w:rsidRDefault="00DA7B38" w14:paraId="61694979" w14:textId="77777777">
      <w:pPr>
        <w:pStyle w:val="Heading1"/>
      </w:pPr>
    </w:p>
    <w:p w:rsidRPr="00306B82" w:rsidR="00DA7B38" w:rsidP="00DA7B38" w:rsidRDefault="00DA7B38" w14:paraId="38CC33FD" w14:textId="78C83E08">
      <w:pPr>
        <w:pStyle w:val="Heading1"/>
      </w:pPr>
      <w:r>
        <w:t>The National Housing Bank</w:t>
      </w:r>
    </w:p>
    <w:p w:rsidRPr="00CD467C" w:rsidR="00DA7B38" w:rsidP="00DA7B38" w:rsidRDefault="00DA7B38" w14:paraId="385012F8" w14:textId="77777777">
      <w:pPr>
        <w:pStyle w:val="Heading1"/>
        <w:spacing w:after="288" w:afterLines="120"/>
        <w:rPr>
          <w:rFonts w:eastAsia="Arial" w:cstheme="minorBidi"/>
          <w:color w:val="auto"/>
          <w:sz w:val="24"/>
          <w:szCs w:val="24"/>
          <w:lang w:val="en-US"/>
        </w:rPr>
      </w:pPr>
      <w:r w:rsidRPr="00CD467C">
        <w:rPr>
          <w:rFonts w:eastAsia="Arial" w:cstheme="minorBidi"/>
          <w:color w:val="auto"/>
          <w:sz w:val="24"/>
          <w:szCs w:val="24"/>
          <w:lang w:val="en-US"/>
        </w:rPr>
        <w:t>The National Housing Bank is a publicly backed financial institution and subsidiary of Homes England, established to increase housing delivery, unlock private investment and support long-term housing and regeneration outcomes across England.</w:t>
      </w:r>
    </w:p>
    <w:p w:rsidRPr="00323AD1" w:rsidR="00DA7B38" w:rsidP="00DA7B38" w:rsidRDefault="00DA7B38" w14:paraId="72F474FB" w14:textId="77777777">
      <w:pPr>
        <w:pStyle w:val="Heading1"/>
        <w:spacing w:after="288" w:afterLines="120"/>
        <w:rPr>
          <w:rFonts w:eastAsia="Arial" w:cstheme="minorBidi"/>
          <w:color w:val="auto"/>
          <w:sz w:val="24"/>
          <w:szCs w:val="24"/>
          <w:lang w:val="en-US"/>
        </w:rPr>
      </w:pPr>
      <w:r w:rsidRPr="00323AD1">
        <w:rPr>
          <w:rFonts w:eastAsia="Arial" w:cstheme="minorBidi"/>
          <w:color w:val="auto"/>
          <w:sz w:val="24"/>
          <w:szCs w:val="24"/>
          <w:lang w:val="en-US"/>
        </w:rPr>
        <w:t>The Bank combines £16bn of new financial capacity with an existing investment portfolio of more than £6bn. Operating as a Public Financial Institution, it provides long-term debt, equity, guarantees and other investment solutions that address market failures, accelerate housing delivery and attract significant levels of private sector investment.</w:t>
      </w:r>
    </w:p>
    <w:p w:rsidRPr="00DA7B38" w:rsidR="00DA7B38" w:rsidP="00DA7B38" w:rsidRDefault="00DA7B38" w14:paraId="18D2AF87" w14:textId="2CCC4083">
      <w:pPr>
        <w:pStyle w:val="Heading1"/>
        <w:spacing w:after="288" w:afterLines="120"/>
        <w:rPr>
          <w:rFonts w:eastAsia="Arial" w:cstheme="minorBidi"/>
          <w:color w:val="auto"/>
          <w:sz w:val="24"/>
          <w:szCs w:val="24"/>
          <w:lang w:val="en-US"/>
        </w:rPr>
      </w:pPr>
      <w:r w:rsidRPr="00323AD1">
        <w:rPr>
          <w:rFonts w:eastAsia="Arial" w:cstheme="minorBidi"/>
          <w:color w:val="auto"/>
          <w:sz w:val="24"/>
          <w:szCs w:val="24"/>
          <w:lang w:val="en-US"/>
        </w:rPr>
        <w:t>Working alongside developers, investors, lenders, housing associations, local authorities, government departments and other delivery partners, the National Housing Bank develops commercially focused investment solutions that support housing growth, regeneration and economic development across England. Through its investment activities, the Bank seeks to deploy capital efficiently, achieve strong financial stewardship and support the Government’s wider housing and growth ambitions.</w:t>
      </w:r>
    </w:p>
    <w:p w:rsidRPr="00306B82" w:rsidR="003F47D1" w:rsidP="003F47D1" w:rsidRDefault="003F47D1" w14:paraId="53AB4C31" w14:textId="44C67E7B">
      <w:pPr>
        <w:pStyle w:val="Heading1"/>
      </w:pPr>
      <w:bookmarkStart w:name="_Toc148102402" w:id="0"/>
      <w:r w:rsidRPr="00306B82">
        <w:t>Job purpose</w:t>
      </w:r>
      <w:bookmarkEnd w:id="0"/>
      <w:r w:rsidRPr="00306B82">
        <w:t> </w:t>
      </w:r>
    </w:p>
    <w:p w:rsidRPr="00715AAA" w:rsidR="00DA7B38" w:rsidP="00DA7B38" w:rsidRDefault="00DA7B38" w14:paraId="65DF5D9D" w14:textId="77777777">
      <w:pPr>
        <w:pStyle w:val="Heading1"/>
        <w:spacing w:after="288" w:afterLines="120"/>
        <w:rPr>
          <w:rFonts w:eastAsia="Arial" w:cstheme="minorBidi"/>
          <w:color w:val="auto"/>
          <w:sz w:val="24"/>
          <w:szCs w:val="24"/>
          <w:lang w:val="en-US"/>
        </w:rPr>
      </w:pPr>
      <w:r w:rsidRPr="00715AAA">
        <w:rPr>
          <w:rFonts w:eastAsia="Arial" w:cstheme="minorBidi"/>
          <w:color w:val="auto"/>
          <w:sz w:val="24"/>
          <w:szCs w:val="24"/>
          <w:lang w:val="en-US"/>
        </w:rPr>
        <w:t>The role holder will lead the development of complex, high-profile investment opportunities across the National Housing Bank, working at the intersection of government policy, housing delivery, regeneration and financial markets.</w:t>
      </w:r>
    </w:p>
    <w:p w:rsidRPr="00715AAA" w:rsidR="00DA7B38" w:rsidP="00DA7B38" w:rsidRDefault="00DA7B38" w14:paraId="45173749" w14:textId="77777777">
      <w:pPr>
        <w:pStyle w:val="Heading1"/>
        <w:spacing w:after="288" w:afterLines="120"/>
        <w:rPr>
          <w:rFonts w:eastAsia="Arial" w:cstheme="minorBidi"/>
          <w:color w:val="auto"/>
          <w:sz w:val="24"/>
          <w:szCs w:val="24"/>
          <w:lang w:val="en-US"/>
        </w:rPr>
      </w:pPr>
      <w:r w:rsidRPr="00715AAA">
        <w:rPr>
          <w:rFonts w:eastAsia="Arial" w:cstheme="minorBidi"/>
          <w:color w:val="auto"/>
          <w:sz w:val="24"/>
          <w:szCs w:val="24"/>
          <w:lang w:val="en-US"/>
        </w:rPr>
        <w:t>The Director will be responsible for originating, shaping and developing strategically important investment propositions that support the Government's housing</w:t>
      </w:r>
      <w:r>
        <w:rPr>
          <w:rFonts w:eastAsia="Arial" w:cstheme="minorBidi"/>
          <w:color w:val="auto"/>
          <w:sz w:val="24"/>
          <w:szCs w:val="24"/>
          <w:lang w:val="en-US"/>
        </w:rPr>
        <w:t>, regeneration</w:t>
      </w:r>
      <w:r w:rsidRPr="00715AAA">
        <w:rPr>
          <w:rFonts w:eastAsia="Arial" w:cstheme="minorBidi"/>
          <w:color w:val="auto"/>
          <w:sz w:val="24"/>
          <w:szCs w:val="24"/>
          <w:lang w:val="en-US"/>
        </w:rPr>
        <w:t xml:space="preserve"> and growth ambitions. This will include leading investment input into some of Government's most complex housing and regeneration projects, often requiring innovative approaches and multiple intervention routes.</w:t>
      </w:r>
    </w:p>
    <w:p w:rsidR="00DA7B38" w:rsidP="7BF22668" w:rsidRDefault="00DA7B38" w14:paraId="26B0D0E6" w14:textId="547ADEDE">
      <w:pPr>
        <w:pStyle w:val="Heading1"/>
        <w:spacing w:after="288" w:afterLines="120"/>
        <w:rPr>
          <w:rFonts w:eastAsia="Arial" w:cs="Arial" w:cstheme="minorBidi"/>
          <w:color w:val="auto"/>
          <w:sz w:val="24"/>
          <w:szCs w:val="24"/>
          <w:lang w:val="en-US"/>
        </w:rPr>
      </w:pPr>
      <w:r w:rsidRPr="7BF22668" w:rsidR="00DA7B38">
        <w:rPr>
          <w:rFonts w:eastAsia="Arial" w:cs="Arial" w:cstheme="minorBidi"/>
          <w:color w:val="auto"/>
          <w:sz w:val="24"/>
          <w:szCs w:val="24"/>
          <w:lang w:val="en-US"/>
        </w:rPr>
        <w:t xml:space="preserve">The role combines strategic origination, partnership development, place-based investment </w:t>
      </w:r>
      <w:r w:rsidRPr="7BF22668" w:rsidR="00DA7B38">
        <w:rPr>
          <w:rFonts w:eastAsia="Arial" w:cs="Arial" w:cstheme="minorBidi"/>
          <w:color w:val="auto"/>
          <w:sz w:val="24"/>
          <w:szCs w:val="24"/>
          <w:lang w:val="en-US"/>
        </w:rPr>
        <w:t>leadership</w:t>
      </w:r>
      <w:r w:rsidRPr="7BF22668" w:rsidR="00DA7B38">
        <w:rPr>
          <w:rFonts w:eastAsia="Arial" w:cs="Arial" w:cstheme="minorBidi"/>
          <w:color w:val="auto"/>
          <w:sz w:val="24"/>
          <w:szCs w:val="24"/>
          <w:lang w:val="en-US"/>
        </w:rPr>
        <w:t xml:space="preserve"> and investment structuring. Working across government, the public sector, investors and delivery partners, the Director will help ensure NHB develops a strong pipeline of future opportunities and</w:t>
      </w:r>
      <w:r w:rsidRPr="7BF22668" w:rsidR="328D71E2">
        <w:rPr>
          <w:rFonts w:eastAsia="Arial" w:cs="Arial" w:cstheme="minorBidi"/>
          <w:color w:val="auto"/>
          <w:sz w:val="24"/>
          <w:szCs w:val="24"/>
          <w:lang w:val="en-US"/>
        </w:rPr>
        <w:t xml:space="preserve"> work with intervention leads for Loans, Equity and Guarantees to design</w:t>
      </w:r>
      <w:r w:rsidRPr="7BF22668" w:rsidR="00DA7B38">
        <w:rPr>
          <w:rFonts w:eastAsia="Arial" w:cs="Arial" w:cstheme="minorBidi"/>
          <w:color w:val="auto"/>
          <w:sz w:val="24"/>
          <w:szCs w:val="24"/>
          <w:lang w:val="en-US"/>
        </w:rPr>
        <w:t xml:space="preserve"> </w:t>
      </w:r>
      <w:r w:rsidRPr="7BF22668" w:rsidR="00DA7B38">
        <w:rPr>
          <w:rFonts w:eastAsia="Arial" w:cs="Arial" w:cstheme="minorBidi"/>
          <w:color w:val="auto"/>
          <w:sz w:val="24"/>
          <w:szCs w:val="24"/>
          <w:lang w:val="en-US"/>
        </w:rPr>
        <w:t>interventions</w:t>
      </w:r>
      <w:r w:rsidRPr="7BF22668" w:rsidR="00DA7B38">
        <w:rPr>
          <w:rFonts w:eastAsia="Arial" w:cs="Arial" w:cstheme="minorBidi"/>
          <w:color w:val="auto"/>
          <w:sz w:val="24"/>
          <w:szCs w:val="24"/>
          <w:lang w:val="en-US"/>
        </w:rPr>
        <w:t>.</w:t>
      </w:r>
      <w:r w:rsidRPr="7BF22668" w:rsidR="00DA7B38">
        <w:rPr>
          <w:rFonts w:eastAsia="Arial" w:cs="Arial" w:cstheme="minorBidi"/>
          <w:color w:val="auto"/>
          <w:sz w:val="24"/>
          <w:szCs w:val="24"/>
          <w:lang w:val="en-US"/>
        </w:rPr>
        <w:t xml:space="preserve"> </w:t>
      </w:r>
      <w:r w:rsidRPr="7BF22668" w:rsidR="00DA7B38">
        <w:rPr>
          <w:rFonts w:eastAsia="Arial" w:cs="Arial" w:cstheme="minorBidi"/>
          <w:color w:val="auto"/>
          <w:sz w:val="24"/>
          <w:szCs w:val="24"/>
          <w:lang w:val="en-US"/>
        </w:rPr>
        <w:t>The role holder will report directly to the Chief Investment Officer and contribute to the ongoing development of the National Housing Bank.</w:t>
      </w:r>
    </w:p>
    <w:p w:rsidR="003F47D1" w:rsidP="003F47D1" w:rsidRDefault="003F47D1" w14:paraId="4C508A47" w14:textId="77777777"/>
    <w:p w:rsidRPr="00306B82" w:rsidR="003F47D1" w:rsidP="003F47D1" w:rsidRDefault="003F47D1" w14:paraId="48D59EE2" w14:textId="3349B0A4">
      <w:pPr>
        <w:pStyle w:val="Heading1"/>
      </w:pPr>
      <w:bookmarkStart w:name="_Toc148102403" w:id="1"/>
      <w:r>
        <w:lastRenderedPageBreak/>
        <w:t>Key responsibilities</w:t>
      </w:r>
      <w:bookmarkEnd w:id="1"/>
    </w:p>
    <w:p w:rsidRPr="006F1EEC" w:rsidR="00DA7B38" w:rsidP="00DA7B38" w:rsidRDefault="00DA7B38" w14:paraId="5636D26F" w14:textId="77777777">
      <w:pPr>
        <w:pStyle w:val="Heading1"/>
        <w:numPr>
          <w:ilvl w:val="0"/>
          <w:numId w:val="3"/>
        </w:numPr>
        <w:rPr>
          <w:rFonts w:cstheme="minorBidi"/>
          <w:color w:val="auto"/>
          <w:sz w:val="24"/>
          <w:szCs w:val="24"/>
        </w:rPr>
      </w:pPr>
      <w:r w:rsidRPr="006F1EEC">
        <w:rPr>
          <w:rFonts w:cstheme="minorBidi"/>
          <w:b/>
          <w:bCs/>
          <w:color w:val="auto"/>
          <w:sz w:val="24"/>
          <w:szCs w:val="24"/>
        </w:rPr>
        <w:t>Strategic Leadership</w:t>
      </w:r>
      <w:r w:rsidRPr="006F1EEC">
        <w:rPr>
          <w:rFonts w:cstheme="minorBidi"/>
          <w:color w:val="auto"/>
          <w:sz w:val="24"/>
          <w:szCs w:val="24"/>
        </w:rPr>
        <w:t xml:space="preserve"> – Support the </w:t>
      </w:r>
      <w:r>
        <w:rPr>
          <w:rFonts w:cstheme="minorBidi"/>
          <w:color w:val="auto"/>
          <w:sz w:val="24"/>
          <w:szCs w:val="24"/>
        </w:rPr>
        <w:t xml:space="preserve">NHB </w:t>
      </w:r>
      <w:r w:rsidRPr="006F1EEC">
        <w:rPr>
          <w:rFonts w:cstheme="minorBidi"/>
          <w:color w:val="auto"/>
          <w:sz w:val="24"/>
          <w:szCs w:val="24"/>
        </w:rPr>
        <w:t>CIO</w:t>
      </w:r>
      <w:r>
        <w:rPr>
          <w:rFonts w:cstheme="minorBidi"/>
          <w:color w:val="auto"/>
          <w:sz w:val="24"/>
          <w:szCs w:val="24"/>
        </w:rPr>
        <w:t xml:space="preserve"> and CEO</w:t>
      </w:r>
      <w:r w:rsidRPr="006F1EEC">
        <w:rPr>
          <w:rFonts w:cstheme="minorBidi"/>
          <w:color w:val="auto"/>
          <w:sz w:val="24"/>
          <w:szCs w:val="24"/>
        </w:rPr>
        <w:t xml:space="preserve"> in developing NHB’s future investment pipeline and strategic opportunities. Contribute to leadership of the wider Investment function.</w:t>
      </w:r>
    </w:p>
    <w:p w:rsidRPr="006F1EEC" w:rsidR="00DA7B38" w:rsidP="00DA7B38" w:rsidRDefault="00DA7B38" w14:paraId="1033C604" w14:textId="77777777">
      <w:pPr>
        <w:pStyle w:val="Heading1"/>
        <w:numPr>
          <w:ilvl w:val="0"/>
          <w:numId w:val="3"/>
        </w:numPr>
        <w:rPr>
          <w:rFonts w:cstheme="minorBidi"/>
          <w:color w:val="auto"/>
          <w:sz w:val="24"/>
          <w:szCs w:val="24"/>
        </w:rPr>
      </w:pPr>
      <w:r w:rsidRPr="006F1EEC">
        <w:rPr>
          <w:rFonts w:cstheme="minorBidi"/>
          <w:b/>
          <w:bCs/>
          <w:color w:val="auto"/>
          <w:sz w:val="24"/>
          <w:szCs w:val="24"/>
        </w:rPr>
        <w:t>Team Leadership &amp; Delivery –</w:t>
      </w:r>
      <w:r w:rsidRPr="006F1EEC">
        <w:rPr>
          <w:rFonts w:cstheme="minorBidi"/>
          <w:color w:val="auto"/>
          <w:sz w:val="24"/>
          <w:szCs w:val="24"/>
        </w:rPr>
        <w:t xml:space="preserve"> Lead a high-performing team focused on strategic development, opportunity origination and complex investment interventions.</w:t>
      </w:r>
    </w:p>
    <w:p w:rsidRPr="006F1EEC" w:rsidR="00DA7B38" w:rsidP="00DA7B38" w:rsidRDefault="00DA7B38" w14:paraId="2D404B31" w14:textId="77777777">
      <w:pPr>
        <w:pStyle w:val="Heading1"/>
        <w:numPr>
          <w:ilvl w:val="0"/>
          <w:numId w:val="3"/>
        </w:numPr>
        <w:rPr>
          <w:rFonts w:cstheme="minorBidi"/>
          <w:color w:val="auto"/>
          <w:sz w:val="24"/>
          <w:szCs w:val="24"/>
        </w:rPr>
      </w:pPr>
      <w:r w:rsidRPr="006F1EEC">
        <w:rPr>
          <w:rFonts w:cstheme="minorBidi"/>
          <w:b/>
          <w:bCs/>
          <w:color w:val="auto"/>
          <w:sz w:val="24"/>
          <w:szCs w:val="24"/>
        </w:rPr>
        <w:t>Complex Opportunity Development</w:t>
      </w:r>
      <w:r w:rsidRPr="006F1EEC">
        <w:rPr>
          <w:rFonts w:cstheme="minorBidi"/>
          <w:color w:val="auto"/>
          <w:sz w:val="24"/>
          <w:szCs w:val="24"/>
        </w:rPr>
        <w:t xml:space="preserve"> – Lead the development of complex housing, regeneration and growth opportunities requiring multiple investment interventions, delivery routes or funding solutions.</w:t>
      </w:r>
    </w:p>
    <w:p w:rsidRPr="006F1EEC" w:rsidR="00DA7B38" w:rsidP="00DA7B38" w:rsidRDefault="00DA7B38" w14:paraId="16915212" w14:textId="77777777">
      <w:pPr>
        <w:pStyle w:val="Heading1"/>
        <w:numPr>
          <w:ilvl w:val="0"/>
          <w:numId w:val="3"/>
        </w:numPr>
        <w:rPr>
          <w:rFonts w:cstheme="minorBidi"/>
          <w:color w:val="auto"/>
          <w:sz w:val="24"/>
          <w:szCs w:val="24"/>
        </w:rPr>
      </w:pPr>
      <w:r w:rsidRPr="006F1EEC">
        <w:rPr>
          <w:rFonts w:cstheme="minorBidi"/>
          <w:b/>
          <w:bCs/>
          <w:color w:val="auto"/>
          <w:sz w:val="24"/>
          <w:szCs w:val="24"/>
        </w:rPr>
        <w:t>Major Project Leadership</w:t>
      </w:r>
      <w:r w:rsidRPr="006F1EEC">
        <w:rPr>
          <w:rFonts w:cstheme="minorBidi"/>
          <w:color w:val="auto"/>
          <w:sz w:val="24"/>
          <w:szCs w:val="24"/>
        </w:rPr>
        <w:t xml:space="preserve"> – Lead investment input into some of Government’s most significant and complex housing and regeneration </w:t>
      </w:r>
      <w:r>
        <w:rPr>
          <w:rFonts w:cstheme="minorBidi"/>
          <w:color w:val="auto"/>
          <w:sz w:val="24"/>
          <w:szCs w:val="24"/>
        </w:rPr>
        <w:t>strategies</w:t>
      </w:r>
      <w:r w:rsidRPr="006F1EEC">
        <w:rPr>
          <w:rFonts w:cstheme="minorBidi"/>
          <w:color w:val="auto"/>
          <w:sz w:val="24"/>
          <w:szCs w:val="24"/>
        </w:rPr>
        <w:t>.</w:t>
      </w:r>
    </w:p>
    <w:p w:rsidRPr="006F1EEC" w:rsidR="00DA7B38" w:rsidP="2272EEED" w:rsidRDefault="00DA7B38" w14:paraId="60064A03" w14:textId="27206A31">
      <w:pPr>
        <w:pStyle w:val="Heading1"/>
        <w:numPr>
          <w:ilvl w:val="0"/>
          <w:numId w:val="3"/>
        </w:numPr>
        <w:rPr>
          <w:rFonts w:cs="Arial" w:cstheme="minorBidi"/>
          <w:color w:val="auto"/>
          <w:sz w:val="24"/>
          <w:szCs w:val="24"/>
        </w:rPr>
      </w:pPr>
      <w:r w:rsidRPr="2272EEED" w:rsidR="00DA7B38">
        <w:rPr>
          <w:rFonts w:cs="Arial" w:cstheme="minorBidi"/>
          <w:b w:val="1"/>
          <w:bCs w:val="1"/>
          <w:color w:val="auto"/>
          <w:sz w:val="24"/>
          <w:szCs w:val="24"/>
        </w:rPr>
        <w:t>Investment Innovation</w:t>
      </w:r>
      <w:r w:rsidRPr="2272EEED" w:rsidR="00DA7B38">
        <w:rPr>
          <w:rFonts w:cs="Arial" w:cstheme="minorBidi"/>
          <w:color w:val="auto"/>
          <w:sz w:val="24"/>
          <w:szCs w:val="24"/>
        </w:rPr>
        <w:t xml:space="preserve"> – Support </w:t>
      </w:r>
      <w:r w:rsidRPr="2272EEED" w:rsidR="00DA7B38">
        <w:rPr>
          <w:rFonts w:cs="Arial" w:cstheme="minorBidi"/>
          <w:color w:val="auto"/>
          <w:sz w:val="24"/>
          <w:szCs w:val="24"/>
        </w:rPr>
        <w:t xml:space="preserve">the </w:t>
      </w:r>
      <w:r w:rsidRPr="2272EEED" w:rsidR="00DA7B38">
        <w:rPr>
          <w:rFonts w:cs="Arial" w:cstheme="minorBidi"/>
          <w:color w:val="auto"/>
          <w:sz w:val="24"/>
          <w:szCs w:val="24"/>
        </w:rPr>
        <w:t xml:space="preserve">creation of new investment propositions, </w:t>
      </w:r>
      <w:r w:rsidRPr="2272EEED" w:rsidR="1A8FB1DD">
        <w:rPr>
          <w:rFonts w:cs="Arial" w:cstheme="minorBidi"/>
          <w:color w:val="auto"/>
          <w:sz w:val="24"/>
          <w:szCs w:val="24"/>
        </w:rPr>
        <w:t xml:space="preserve">design </w:t>
      </w:r>
      <w:r w:rsidRPr="2272EEED" w:rsidR="00DA7B38">
        <w:rPr>
          <w:rFonts w:cs="Arial" w:cstheme="minorBidi"/>
          <w:color w:val="auto"/>
          <w:sz w:val="24"/>
          <w:szCs w:val="24"/>
        </w:rPr>
        <w:t xml:space="preserve">market </w:t>
      </w:r>
      <w:r w:rsidRPr="2272EEED" w:rsidR="00DA7B38">
        <w:rPr>
          <w:rFonts w:cs="Arial" w:cstheme="minorBidi"/>
          <w:color w:val="auto"/>
          <w:sz w:val="24"/>
          <w:szCs w:val="24"/>
        </w:rPr>
        <w:t>interventions</w:t>
      </w:r>
      <w:r w:rsidRPr="2272EEED" w:rsidR="00DA7B38">
        <w:rPr>
          <w:rFonts w:cs="Arial" w:cstheme="minorBidi"/>
          <w:color w:val="auto"/>
          <w:sz w:val="24"/>
          <w:szCs w:val="24"/>
        </w:rPr>
        <w:t xml:space="preserve"> and delivery models that address strategic challenges.</w:t>
      </w:r>
    </w:p>
    <w:p w:rsidRPr="006F1EEC" w:rsidR="00DA7B38" w:rsidP="00DA7B38" w:rsidRDefault="00DA7B38" w14:paraId="6C524E3F" w14:textId="77777777">
      <w:pPr>
        <w:pStyle w:val="Heading1"/>
        <w:numPr>
          <w:ilvl w:val="0"/>
          <w:numId w:val="3"/>
        </w:numPr>
        <w:rPr>
          <w:rFonts w:cstheme="minorBidi"/>
          <w:color w:val="auto"/>
          <w:sz w:val="24"/>
          <w:szCs w:val="24"/>
        </w:rPr>
      </w:pPr>
      <w:r w:rsidRPr="006F1EEC">
        <w:rPr>
          <w:rFonts w:cstheme="minorBidi"/>
          <w:b/>
          <w:bCs/>
          <w:color w:val="auto"/>
          <w:sz w:val="24"/>
          <w:szCs w:val="24"/>
        </w:rPr>
        <w:t>Government &amp; Public Sector Partnerships</w:t>
      </w:r>
      <w:r w:rsidRPr="006F1EEC">
        <w:rPr>
          <w:rFonts w:cstheme="minorBidi"/>
          <w:color w:val="auto"/>
          <w:sz w:val="24"/>
          <w:szCs w:val="24"/>
        </w:rPr>
        <w:t xml:space="preserve"> – Build and maintain strong relationships</w:t>
      </w:r>
      <w:r>
        <w:rPr>
          <w:rFonts w:cstheme="minorBidi"/>
          <w:color w:val="auto"/>
          <w:sz w:val="24"/>
          <w:szCs w:val="24"/>
        </w:rPr>
        <w:t xml:space="preserve"> with key partners</w:t>
      </w:r>
      <w:r w:rsidRPr="006F1EEC">
        <w:rPr>
          <w:rFonts w:cstheme="minorBidi"/>
          <w:color w:val="auto"/>
          <w:sz w:val="24"/>
          <w:szCs w:val="24"/>
        </w:rPr>
        <w:t xml:space="preserve"> across central government, local government and the wider public sector.</w:t>
      </w:r>
    </w:p>
    <w:p w:rsidRPr="006F1EEC" w:rsidR="00DA7B38" w:rsidP="00DA7B38" w:rsidRDefault="00DA7B38" w14:paraId="2C90BC13" w14:textId="77777777">
      <w:pPr>
        <w:pStyle w:val="Heading1"/>
        <w:numPr>
          <w:ilvl w:val="0"/>
          <w:numId w:val="3"/>
        </w:numPr>
        <w:rPr>
          <w:rFonts w:cstheme="minorBidi"/>
          <w:color w:val="auto"/>
          <w:sz w:val="24"/>
          <w:szCs w:val="24"/>
        </w:rPr>
      </w:pPr>
      <w:r w:rsidRPr="006F1EEC">
        <w:rPr>
          <w:rFonts w:cstheme="minorBidi"/>
          <w:b/>
          <w:bCs/>
          <w:color w:val="auto"/>
          <w:sz w:val="24"/>
          <w:szCs w:val="24"/>
        </w:rPr>
        <w:t>Place-Based Investment Leadership</w:t>
      </w:r>
      <w:r w:rsidRPr="006F1EEC">
        <w:rPr>
          <w:rFonts w:cstheme="minorBidi"/>
          <w:color w:val="auto"/>
          <w:sz w:val="24"/>
          <w:szCs w:val="24"/>
        </w:rPr>
        <w:t xml:space="preserve"> – Act as the principal investment interface with Homes England’s regional teams, coordinating support from across NHB.</w:t>
      </w:r>
    </w:p>
    <w:p w:rsidRPr="006F1EEC" w:rsidR="00DA7B38" w:rsidP="2272EEED" w:rsidRDefault="00DA7B38" w14:paraId="478C020A" w14:textId="4B7D7FCA">
      <w:pPr>
        <w:pStyle w:val="Heading1"/>
        <w:numPr>
          <w:ilvl w:val="0"/>
          <w:numId w:val="3"/>
        </w:numPr>
        <w:rPr>
          <w:rFonts w:cs="Arial" w:cstheme="minorBidi"/>
          <w:color w:val="auto"/>
          <w:sz w:val="24"/>
          <w:szCs w:val="24"/>
        </w:rPr>
      </w:pPr>
      <w:r w:rsidRPr="2272EEED" w:rsidR="00DA7B38">
        <w:rPr>
          <w:rFonts w:cs="Arial" w:cstheme="minorBidi"/>
          <w:b w:val="1"/>
          <w:bCs w:val="1"/>
          <w:color w:val="auto"/>
          <w:sz w:val="24"/>
          <w:szCs w:val="24"/>
        </w:rPr>
        <w:t xml:space="preserve">Business Development </w:t>
      </w:r>
      <w:r w:rsidRPr="2272EEED" w:rsidR="00DA7B38">
        <w:rPr>
          <w:rFonts w:cs="Arial" w:cstheme="minorBidi"/>
          <w:color w:val="auto"/>
          <w:sz w:val="24"/>
          <w:szCs w:val="24"/>
        </w:rPr>
        <w:t>– Work closely with specialist investment teams</w:t>
      </w:r>
      <w:r w:rsidRPr="2272EEED" w:rsidR="00DA7B38">
        <w:rPr>
          <w:rFonts w:cs="Arial" w:cstheme="minorBidi"/>
          <w:color w:val="auto"/>
          <w:sz w:val="24"/>
          <w:szCs w:val="24"/>
        </w:rPr>
        <w:t xml:space="preserve"> and the wider investment community</w:t>
      </w:r>
      <w:r w:rsidRPr="2272EEED" w:rsidR="00DA7B38">
        <w:rPr>
          <w:rFonts w:cs="Arial" w:cstheme="minorBidi"/>
          <w:color w:val="auto"/>
          <w:sz w:val="24"/>
          <w:szCs w:val="24"/>
        </w:rPr>
        <w:t xml:space="preserve"> to </w:t>
      </w:r>
      <w:r w:rsidRPr="2272EEED" w:rsidR="00DA7B38">
        <w:rPr>
          <w:rFonts w:cs="Arial" w:cstheme="minorBidi"/>
          <w:color w:val="auto"/>
          <w:sz w:val="24"/>
          <w:szCs w:val="24"/>
        </w:rPr>
        <w:t>identify</w:t>
      </w:r>
      <w:r w:rsidRPr="2272EEED" w:rsidR="00DA7B38">
        <w:rPr>
          <w:rFonts w:cs="Arial" w:cstheme="minorBidi"/>
          <w:color w:val="auto"/>
          <w:sz w:val="24"/>
          <w:szCs w:val="24"/>
        </w:rPr>
        <w:t>, shape and advance future opportunities.</w:t>
      </w:r>
    </w:p>
    <w:p w:rsidRPr="00DA7B38" w:rsidR="00DA7B38" w:rsidP="00DA7B38" w:rsidRDefault="00DA7B38" w14:paraId="17AE093F" w14:textId="4D55A93E">
      <w:pPr>
        <w:pStyle w:val="Heading1"/>
        <w:numPr>
          <w:ilvl w:val="0"/>
          <w:numId w:val="3"/>
        </w:numPr>
        <w:rPr>
          <w:rFonts w:cstheme="minorBidi"/>
          <w:color w:val="auto"/>
          <w:sz w:val="24"/>
          <w:szCs w:val="24"/>
        </w:rPr>
      </w:pPr>
      <w:r w:rsidRPr="006F1EEC">
        <w:rPr>
          <w:rFonts w:cstheme="minorBidi"/>
          <w:b/>
          <w:bCs/>
          <w:color w:val="auto"/>
          <w:sz w:val="24"/>
          <w:szCs w:val="24"/>
        </w:rPr>
        <w:t>Partnership Development &amp; Collaboration</w:t>
      </w:r>
      <w:r w:rsidRPr="006F1EEC">
        <w:rPr>
          <w:rFonts w:cstheme="minorBidi"/>
          <w:color w:val="auto"/>
          <w:sz w:val="24"/>
          <w:szCs w:val="24"/>
        </w:rPr>
        <w:t xml:space="preserve"> – Develop integrated solutions that unlock investment, accelerate delivery and attract private capital</w:t>
      </w:r>
      <w:r>
        <w:rPr>
          <w:rFonts w:cstheme="minorBidi"/>
          <w:color w:val="auto"/>
          <w:sz w:val="24"/>
          <w:szCs w:val="24"/>
        </w:rPr>
        <w:t xml:space="preserve"> at scale</w:t>
      </w:r>
      <w:r w:rsidRPr="006F1EEC">
        <w:rPr>
          <w:rFonts w:cstheme="minorBidi"/>
          <w:color w:val="auto"/>
          <w:sz w:val="24"/>
          <w:szCs w:val="24"/>
        </w:rPr>
        <w:t>.</w:t>
      </w:r>
    </w:p>
    <w:p w:rsidR="003F47D1" w:rsidP="003F47D1" w:rsidRDefault="003F47D1" w14:paraId="3CED6644" w14:textId="77777777">
      <w:pPr>
        <w:pStyle w:val="ListParagraph"/>
        <w:ind w:left="720"/>
        <w:rPr>
          <w:rFonts w:asciiTheme="minorHAnsi" w:hAnsiTheme="minorHAnsi" w:cstheme="minorBidi"/>
          <w:sz w:val="24"/>
          <w:szCs w:val="24"/>
        </w:rPr>
      </w:pPr>
    </w:p>
    <w:p w:rsidR="003F47D1" w:rsidP="003F47D1" w:rsidRDefault="003F47D1" w14:paraId="7A7918EA" w14:textId="77777777">
      <w:pPr>
        <w:pStyle w:val="Heading1"/>
      </w:pPr>
      <w:bookmarkStart w:name="_Toc148102404" w:id="2"/>
      <w:r>
        <w:t>Key qualifications, knowledge</w:t>
      </w:r>
      <w:bookmarkEnd w:id="2"/>
      <w:r>
        <w:t xml:space="preserve"> and experience</w:t>
      </w:r>
    </w:p>
    <w:p w:rsidRPr="00D30339" w:rsidR="00DA7B38" w:rsidP="00DA7B38" w:rsidRDefault="00DA7B38" w14:paraId="7E33EF69" w14:textId="77777777">
      <w:pPr>
        <w:pStyle w:val="Heading1"/>
        <w:numPr>
          <w:ilvl w:val="0"/>
          <w:numId w:val="5"/>
        </w:numPr>
        <w:rPr>
          <w:rFonts w:cstheme="minorBidi"/>
          <w:b/>
          <w:bCs/>
          <w:color w:val="auto"/>
          <w:sz w:val="24"/>
          <w:szCs w:val="24"/>
        </w:rPr>
      </w:pPr>
      <w:r>
        <w:rPr>
          <w:rFonts w:cstheme="minorBidi"/>
          <w:b/>
          <w:bCs/>
          <w:color w:val="auto"/>
          <w:sz w:val="24"/>
          <w:szCs w:val="24"/>
        </w:rPr>
        <w:t>Real Estate Investment Structuring</w:t>
      </w:r>
      <w:r w:rsidRPr="00D30339">
        <w:rPr>
          <w:rFonts w:cstheme="minorBidi"/>
          <w:b/>
          <w:bCs/>
          <w:color w:val="auto"/>
          <w:sz w:val="24"/>
          <w:szCs w:val="24"/>
        </w:rPr>
        <w:t xml:space="preserve"> </w:t>
      </w:r>
      <w:r w:rsidRPr="00D30339">
        <w:rPr>
          <w:rFonts w:cstheme="minorBidi"/>
          <w:color w:val="auto"/>
          <w:sz w:val="24"/>
          <w:szCs w:val="24"/>
        </w:rPr>
        <w:t>– Significant experience of structuring complex real estate propositions utilising the full spectrum of investment capabilities.</w:t>
      </w:r>
    </w:p>
    <w:p w:rsidRPr="00D30339" w:rsidR="00DA7B38" w:rsidP="00DA7B38" w:rsidRDefault="00DA7B38" w14:paraId="29748D67" w14:textId="77777777">
      <w:pPr>
        <w:pStyle w:val="Heading1"/>
        <w:numPr>
          <w:ilvl w:val="0"/>
          <w:numId w:val="5"/>
        </w:numPr>
        <w:rPr>
          <w:rFonts w:cstheme="minorBidi"/>
          <w:b/>
          <w:bCs/>
          <w:color w:val="auto"/>
          <w:sz w:val="24"/>
          <w:szCs w:val="24"/>
        </w:rPr>
      </w:pPr>
      <w:r w:rsidRPr="00D30339">
        <w:rPr>
          <w:rFonts w:cstheme="minorBidi"/>
          <w:b/>
          <w:bCs/>
          <w:color w:val="auto"/>
          <w:sz w:val="24"/>
          <w:szCs w:val="24"/>
        </w:rPr>
        <w:t xml:space="preserve">Strategic Thinking &amp; Problem Solving </w:t>
      </w:r>
      <w:r w:rsidRPr="00D30339">
        <w:rPr>
          <w:rFonts w:cstheme="minorBidi"/>
          <w:color w:val="auto"/>
          <w:sz w:val="24"/>
          <w:szCs w:val="24"/>
        </w:rPr>
        <w:t>– Strong judgement in complex and ambiguous situations.</w:t>
      </w:r>
    </w:p>
    <w:p w:rsidRPr="00CD467C" w:rsidR="00DA7B38" w:rsidP="00DA7B38" w:rsidRDefault="00DA7B38" w14:paraId="77615E70" w14:textId="77777777">
      <w:pPr>
        <w:pStyle w:val="Heading1"/>
        <w:numPr>
          <w:ilvl w:val="0"/>
          <w:numId w:val="5"/>
        </w:numPr>
        <w:rPr>
          <w:rFonts w:cstheme="minorBidi"/>
          <w:b/>
          <w:bCs/>
          <w:color w:val="auto"/>
          <w:sz w:val="24"/>
          <w:szCs w:val="24"/>
        </w:rPr>
      </w:pPr>
      <w:r w:rsidRPr="00CD467C">
        <w:rPr>
          <w:rFonts w:cstheme="minorBidi"/>
          <w:b/>
          <w:bCs/>
          <w:color w:val="auto"/>
          <w:sz w:val="24"/>
          <w:szCs w:val="24"/>
        </w:rPr>
        <w:t xml:space="preserve">Management &amp; Stakeholder Engagement - </w:t>
      </w:r>
      <w:r w:rsidRPr="00CD467C">
        <w:rPr>
          <w:rFonts w:cstheme="minorBidi"/>
          <w:color w:val="auto"/>
          <w:sz w:val="24"/>
          <w:szCs w:val="24"/>
        </w:rPr>
        <w:t>Proven management of multi-disciplinary teams and external stakeholders.</w:t>
      </w:r>
    </w:p>
    <w:p w:rsidRPr="00CD467C" w:rsidR="00DA7B38" w:rsidP="00DA7B38" w:rsidRDefault="00DA7B38" w14:paraId="6D70ED77" w14:textId="77777777">
      <w:pPr>
        <w:pStyle w:val="Heading1"/>
        <w:numPr>
          <w:ilvl w:val="0"/>
          <w:numId w:val="5"/>
        </w:numPr>
        <w:tabs>
          <w:tab w:val="num" w:pos="360"/>
        </w:tabs>
        <w:rPr>
          <w:rFonts w:cstheme="minorBidi"/>
          <w:color w:val="auto"/>
          <w:sz w:val="24"/>
          <w:szCs w:val="24"/>
        </w:rPr>
      </w:pPr>
      <w:r w:rsidRPr="00CD467C">
        <w:rPr>
          <w:rFonts w:cstheme="minorBidi"/>
          <w:b/>
          <w:bCs/>
          <w:color w:val="auto"/>
          <w:sz w:val="24"/>
          <w:szCs w:val="24"/>
        </w:rPr>
        <w:t xml:space="preserve">Education &amp; Accreditation - </w:t>
      </w:r>
      <w:r w:rsidRPr="00CD467C">
        <w:rPr>
          <w:rFonts w:cstheme="minorBidi"/>
          <w:color w:val="auto"/>
          <w:sz w:val="24"/>
          <w:szCs w:val="24"/>
        </w:rPr>
        <w:t>Degree or equivalent experience, ideally with professional accreditation in relevant finance, investment management or real estate, although other relevant backgrounds will be considered.</w:t>
      </w:r>
    </w:p>
    <w:p w:rsidRPr="00CD467C" w:rsidR="00DA7B38" w:rsidP="00DA7B38" w:rsidRDefault="00DA7B38" w14:paraId="2052D4F6" w14:textId="77777777">
      <w:pPr>
        <w:pStyle w:val="Heading1"/>
        <w:numPr>
          <w:ilvl w:val="0"/>
          <w:numId w:val="5"/>
        </w:numPr>
        <w:tabs>
          <w:tab w:val="num" w:pos="360"/>
        </w:tabs>
        <w:rPr>
          <w:rFonts w:cstheme="minorBidi"/>
          <w:b/>
          <w:bCs/>
          <w:color w:val="auto"/>
          <w:sz w:val="24"/>
          <w:szCs w:val="24"/>
        </w:rPr>
      </w:pPr>
      <w:r w:rsidRPr="00CD467C">
        <w:rPr>
          <w:rFonts w:cstheme="minorBidi"/>
          <w:b/>
          <w:bCs/>
          <w:color w:val="auto"/>
          <w:sz w:val="24"/>
          <w:szCs w:val="24"/>
        </w:rPr>
        <w:t>Housing &amp; Market Knowledge –</w:t>
      </w:r>
      <w:r w:rsidRPr="00CD467C">
        <w:rPr>
          <w:rFonts w:cstheme="minorBidi"/>
          <w:color w:val="auto"/>
          <w:sz w:val="24"/>
          <w:szCs w:val="24"/>
        </w:rPr>
        <w:t xml:space="preserve"> Strong understanding of housing, regeneration or real estate markets, and the policy environment within which the National Housing Bank operates.</w:t>
      </w:r>
    </w:p>
    <w:p w:rsidRPr="00CD467C" w:rsidR="00DA7B38" w:rsidP="00DA7B38" w:rsidRDefault="00DA7B38" w14:paraId="24C0960B" w14:textId="77777777">
      <w:pPr>
        <w:pStyle w:val="Heading1"/>
        <w:numPr>
          <w:ilvl w:val="0"/>
          <w:numId w:val="5"/>
        </w:numPr>
        <w:tabs>
          <w:tab w:val="num" w:pos="360"/>
        </w:tabs>
        <w:rPr>
          <w:rFonts w:cstheme="minorBidi"/>
          <w:color w:val="auto"/>
          <w:sz w:val="24"/>
          <w:szCs w:val="24"/>
        </w:rPr>
      </w:pPr>
      <w:r w:rsidRPr="00915069">
        <w:rPr>
          <w:rFonts w:cstheme="minorBidi"/>
          <w:b/>
          <w:bCs/>
          <w:color w:val="auto"/>
          <w:sz w:val="24"/>
          <w:szCs w:val="24"/>
        </w:rPr>
        <w:t>Investment Governance &amp; Financial Stewardship</w:t>
      </w:r>
      <w:r>
        <w:rPr>
          <w:rFonts w:cstheme="minorBidi"/>
          <w:b/>
          <w:bCs/>
          <w:color w:val="auto"/>
          <w:sz w:val="24"/>
          <w:szCs w:val="24"/>
        </w:rPr>
        <w:t xml:space="preserve"> </w:t>
      </w:r>
      <w:r w:rsidRPr="00CD467C">
        <w:rPr>
          <w:rFonts w:cstheme="minorBidi"/>
          <w:color w:val="auto"/>
          <w:sz w:val="24"/>
          <w:szCs w:val="24"/>
        </w:rPr>
        <w:t>-</w:t>
      </w:r>
      <w:r w:rsidRPr="00CD467C">
        <w:rPr>
          <w:rFonts w:cstheme="minorBidi"/>
          <w:b/>
          <w:bCs/>
          <w:color w:val="auto"/>
          <w:sz w:val="24"/>
          <w:szCs w:val="24"/>
        </w:rPr>
        <w:t xml:space="preserve"> </w:t>
      </w:r>
      <w:r w:rsidRPr="00CD467C">
        <w:rPr>
          <w:rFonts w:cstheme="minorBidi"/>
          <w:color w:val="auto"/>
          <w:sz w:val="24"/>
          <w:szCs w:val="24"/>
        </w:rPr>
        <w:t>Experience overseeing complex financial products, investment programmes or portfolios, with strong governance and assurance capabilities.</w:t>
      </w:r>
    </w:p>
    <w:p w:rsidRPr="00CD467C" w:rsidR="00DA7B38" w:rsidP="00DA7B38" w:rsidRDefault="00DA7B38" w14:paraId="0B48F213" w14:textId="77777777">
      <w:pPr>
        <w:pStyle w:val="Heading1"/>
        <w:numPr>
          <w:ilvl w:val="0"/>
          <w:numId w:val="5"/>
        </w:numPr>
        <w:tabs>
          <w:tab w:val="num" w:pos="360"/>
        </w:tabs>
        <w:rPr>
          <w:rFonts w:cstheme="minorBidi"/>
          <w:color w:val="auto"/>
          <w:sz w:val="24"/>
          <w:szCs w:val="24"/>
        </w:rPr>
      </w:pPr>
      <w:r w:rsidRPr="00CD467C">
        <w:rPr>
          <w:rFonts w:cstheme="minorBidi"/>
          <w:b/>
          <w:bCs/>
          <w:color w:val="auto"/>
          <w:sz w:val="24"/>
          <w:szCs w:val="24"/>
        </w:rPr>
        <w:t xml:space="preserve">Agility &amp; Direction </w:t>
      </w:r>
      <w:r w:rsidRPr="00CD467C">
        <w:rPr>
          <w:rFonts w:cstheme="minorBidi"/>
          <w:color w:val="auto"/>
          <w:sz w:val="24"/>
          <w:szCs w:val="24"/>
        </w:rPr>
        <w:t>- Ability to operate at pace in complex, politically sensitive environments, providing clarity and direction.</w:t>
      </w:r>
    </w:p>
    <w:p w:rsidRPr="00CD467C" w:rsidR="00DA7B38" w:rsidP="00DA7B38" w:rsidRDefault="00DA7B38" w14:paraId="087B80B9" w14:textId="77777777">
      <w:pPr>
        <w:pStyle w:val="Heading1"/>
        <w:numPr>
          <w:ilvl w:val="0"/>
          <w:numId w:val="5"/>
        </w:numPr>
        <w:tabs>
          <w:tab w:val="num" w:pos="360"/>
        </w:tabs>
        <w:rPr>
          <w:rFonts w:cstheme="minorBidi"/>
          <w:b/>
          <w:bCs/>
          <w:color w:val="auto"/>
          <w:sz w:val="24"/>
          <w:szCs w:val="24"/>
        </w:rPr>
      </w:pPr>
      <w:r w:rsidRPr="00CD467C">
        <w:rPr>
          <w:rFonts w:cstheme="minorBidi"/>
          <w:b/>
          <w:bCs/>
          <w:color w:val="auto"/>
          <w:sz w:val="24"/>
          <w:szCs w:val="24"/>
        </w:rPr>
        <w:t xml:space="preserve">Communication &amp; Influence – </w:t>
      </w:r>
      <w:r w:rsidRPr="00CD467C">
        <w:rPr>
          <w:rFonts w:cstheme="minorBidi"/>
          <w:color w:val="auto"/>
          <w:sz w:val="24"/>
          <w:szCs w:val="24"/>
        </w:rPr>
        <w:t>Strong communicator and influencer, able to engage senior stakeholders and simplify complex financial concepts.</w:t>
      </w:r>
    </w:p>
    <w:p w:rsidRPr="00CD467C" w:rsidR="00DA7B38" w:rsidP="00DA7B38" w:rsidRDefault="00DA7B38" w14:paraId="0505E711" w14:textId="77777777">
      <w:pPr>
        <w:pStyle w:val="Heading1"/>
        <w:numPr>
          <w:ilvl w:val="0"/>
          <w:numId w:val="5"/>
        </w:numPr>
        <w:tabs>
          <w:tab w:val="num" w:pos="360"/>
        </w:tabs>
        <w:rPr>
          <w:rFonts w:cstheme="minorBidi"/>
          <w:b/>
          <w:bCs/>
          <w:color w:val="auto"/>
          <w:sz w:val="24"/>
          <w:szCs w:val="24"/>
        </w:rPr>
      </w:pPr>
      <w:r w:rsidRPr="00CD467C">
        <w:rPr>
          <w:rFonts w:cstheme="minorBidi"/>
          <w:b/>
          <w:bCs/>
          <w:color w:val="auto"/>
          <w:sz w:val="24"/>
          <w:szCs w:val="24"/>
        </w:rPr>
        <w:t xml:space="preserve">Collaboration &amp; Partnership - </w:t>
      </w:r>
      <w:r w:rsidRPr="00CD467C">
        <w:rPr>
          <w:rFonts w:cstheme="minorBidi"/>
          <w:color w:val="auto"/>
          <w:sz w:val="24"/>
          <w:szCs w:val="24"/>
        </w:rPr>
        <w:t>Highly collaborative, working closely with the NHB and Homes England senior management team</w:t>
      </w:r>
      <w:r>
        <w:rPr>
          <w:rFonts w:cstheme="minorBidi"/>
          <w:color w:val="auto"/>
          <w:sz w:val="24"/>
          <w:szCs w:val="24"/>
        </w:rPr>
        <w:t>, wider central and local Government teams</w:t>
      </w:r>
      <w:r w:rsidRPr="00CD467C">
        <w:rPr>
          <w:rFonts w:cstheme="minorBidi"/>
          <w:color w:val="auto"/>
          <w:sz w:val="24"/>
          <w:szCs w:val="24"/>
        </w:rPr>
        <w:t xml:space="preserve"> as well as </w:t>
      </w:r>
      <w:r>
        <w:rPr>
          <w:rFonts w:cstheme="minorBidi"/>
          <w:color w:val="auto"/>
          <w:sz w:val="24"/>
          <w:szCs w:val="24"/>
        </w:rPr>
        <w:t xml:space="preserve">wider development and investments communities. </w:t>
      </w:r>
    </w:p>
    <w:p w:rsidRPr="00306B82" w:rsidR="003F47D1" w:rsidP="003F47D1" w:rsidRDefault="003F47D1" w14:paraId="24C8BF34" w14:textId="77777777">
      <w:pPr>
        <w:pStyle w:val="BodyText"/>
        <w:rPr>
          <w:rFonts w:cstheme="minorHAnsi"/>
          <w:color w:val="FF0000"/>
        </w:rPr>
      </w:pPr>
    </w:p>
    <w:p w:rsidRPr="00306B82" w:rsidR="003F47D1" w:rsidP="003F47D1" w:rsidRDefault="003F47D1" w14:paraId="445BE3EA" w14:textId="77777777">
      <w:pPr>
        <w:pStyle w:val="Heading1"/>
        <w:rPr>
          <w:b/>
          <w:bCs/>
        </w:rPr>
      </w:pPr>
      <w:bookmarkStart w:name="_Toc148102405" w:id="3"/>
      <w:r>
        <w:lastRenderedPageBreak/>
        <w:t>Values and key behaviours</w:t>
      </w:r>
      <w:bookmarkEnd w:id="3"/>
    </w:p>
    <w:p w:rsidRPr="001B0D5C" w:rsidR="003F47D1" w:rsidP="003F47D1" w:rsidRDefault="003F47D1" w14:paraId="1443606D" w14:textId="77777777">
      <w:pPr>
        <w:spacing w:after="120"/>
        <w:rPr>
          <w:rFonts w:asciiTheme="minorHAnsi" w:hAnsiTheme="minorHAnsi" w:cstheme="minorBidi"/>
          <w:sz w:val="24"/>
          <w:szCs w:val="24"/>
          <w:lang w:val="en-GB"/>
        </w:rPr>
      </w:pPr>
      <w:r w:rsidRPr="2035E320">
        <w:rPr>
          <w:rFonts w:asciiTheme="minorHAnsi" w:hAnsiTheme="minorHAnsi" w:cstheme="minorBidi"/>
          <w:sz w:val="24"/>
          <w:szCs w:val="24"/>
          <w:lang w:val="en-GB"/>
        </w:rPr>
        <w:t>Homes England colleagues are expected to be flexible in undertaking duties and responsibilities commensurate with the general character of the role and level of responsibility.</w:t>
      </w:r>
    </w:p>
    <w:p w:rsidR="003F47D1" w:rsidP="003F47D1" w:rsidRDefault="003F47D1" w14:paraId="77D6F5F5" w14:textId="77777777">
      <w:pPr>
        <w:rPr>
          <w:rFonts w:asciiTheme="minorHAnsi" w:hAnsiTheme="minorHAnsi" w:cstheme="minorBidi"/>
          <w:sz w:val="24"/>
          <w:szCs w:val="24"/>
        </w:rPr>
      </w:pPr>
    </w:p>
    <w:p w:rsidR="003F47D1" w:rsidP="003F47D1" w:rsidRDefault="003F47D1" w14:paraId="0CA6B955" w14:textId="77777777">
      <w:pPr>
        <w:rPr>
          <w:rFonts w:asciiTheme="minorHAnsi" w:hAnsiTheme="minorHAnsi" w:cstheme="minorHAnsi"/>
          <w:sz w:val="24"/>
          <w:szCs w:val="24"/>
        </w:rPr>
      </w:pPr>
      <w:r w:rsidRPr="009D763E">
        <w:rPr>
          <w:rFonts w:asciiTheme="minorHAnsi" w:hAnsiTheme="minorHAnsi" w:cstheme="minorHAnsi"/>
          <w:sz w:val="24"/>
          <w:szCs w:val="24"/>
        </w:rPr>
        <w:t xml:space="preserve">The role consistently demonstrates and embeds the values and </w:t>
      </w:r>
      <w:proofErr w:type="spellStart"/>
      <w:r w:rsidRPr="009D763E">
        <w:rPr>
          <w:rFonts w:asciiTheme="minorHAnsi" w:hAnsiTheme="minorHAnsi" w:cstheme="minorHAnsi"/>
          <w:sz w:val="24"/>
          <w:szCs w:val="24"/>
        </w:rPr>
        <w:t>behaviours</w:t>
      </w:r>
      <w:proofErr w:type="spellEnd"/>
      <w:r w:rsidRPr="009D763E">
        <w:rPr>
          <w:rFonts w:asciiTheme="minorHAnsi" w:hAnsiTheme="minorHAnsi" w:cstheme="minorHAnsi"/>
          <w:sz w:val="24"/>
          <w:szCs w:val="24"/>
        </w:rPr>
        <w:t xml:space="preserve"> in daily work, contributing to a positive and inclusive culture.</w:t>
      </w:r>
    </w:p>
    <w:p w:rsidRPr="00C81065" w:rsidR="003F47D1" w:rsidP="003F47D1" w:rsidRDefault="003F47D1" w14:paraId="7320B922" w14:textId="77777777">
      <w:pPr>
        <w:rPr>
          <w:rFonts w:asciiTheme="minorHAnsi" w:hAnsiTheme="minorHAnsi" w:cstheme="minorHAnsi"/>
          <w:sz w:val="24"/>
          <w:szCs w:val="24"/>
        </w:rPr>
      </w:pPr>
    </w:p>
    <w:p w:rsidRPr="00504BC1" w:rsidR="00504BC1" w:rsidP="00504BC1" w:rsidRDefault="003F47D1" w14:paraId="4E99BF57" w14:textId="02C05EBE">
      <w:pPr>
        <w:pStyle w:val="BodyText"/>
        <w:spacing w:after="120"/>
        <w:rPr>
          <w:rFonts w:cstheme="minorHAnsi"/>
          <w:color w:val="000000" w:themeColor="text1"/>
          <w:sz w:val="10"/>
        </w:rPr>
      </w:pPr>
      <w:r>
        <w:rPr>
          <w:noProof/>
        </w:rPr>
        <w:drawing>
          <wp:inline distT="0" distB="0" distL="0" distR="0" wp14:anchorId="1AEB7DF6" wp14:editId="574BF5A5">
            <wp:extent cx="6462215" cy="1726158"/>
            <wp:effectExtent l="0" t="0" r="0" b="7620"/>
            <wp:docPr id="26632569" name="Picture 26632569" descr="A picture containing text, font, screenshot&#10;&#10;Description automatically generated">
              <a:extLst xmlns:a="http://schemas.openxmlformats.org/drawingml/2006/main">
                <a:ext uri="{FF2B5EF4-FFF2-40B4-BE49-F238E27FC236}">
                  <a16:creationId xmlns:a16="http://schemas.microsoft.com/office/drawing/2014/main" id="{30727C71-8B02-4136-8ED0-D7943B644ED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2569" name="Picture 1" descr="A picture containing text, font, screenshot&#10;&#10;Description automatically generated"/>
                    <pic:cNvPicPr/>
                  </pic:nvPicPr>
                  <pic:blipFill>
                    <a:blip r:embed="rId12"/>
                    <a:stretch>
                      <a:fillRect/>
                    </a:stretch>
                  </pic:blipFill>
                  <pic:spPr>
                    <a:xfrm>
                      <a:off x="0" y="0"/>
                      <a:ext cx="6474870" cy="1729538"/>
                    </a:xfrm>
                    <a:prstGeom prst="rect">
                      <a:avLst/>
                    </a:prstGeom>
                  </pic:spPr>
                </pic:pic>
              </a:graphicData>
            </a:graphic>
          </wp:inline>
        </w:drawing>
      </w:r>
    </w:p>
    <w:sectPr w:rsidRPr="00504BC1" w:rsidR="00504BC1" w:rsidSect="0080092C">
      <w:headerReference w:type="default" r:id="rId13"/>
      <w:footerReference w:type="default" r:id="rId14"/>
      <w:headerReference w:type="first" r:id="rId15"/>
      <w:footerReference w:type="first" r:id="rId16"/>
      <w:pgSz w:w="11906" w:h="16838" w:orient="portrait"/>
      <w:pgMar w:top="720" w:right="720" w:bottom="720" w:left="720" w:header="57"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B14D0" w:rsidP="00EA7247" w:rsidRDefault="00BB14D0" w14:paraId="65059B9E" w14:textId="77777777">
      <w:r>
        <w:separator/>
      </w:r>
    </w:p>
  </w:endnote>
  <w:endnote w:type="continuationSeparator" w:id="0">
    <w:p w:rsidR="00BB14D0" w:rsidP="00EA7247" w:rsidRDefault="00BB14D0" w14:paraId="7D321437" w14:textId="77777777">
      <w:r>
        <w:continuationSeparator/>
      </w:r>
    </w:p>
  </w:endnote>
  <w:endnote w:type="continuationNotice" w:id="1">
    <w:p w:rsidR="00BB14D0" w:rsidRDefault="00BB14D0" w14:paraId="4BDE2255"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a14="http://schemas.microsoft.com/office/drawing/2010/main" mc:Ignorable="w14 w15 w16se w16cid w16 w16cex w16sdtdh w16sdtfl w16du wp14">
  <w:p w:rsidR="00515D03" w:rsidP="00515D03" w:rsidRDefault="00515D03" w14:paraId="75F0D1B3" w14:textId="219FA7F0">
    <w:pPr>
      <w:pStyle w:val="Footer"/>
    </w:pPr>
    <w:r>
      <w:rPr>
        <w:noProof/>
      </w:rPr>
      <mc:AlternateContent>
        <mc:Choice Requires="wps">
          <w:drawing>
            <wp:anchor distT="0" distB="0" distL="114300" distR="114300" simplePos="0" relativeHeight="251658240" behindDoc="0" locked="0" layoutInCell="1" allowOverlap="1" wp14:anchorId="3246AB87" wp14:editId="09CD9685">
              <wp:simplePos x="0" y="0"/>
              <wp:positionH relativeFrom="column">
                <wp:posOffset>-952500</wp:posOffset>
              </wp:positionH>
              <wp:positionV relativeFrom="paragraph">
                <wp:posOffset>132080</wp:posOffset>
              </wp:positionV>
              <wp:extent cx="8055610" cy="381000"/>
              <wp:effectExtent l="0" t="0" r="2540" b="0"/>
              <wp:wrapNone/>
              <wp:docPr id="4" name="Rectangle 4">
                <a:extLst xmlns:a="http://schemas.openxmlformats.org/drawingml/2006/main">
                  <a:ext uri="{FF2B5EF4-FFF2-40B4-BE49-F238E27FC236}">
                    <a16:creationId xmlns:a16="http://schemas.microsoft.com/office/drawing/2014/main" id="{D7977192-426C-4394-BAD4-76790F707FAF}"/>
                  </a:ext>
                </a:extLst>
              </wp:docPr>
              <wp:cNvGraphicFramePr/>
              <a:graphic xmlns:a="http://schemas.openxmlformats.org/drawingml/2006/main">
                <a:graphicData uri="http://schemas.microsoft.com/office/word/2010/wordprocessingShape">
                  <wps:wsp>
                    <wps:cNvSpPr/>
                    <wps:spPr>
                      <a:xfrm>
                        <a:off x="0" y="0"/>
                        <a:ext cx="80556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16="http://schemas.microsoft.com/office/drawing/2014/main" xmlns:a="http://schemas.openxmlformats.org/drawingml/2006/main">
          <w:pict>
            <v:rect id="Rectangle 4" style="position:absolute;margin-left:-75pt;margin-top:10.4pt;width:634.3pt;height:3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006c7d" stroked="f" strokeweight="1pt" w14:anchorId="5E7D828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"/>
          </w:pict>
        </mc:Fallback>
      </mc:AlternateContent>
    </w:r>
    <w:r>
      <w:rPr>
        <w:noProof/>
      </w:rPr>
      <mc:AlternateContent>
        <mc:Choice Requires="wps">
          <w:drawing>
            <wp:anchor distT="0" distB="0" distL="114300" distR="114300" simplePos="0" relativeHeight="251658247" behindDoc="0" locked="0" layoutInCell="0" allowOverlap="1" wp14:anchorId="379EA6EF" wp14:editId="5C76EAF3">
              <wp:simplePos x="0" y="0"/>
              <wp:positionH relativeFrom="page">
                <wp:posOffset>0</wp:posOffset>
              </wp:positionH>
              <wp:positionV relativeFrom="page">
                <wp:posOffset>10228183</wp:posOffset>
              </wp:positionV>
              <wp:extent cx="7560310" cy="273050"/>
              <wp:effectExtent l="0" t="0" r="0" b="12700"/>
              <wp:wrapNone/>
              <wp:docPr id="9" name="Text Box 9" descr="{&quot;HashCode&quot;:-1663372469,&quot;Height&quot;:841.0,&quot;Width&quot;:595.0,&quot;Placement&quot;:&quot;Footer&quot;,&quot;Index&quot;:&quot;FirstPage&quot;,&quot;Section&quot;:2,&quot;Top&quot;:0.0,&quot;Left&quot;:0.0}">
                <a:extLst xmlns:a="http://schemas.openxmlformats.org/drawingml/2006/main">
                  <a:ext uri="{FF2B5EF4-FFF2-40B4-BE49-F238E27FC236}">
                    <a16:creationId xmlns:a16="http://schemas.microsoft.com/office/drawing/2014/main" id="{F33827F8-DCEB-4DFE-B2D4-26A99E0DBB90}"/>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Pr="00ED6D8F" w:rsidR="00515D03" w:rsidP="00515D03" w:rsidRDefault="00515D03" w14:paraId="0A42DF82" w14:textId="77777777">
                          <w:pPr>
                            <w:jc w:val="center"/>
                            <w:rPr>
                              <w:rFonts w:cs="Calibri"/>
                              <w:color w:val="FFFFFF" w:themeColor="background1"/>
                              <w:sz w:val="24"/>
                            </w:rPr>
                          </w:pPr>
                          <w:r w:rsidRPr="00ED6D8F">
                            <w:rPr>
                              <w:rFonts w:cs="Calibri"/>
                              <w:color w:val="FFFFFF" w:themeColor="background1"/>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w14:anchorId="379EA6EF">
              <v:stroke joinstyle="miter"/>
              <v:path gradientshapeok="t" o:connecttype="rect"/>
            </v:shapetype>
            <v:shape id="Text Box 9" style="position:absolute;margin-left:0;margin-top:805.35pt;width:595.3pt;height:21.5pt;z-index:251658247;visibility:visible;mso-wrap-style:square;mso-wrap-distance-left:9pt;mso-wrap-distance-top:0;mso-wrap-distance-right:9pt;mso-wrap-distance-bottom:0;mso-position-horizontal:absolute;mso-position-horizontal-relative:page;mso-position-vertical:absolute;mso-position-vertical-relative:page;v-text-anchor:bottom" alt="{&quot;HashCode&quot;:-1663372469,&quot;Height&quot;:841.0,&quot;Width&quot;:595.0,&quot;Placement&quot;:&quot;Footer&quot;,&quot;Index&quot;:&quot;FirstPage&quot;,&quot;Section&quot;:2,&quot;Top&quot;:0.0,&quot;Left&quot;:0.0}" o:spid="_x0000_s1030"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">
              <v:textbox inset=",0,,0">
                <w:txbxContent>
                  <w:p w:rsidRPr="00ED6D8F" w:rsidR="00515D03" w:rsidP="00515D03" w:rsidRDefault="00515D03" w14:paraId="0A42DF82" w14:textId="77777777">
                    <w:pPr>
                      <w:jc w:val="center"/>
                      <w:rPr>
                        <w:rFonts w:cs="Calibri"/>
                        <w:color w:val="FFFFFF" w:themeColor="background1"/>
                        <w:sz w:val="24"/>
                      </w:rPr>
                    </w:pPr>
                    <w:r w:rsidRPr="00ED6D8F">
                      <w:rPr>
                        <w:rFonts w:cs="Calibri"/>
                        <w:color w:val="FFFFFF" w:themeColor="background1"/>
                        <w:sz w:val="24"/>
                      </w:rPr>
                      <w:t xml:space="preserve">OFFICIAL </w:t>
                    </w:r>
                  </w:p>
                </w:txbxContent>
              </v:textbox>
              <w10:wrap anchorx="page" anchory="page"/>
            </v:shape>
          </w:pict>
        </mc:Fallback>
      </mc:AlternateContent>
    </w:r>
    <w:r>
      <w:rPr>
        <w:noProof/>
      </w:rPr>
      <mc:AlternateContent>
        <mc:Choice Requires="wps">
          <w:drawing>
            <wp:anchor distT="0" distB="0" distL="0" distR="0" simplePos="0" relativeHeight="251658246" behindDoc="0" locked="0" layoutInCell="1" allowOverlap="1" wp14:anchorId="59205B18" wp14:editId="49539A5C">
              <wp:simplePos x="0" y="0"/>
              <wp:positionH relativeFrom="page">
                <wp:align>center</wp:align>
              </wp:positionH>
              <wp:positionV relativeFrom="page">
                <wp:align>bottom</wp:align>
              </wp:positionV>
              <wp:extent cx="443865" cy="443865"/>
              <wp:effectExtent l="0" t="0" r="0" b="0"/>
              <wp:wrapNone/>
              <wp:docPr id="10" name="Text Box 10">
                <a:extLst xmlns:a="http://schemas.openxmlformats.org/drawingml/2006/main">
                  <a:ext uri="{FF2B5EF4-FFF2-40B4-BE49-F238E27FC236}">
                    <a16:creationId xmlns:a16="http://schemas.microsoft.com/office/drawing/2014/main" id="{01C4CAFB-954C-43CA-AB53-8ABA1CB927C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rsidRPr="0018480C" w:rsidR="00515D03" w:rsidP="00515D03" w:rsidRDefault="00515D03" w14:paraId="0B912F67" w14:textId="77777777">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id="Text Box 10" style="position:absolute;margin-left:0;margin-top:0;width:34.95pt;height:34.95pt;z-index:251658246;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FJD&#10;IwoXAgAANQQAAA4AAAAAAAAAAAAAAAAALgIAAGRycy9lMm9Eb2MueG1sUEsBAi0AFAAGAAgAAAAh&#10;ADft0fjZAAAAAwEAAA8AAAAAAAAAAAAAAAAAcQQAAGRycy9kb3ducmV2LnhtbFBLBQYAAAAABAAE&#10;APMAAAB3BQAAAAA=&#10;" w14:anchorId="59205B18">
              <v:textbox style="mso-fit-shape-to-text:t" inset="0,0,0,15pt">
                <w:txbxContent>
                  <w:p w:rsidRPr="0018480C" w:rsidR="00515D03" w:rsidP="00515D03" w:rsidRDefault="00515D03" w14:paraId="0B912F67" w14:textId="77777777">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rsidR="00515D03" w:rsidP="00515D03" w:rsidRDefault="00ED6D8F" w14:paraId="32A9AC60" w14:textId="3A8C273B">
    <w:pPr>
      <w:pStyle w:val="Footer"/>
    </w:pPr>
    <w:r>
      <w:rPr>
        <w:noProof/>
        <w14:ligatures w14:val="standardContextual"/>
      </w:rPr>
      <mc:AlternateContent>
        <mc:Choice Requires="wps">
          <w:drawing>
            <wp:anchor distT="0" distB="0" distL="114300" distR="114300" simplePos="0" relativeHeight="251658249" behindDoc="0" locked="0" layoutInCell="1" allowOverlap="1" wp14:anchorId="7273C1EC" wp14:editId="35087E68">
              <wp:simplePos x="0" y="0"/>
              <wp:positionH relativeFrom="column">
                <wp:posOffset>21590</wp:posOffset>
              </wp:positionH>
              <wp:positionV relativeFrom="paragraph">
                <wp:posOffset>52070</wp:posOffset>
              </wp:positionV>
              <wp:extent cx="1047750" cy="297180"/>
              <wp:effectExtent l="0" t="0" r="0" b="7620"/>
              <wp:wrapNone/>
              <wp:docPr id="163540110" name="Text Box 163540110">
                <a:extLst xmlns:a="http://schemas.openxmlformats.org/drawingml/2006/main">
                  <a:ext uri="{FF2B5EF4-FFF2-40B4-BE49-F238E27FC236}">
                    <a16:creationId xmlns:a16="http://schemas.microsoft.com/office/drawing/2014/main" id="{F2771BE4-93E4-41FC-940B-2F8AE58BCB86}"/>
                  </a:ext>
                </a:extLst>
              </wp:docPr>
              <wp:cNvGraphicFramePr/>
              <a:graphic xmlns:a="http://schemas.openxmlformats.org/drawingml/2006/main">
                <a:graphicData uri="http://schemas.microsoft.com/office/word/2010/wordprocessingShape">
                  <wps:wsp>
                    <wps:cNvSpPr txBox="1"/>
                    <wps:spPr>
                      <a:xfrm>
                        <a:off x="0" y="0"/>
                        <a:ext cx="1047750" cy="297180"/>
                      </a:xfrm>
                      <a:prstGeom prst="rect">
                        <a:avLst/>
                      </a:prstGeom>
                      <a:noFill/>
                      <a:ln w="6350">
                        <a:noFill/>
                      </a:ln>
                    </wps:spPr>
                    <wps:txbx>
                      <w:txbxContent>
                        <w:p w:rsidRPr="003F47D1" w:rsidR="00ED6D8F" w:rsidP="00ED6D8F" w:rsidRDefault="00ED6D8F" w14:paraId="6EA620E7" w14:textId="77777777">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63540110" style="position:absolute;margin-left:1.7pt;margin-top:4.1pt;width:82.5pt;height:23.4pt;z-index:25165824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32"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" w14:anchorId="7273C1EC">
              <v:textbox>
                <w:txbxContent>
                  <w:p w:rsidRPr="003F47D1" w:rsidR="00ED6D8F" w:rsidP="00ED6D8F" w:rsidRDefault="00ED6D8F" w14:paraId="6EA620E7" w14:textId="77777777">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v:textbox>
            </v:shape>
          </w:pict>
        </mc:Fallback>
      </mc:AlternateContent>
    </w:r>
  </w:p>
  <w:p w:rsidRPr="00515D03" w:rsidR="00172962" w:rsidP="00515D03" w:rsidRDefault="00172962" w14:paraId="64676F03" w14:textId="2E0026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a14="http://schemas.microsoft.com/office/drawing/2010/main" mc:Ignorable="w14 w15 w16se w16cid w16 w16cex w16sdtdh w16sdtfl w16du wp14">
  <w:p w:rsidR="0008257C" w:rsidP="0008257C" w:rsidRDefault="005836A7" w14:paraId="2F86F508" w14:textId="5B220445">
    <w:pPr>
      <w:pStyle w:val="Footer"/>
    </w:pPr>
    <w:r>
      <w:rPr>
        <w:noProof/>
        <w14:ligatures w14:val="standardContextual"/>
      </w:rPr>
      <mc:AlternateContent>
        <mc:Choice Requires="wps">
          <w:drawing>
            <wp:anchor distT="0" distB="0" distL="114300" distR="114300" simplePos="0" relativeHeight="251658248" behindDoc="0" locked="0" layoutInCell="1" allowOverlap="1" wp14:anchorId="430AAE32" wp14:editId="115F497D">
              <wp:simplePos x="0" y="0"/>
              <wp:positionH relativeFrom="column">
                <wp:posOffset>0</wp:posOffset>
              </wp:positionH>
              <wp:positionV relativeFrom="paragraph">
                <wp:posOffset>221</wp:posOffset>
              </wp:positionV>
              <wp:extent cx="1047750" cy="297711"/>
              <wp:effectExtent l="0" t="0" r="0" b="7620"/>
              <wp:wrapNone/>
              <wp:docPr id="2" name="Text Box 2">
                <a:extLst xmlns:a="http://schemas.openxmlformats.org/drawingml/2006/main">
                  <a:ext uri="{FF2B5EF4-FFF2-40B4-BE49-F238E27FC236}">
                    <a16:creationId xmlns:a16="http://schemas.microsoft.com/office/drawing/2014/main" id="{108F7C09-8222-40B9-84EA-D1D7FA1C391C}"/>
                  </a:ext>
                </a:extLst>
              </wp:docPr>
              <wp:cNvGraphicFramePr/>
              <a:graphic xmlns:a="http://schemas.openxmlformats.org/drawingml/2006/main">
                <a:graphicData uri="http://schemas.microsoft.com/office/word/2010/wordprocessingShape">
                  <wps:wsp>
                    <wps:cNvSpPr txBox="1"/>
                    <wps:spPr>
                      <a:xfrm>
                        <a:off x="0" y="0"/>
                        <a:ext cx="1047750" cy="297711"/>
                      </a:xfrm>
                      <a:prstGeom prst="rect">
                        <a:avLst/>
                      </a:prstGeom>
                      <a:noFill/>
                      <a:ln w="6350">
                        <a:noFill/>
                      </a:ln>
                    </wps:spPr>
                    <wps:txbx>
                      <w:txbxContent>
                        <w:p w:rsidRPr="003F47D1" w:rsidR="005836A7" w:rsidRDefault="003F47D1" w14:paraId="5A668D46" w14:textId="395E277C">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w14:anchorId="430AAE32">
              <v:stroke joinstyle="miter"/>
              <v:path gradientshapeok="t" o:connecttype="rect"/>
            </v:shapetype>
            <v:shape id="Text Box 2" style="position:absolute;margin-left:0;margin-top:0;width:82.5pt;height:23.45pt;z-index:251658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33"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">
              <v:textbox>
                <w:txbxContent>
                  <w:p w:rsidRPr="003F47D1" w:rsidR="005836A7" w:rsidRDefault="003F47D1" w14:paraId="5A668D46" w14:textId="395E277C">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v:textbox>
            </v:shape>
          </w:pict>
        </mc:Fallback>
      </mc:AlternateContent>
    </w:r>
    <w:r w:rsidR="00515D03">
      <w:rPr>
        <w:noProof/>
      </w:rPr>
      <mc:AlternateContent>
        <mc:Choice Requires="wps">
          <w:drawing>
            <wp:anchor distT="0" distB="0" distL="114300" distR="114300" simplePos="0" relativeHeight="251658244" behindDoc="0" locked="0" layoutInCell="1" allowOverlap="1" wp14:anchorId="6D7B1D38" wp14:editId="2B4699DC">
              <wp:simplePos x="0" y="0"/>
              <wp:positionH relativeFrom="column">
                <wp:posOffset>-914400</wp:posOffset>
              </wp:positionH>
              <wp:positionV relativeFrom="paragraph">
                <wp:posOffset>-9525</wp:posOffset>
              </wp:positionV>
              <wp:extent cx="8017510" cy="381000"/>
              <wp:effectExtent l="0" t="0" r="2540" b="0"/>
              <wp:wrapNone/>
              <wp:docPr id="91" name="Rectangle 91">
                <a:extLst xmlns:a="http://schemas.openxmlformats.org/drawingml/2006/main">
                  <a:ext uri="{FF2B5EF4-FFF2-40B4-BE49-F238E27FC236}">
                    <a16:creationId xmlns:a16="http://schemas.microsoft.com/office/drawing/2014/main" id="{EB454141-A056-42D6-A7DC-A25EABDC79FE}"/>
                  </a:ext>
                </a:extLst>
              </wp:docPr>
              <wp:cNvGraphicFramePr/>
              <a:graphic xmlns:a="http://schemas.openxmlformats.org/drawingml/2006/main">
                <a:graphicData uri="http://schemas.microsoft.com/office/word/2010/wordprocessingShape">
                  <wps:wsp>
                    <wps:cNvSpPr/>
                    <wps:spPr>
                      <a:xfrm>
                        <a:off x="0" y="0"/>
                        <a:ext cx="80175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16="http://schemas.microsoft.com/office/drawing/2014/main" xmlns:a="http://schemas.openxmlformats.org/drawingml/2006/main">
          <w:pict>
            <v:rect id="Rectangle 91" style="position:absolute;margin-left:-1in;margin-top:-.75pt;width:631.3pt;height:30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006c7d" stroked="f" strokeweight="1pt" w14:anchorId="59C7C0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"/>
          </w:pict>
        </mc:Fallback>
      </mc:AlternateContent>
    </w:r>
    <w:r w:rsidR="0008257C">
      <w:rPr>
        <w:noProof/>
      </w:rPr>
      <mc:AlternateContent>
        <mc:Choice Requires="wps">
          <w:drawing>
            <wp:anchor distT="0" distB="0" distL="114300" distR="114300" simplePos="0" relativeHeight="251658245" behindDoc="0" locked="0" layoutInCell="0" allowOverlap="1" wp14:anchorId="6772FD09" wp14:editId="1D06EE9A">
              <wp:simplePos x="0" y="0"/>
              <wp:positionH relativeFrom="page">
                <wp:posOffset>0</wp:posOffset>
              </wp:positionH>
              <wp:positionV relativeFrom="page">
                <wp:posOffset>10227945</wp:posOffset>
              </wp:positionV>
              <wp:extent cx="7560310" cy="273050"/>
              <wp:effectExtent l="0" t="0" r="0" b="12700"/>
              <wp:wrapNone/>
              <wp:docPr id="94" name="Text Box 94" descr="{&quot;HashCode&quot;:-1663372469,&quot;Height&quot;:841.0,&quot;Width&quot;:595.0,&quot;Placement&quot;:&quot;Footer&quot;,&quot;Index&quot;:&quot;FirstPage&quot;,&quot;Section&quot;:1,&quot;Top&quot;:0.0,&quot;Left&quot;:0.0}">
                <a:extLst xmlns:a="http://schemas.openxmlformats.org/drawingml/2006/main">
                  <a:ext uri="{FF2B5EF4-FFF2-40B4-BE49-F238E27FC236}">
                    <a16:creationId xmlns:a16="http://schemas.microsoft.com/office/drawing/2014/main" id="{F1B9B9A2-04EF-4C30-98B0-9B4BB53A35AB}"/>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Pr="000A0450" w:rsidR="0008257C" w:rsidP="0008257C" w:rsidRDefault="0008257C" w14:paraId="0687BC4E" w14:textId="77777777">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id="Text Box 94" style="position:absolute;margin-left:0;margin-top:805.35pt;width:595.3pt;height:21.5pt;z-index:251658245;visibility:visible;mso-wrap-style:square;mso-wrap-distance-left:9pt;mso-wrap-distance-top:0;mso-wrap-distance-right:9pt;mso-wrap-distance-bottom:0;mso-position-horizontal:absolute;mso-position-horizontal-relative:page;mso-position-vertical:absolute;mso-position-vertical-relative:page;v-text-anchor:bottom" alt="{&quot;HashCode&quot;:-1663372469,&quot;Height&quot;:841.0,&quot;Width&quot;:595.0,&quot;Placement&quot;:&quot;Footer&quot;,&quot;Index&quot;:&quot;FirstPage&quot;,&quot;Section&quot;:1,&quot;Top&quot;:0.0,&quot;Left&quot;:0.0}" o:spid="_x0000_s1034"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JrIN0wXAgAAKwQAAA4AAAAAAAAAAAAAAAAALgIAAGRycy9lMm9Eb2MueG1sUEsBAi0AFAAG&#10;AAgAAAAhAJ/VQezfAAAACwEAAA8AAAAAAAAAAAAAAAAAcQQAAGRycy9kb3ducmV2LnhtbFBLBQYA&#10;AAAABAAEAPMAAAB9BQAAAAA=&#10;" w14:anchorId="6772FD09">
              <v:textbox inset=",0,,0">
                <w:txbxContent>
                  <w:p w:rsidRPr="000A0450" w:rsidR="0008257C" w:rsidP="0008257C" w:rsidRDefault="0008257C" w14:paraId="0687BC4E" w14:textId="77777777">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v:textbox>
              <w10:wrap anchorx="page" anchory="page"/>
            </v:shape>
          </w:pict>
        </mc:Fallback>
      </mc:AlternateContent>
    </w:r>
    <w:r w:rsidR="0008257C">
      <w:rPr>
        <w:noProof/>
      </w:rPr>
      <mc:AlternateContent>
        <mc:Choice Requires="wps">
          <w:drawing>
            <wp:anchor distT="0" distB="0" distL="114300" distR="114300" simplePos="0" relativeHeight="251658243" behindDoc="0" locked="0" layoutInCell="0" allowOverlap="1" wp14:anchorId="50A89758" wp14:editId="5B1D58B5">
              <wp:simplePos x="0" y="0"/>
              <wp:positionH relativeFrom="page">
                <wp:posOffset>0</wp:posOffset>
              </wp:positionH>
              <wp:positionV relativeFrom="page">
                <wp:posOffset>10228183</wp:posOffset>
              </wp:positionV>
              <wp:extent cx="7560310" cy="273050"/>
              <wp:effectExtent l="0" t="0" r="0" b="12700"/>
              <wp:wrapNone/>
              <wp:docPr id="90" name="Text Box 90" descr="{&quot;HashCode&quot;:-1663372469,&quot;Height&quot;:841.0,&quot;Width&quot;:595.0,&quot;Placement&quot;:&quot;Footer&quot;,&quot;Index&quot;:&quot;FirstPage&quot;,&quot;Section&quot;:2,&quot;Top&quot;:0.0,&quot;Left&quot;:0.0}">
                <a:extLst xmlns:a="http://schemas.openxmlformats.org/drawingml/2006/main">
                  <a:ext uri="{FF2B5EF4-FFF2-40B4-BE49-F238E27FC236}">
                    <a16:creationId xmlns:a16="http://schemas.microsoft.com/office/drawing/2014/main" id="{CCA2D0BD-77E6-438D-AD2B-97A05033DC74}"/>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Pr="002A2616" w:rsidR="0008257C" w:rsidP="0008257C" w:rsidRDefault="0008257C" w14:paraId="2E013A40" w14:textId="77777777">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id="Text Box 90" style="position:absolute;margin-left:0;margin-top:805.35pt;width:595.3pt;height:21.5pt;z-index:251658243;visibility:visible;mso-wrap-style:square;mso-wrap-distance-left:9pt;mso-wrap-distance-top:0;mso-wrap-distance-right:9pt;mso-wrap-distance-bottom:0;mso-position-horizontal:absolute;mso-position-horizontal-relative:page;mso-position-vertical:absolute;mso-position-vertical-relative:page;v-text-anchor:bottom" alt="{&quot;HashCode&quot;:-1663372469,&quot;Height&quot;:841.0,&quot;Width&quot;:595.0,&quot;Placement&quot;:&quot;Footer&quot;,&quot;Index&quot;:&quot;FirstPage&quot;,&quot;Section&quot;:2,&quot;Top&quot;:0.0,&quot;Left&quot;:0.0}" o:spid="_x0000_s1035"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sQO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eGPbYQnXE9Rz0zHvLVwpnWDMf&#10;nplDqnFslG94wkNqwF5wsiipwf38mz/mIwMYpaRF6ZTU/9gzJyjR3wxy83l8dRW1ln7QcG+928Fr&#10;9s09oCrH+EAsT2bMDXowpYPmFdW9jN0wxAzHniXdDuZ96IWMr4OL5TIloaosC2uzsTyWjphFZF+6&#10;V+bsCf6AxD3CIC5WvGOhz+3RXu4DSJUoivj2aJ5gR0Um5k6vJ0r+7X/KurzxxS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texA4XAgAAKwQAAA4AAAAAAAAAAAAAAAAALgIAAGRycy9lMm9Eb2MueG1sUEsBAi0AFAAG&#10;AAgAAAAhAJ/VQezfAAAACwEAAA8AAAAAAAAAAAAAAAAAcQQAAGRycy9kb3ducmV2LnhtbFBLBQYA&#10;AAAABAAEAPMAAAB9BQAAAAA=&#10;" w14:anchorId="50A89758">
              <v:textbox inset=",0,,0">
                <w:txbxContent>
                  <w:p w:rsidRPr="002A2616" w:rsidR="0008257C" w:rsidP="0008257C" w:rsidRDefault="0008257C" w14:paraId="2E013A40" w14:textId="77777777">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08257C">
      <w:rPr>
        <w:noProof/>
      </w:rPr>
      <mc:AlternateContent>
        <mc:Choice Requires="wps">
          <w:drawing>
            <wp:anchor distT="0" distB="0" distL="0" distR="0" simplePos="0" relativeHeight="251658242" behindDoc="0" locked="0" layoutInCell="1" allowOverlap="1" wp14:anchorId="471B3C00" wp14:editId="7AD997E6">
              <wp:simplePos x="0" y="0"/>
              <wp:positionH relativeFrom="page">
                <wp:align>center</wp:align>
              </wp:positionH>
              <wp:positionV relativeFrom="page">
                <wp:align>bottom</wp:align>
              </wp:positionV>
              <wp:extent cx="443865" cy="443865"/>
              <wp:effectExtent l="0" t="0" r="0" b="0"/>
              <wp:wrapNone/>
              <wp:docPr id="8" name="Text Box 8">
                <a:extLst xmlns:a="http://schemas.openxmlformats.org/drawingml/2006/main">
                  <a:ext uri="{FF2B5EF4-FFF2-40B4-BE49-F238E27FC236}">
                    <a16:creationId xmlns:a16="http://schemas.microsoft.com/office/drawing/2014/main" id="{F1AFFA22-9886-4496-B383-1C4E5F38AAA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rsidRPr="0018480C" w:rsidR="0008257C" w:rsidP="0008257C" w:rsidRDefault="0008257C" w14:paraId="12336D23" w14:textId="77777777">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id="Text Box 8" style="position:absolute;margin-left:0;margin-top:0;width:34.95pt;height:34.95pt;z-index:251658242;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spid="_x0000_s103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IsB&#10;W8EXAgAANQQAAA4AAAAAAAAAAAAAAAAALgIAAGRycy9lMm9Eb2MueG1sUEsBAi0AFAAGAAgAAAAh&#10;ADft0fjZAAAAAwEAAA8AAAAAAAAAAAAAAAAAcQQAAGRycy9kb3ducmV2LnhtbFBLBQYAAAAABAAE&#10;APMAAAB3BQAAAAA=&#10;" w14:anchorId="471B3C00">
              <v:textbox style="mso-fit-shape-to-text:t" inset="0,0,0,15pt">
                <w:txbxContent>
                  <w:p w:rsidRPr="0018480C" w:rsidR="0008257C" w:rsidP="0008257C" w:rsidRDefault="0008257C" w14:paraId="12336D23" w14:textId="77777777">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rsidR="00172962" w:rsidRDefault="00172962" w14:paraId="4FAD1B49" w14:textId="397FBE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B14D0" w:rsidP="00EA7247" w:rsidRDefault="00BB14D0" w14:paraId="2F375CF2" w14:textId="77777777">
      <w:r>
        <w:separator/>
      </w:r>
    </w:p>
  </w:footnote>
  <w:footnote w:type="continuationSeparator" w:id="0">
    <w:p w:rsidR="00BB14D0" w:rsidP="00EA7247" w:rsidRDefault="00BB14D0" w14:paraId="5B95C414" w14:textId="77777777">
      <w:r>
        <w:continuationSeparator/>
      </w:r>
    </w:p>
  </w:footnote>
  <w:footnote w:type="continuationNotice" w:id="1">
    <w:p w:rsidR="00BB14D0" w:rsidRDefault="00BB14D0" w14:paraId="00AF9259"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mc:Ignorable="w14 w15 w16se w16cid w16 w16cex w16sdtdh w16sdtfl w16du wp14">
  <w:p w:rsidR="00842217" w:rsidP="00842217" w:rsidRDefault="00842217" w14:paraId="6DB3A4C2" w14:textId="58F917B4">
    <w:pPr>
      <w:pStyle w:val="Header"/>
    </w:pPr>
    <w:r>
      <w:rPr>
        <w:noProof/>
      </w:rPr>
      <mc:AlternateContent>
        <mc:Choice Requires="wps">
          <w:drawing>
            <wp:anchor distT="45720" distB="45720" distL="114300" distR="114300" simplePos="0" relativeHeight="251658241" behindDoc="1" locked="0" layoutInCell="1" allowOverlap="1" wp14:anchorId="4E0376EB" wp14:editId="670F3F03">
              <wp:simplePos x="0" y="0"/>
              <wp:positionH relativeFrom="column">
                <wp:posOffset>2594344</wp:posOffset>
              </wp:positionH>
              <wp:positionV relativeFrom="paragraph">
                <wp:posOffset>-311357</wp:posOffset>
              </wp:positionV>
              <wp:extent cx="4049779" cy="351790"/>
              <wp:effectExtent l="0" t="0" r="0" b="0"/>
              <wp:wrapNone/>
              <wp:docPr id="21" name="Text Box 21">
                <a:extLst xmlns:a="http://schemas.openxmlformats.org/drawingml/2006/main">
                  <a:ext uri="{FF2B5EF4-FFF2-40B4-BE49-F238E27FC236}">
                    <a16:creationId xmlns:a16="http://schemas.microsoft.com/office/drawing/2014/main" id="{3CE9B84C-EBB1-4B18-9F04-57096E317C4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9779" cy="351790"/>
                      </a:xfrm>
                      <a:prstGeom prst="rect">
                        <a:avLst/>
                      </a:prstGeom>
                      <a:noFill/>
                      <a:ln w="9525">
                        <a:noFill/>
                        <a:miter lim="800000"/>
                        <a:headEnd/>
                        <a:tailEnd/>
                      </a:ln>
                    </wps:spPr>
                    <wps:txbx>
                      <w:txbxContent>
                        <w:p w:rsidRPr="009B5584" w:rsidR="00842217" w:rsidP="004710BB" w:rsidRDefault="00842217" w14:paraId="2A16D26F" w14:textId="77777777">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rsidR="00842217" w:rsidP="00842217" w:rsidRDefault="00842217" w14:paraId="4893AF9C" w14:textId="777777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4E0376EB">
              <v:stroke joinstyle="miter"/>
              <v:path gradientshapeok="t" o:connecttype="rect"/>
            </v:shapetype>
            <v:shape id="Text Box 21" style="position:absolute;margin-left:204.3pt;margin-top:-24.5pt;width:318.9pt;height:27.7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">
              <v:textbox>
                <w:txbxContent>
                  <w:p w:rsidRPr="009B5584" w:rsidR="00842217" w:rsidP="004710BB" w:rsidRDefault="00842217" w14:paraId="2A16D26F" w14:textId="77777777">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rsidR="00842217" w:rsidP="00842217" w:rsidRDefault="00842217" w14:paraId="4893AF9C" w14:textId="77777777"/>
                </w:txbxContent>
              </v:textbox>
            </v:shape>
          </w:pict>
        </mc:Fallback>
      </mc:AlternateContent>
    </w:r>
  </w:p>
  <w:p w:rsidR="00842217" w:rsidRDefault="00842217" w14:paraId="523FA22F"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573BC2EB" w:rsidTr="573BC2EB" w14:paraId="63A55E39" w14:textId="77777777">
      <w:trPr>
        <w:trHeight w:val="300"/>
      </w:trPr>
      <w:tc>
        <w:tcPr>
          <w:tcW w:w="3485" w:type="dxa"/>
        </w:tcPr>
        <w:p w:rsidR="573BC2EB" w:rsidP="573BC2EB" w:rsidRDefault="573BC2EB" w14:paraId="1D73905D" w14:textId="54F49854">
          <w:pPr>
            <w:pStyle w:val="Header"/>
            <w:ind w:left="-115"/>
          </w:pPr>
        </w:p>
      </w:tc>
      <w:tc>
        <w:tcPr>
          <w:tcW w:w="3485" w:type="dxa"/>
        </w:tcPr>
        <w:p w:rsidR="573BC2EB" w:rsidP="573BC2EB" w:rsidRDefault="573BC2EB" w14:paraId="560C7ECC" w14:textId="253EBD28">
          <w:pPr>
            <w:pStyle w:val="Header"/>
            <w:jc w:val="center"/>
          </w:pPr>
        </w:p>
      </w:tc>
      <w:tc>
        <w:tcPr>
          <w:tcW w:w="3485" w:type="dxa"/>
        </w:tcPr>
        <w:p w:rsidR="573BC2EB" w:rsidP="573BC2EB" w:rsidRDefault="573BC2EB" w14:paraId="574C9232" w14:textId="5C5A27C3">
          <w:pPr>
            <w:pStyle w:val="Header"/>
            <w:ind w:right="-115"/>
            <w:jc w:val="right"/>
          </w:pPr>
        </w:p>
      </w:tc>
    </w:tr>
  </w:tbl>
  <w:p w:rsidR="000F4748" w:rsidRDefault="000F4748" w14:paraId="084E5955" w14:textId="6F2A3A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C03179"/>
    <w:multiLevelType w:val="hybridMultilevel"/>
    <w:tmpl w:val="5650CF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78F4835"/>
    <w:multiLevelType w:val="hybridMultilevel"/>
    <w:tmpl w:val="94B673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8322F72"/>
    <w:multiLevelType w:val="hybridMultilevel"/>
    <w:tmpl w:val="34FAEAC8"/>
    <w:lvl w:ilvl="0" w:tplc="08090001">
      <w:start w:val="1"/>
      <w:numFmt w:val="bullet"/>
      <w:lvlText w:val=""/>
      <w:lvlJc w:val="left"/>
      <w:pPr>
        <w:ind w:left="720" w:hanging="360"/>
      </w:pPr>
      <w:rPr>
        <w:rFonts w:hint="default" w:ascii="Symbol" w:hAnsi="Symbol"/>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4B677E2A"/>
    <w:multiLevelType w:val="hybridMultilevel"/>
    <w:tmpl w:val="AA04DCB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5C1D0689"/>
    <w:multiLevelType w:val="hybridMultilevel"/>
    <w:tmpl w:val="0D00161E"/>
    <w:lvl w:ilvl="0" w:tplc="08090001">
      <w:start w:val="1"/>
      <w:numFmt w:val="bullet"/>
      <w:lvlText w:val=""/>
      <w:lvlJc w:val="left"/>
      <w:pPr>
        <w:ind w:left="720" w:hanging="360"/>
      </w:pPr>
      <w:rPr>
        <w:rFonts w:hint="default" w:ascii="Symbol" w:hAnsi="Symbol"/>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129325937">
    <w:abstractNumId w:val="0"/>
  </w:num>
  <w:num w:numId="2" w16cid:durableId="1811287006">
    <w:abstractNumId w:val="4"/>
  </w:num>
  <w:num w:numId="3" w16cid:durableId="199905817">
    <w:abstractNumId w:val="3"/>
  </w:num>
  <w:num w:numId="4" w16cid:durableId="1659574377">
    <w:abstractNumId w:val="2"/>
  </w:num>
  <w:num w:numId="5" w16cid:durableId="946472220">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247"/>
    <w:rsid w:val="0000455E"/>
    <w:rsid w:val="00004EE7"/>
    <w:rsid w:val="000075AA"/>
    <w:rsid w:val="00007AC6"/>
    <w:rsid w:val="000101CD"/>
    <w:rsid w:val="00022D5E"/>
    <w:rsid w:val="00024C05"/>
    <w:rsid w:val="00025534"/>
    <w:rsid w:val="000554B6"/>
    <w:rsid w:val="0006011E"/>
    <w:rsid w:val="00071AD4"/>
    <w:rsid w:val="00074108"/>
    <w:rsid w:val="000746A4"/>
    <w:rsid w:val="00081D90"/>
    <w:rsid w:val="0008257C"/>
    <w:rsid w:val="00084A2C"/>
    <w:rsid w:val="00084B27"/>
    <w:rsid w:val="0008798B"/>
    <w:rsid w:val="000906AE"/>
    <w:rsid w:val="000A0450"/>
    <w:rsid w:val="000A0457"/>
    <w:rsid w:val="000A34B5"/>
    <w:rsid w:val="000B1B2E"/>
    <w:rsid w:val="000B38E4"/>
    <w:rsid w:val="000C7265"/>
    <w:rsid w:val="000C7AD6"/>
    <w:rsid w:val="000D266F"/>
    <w:rsid w:val="000D2A03"/>
    <w:rsid w:val="000D61B6"/>
    <w:rsid w:val="000E487E"/>
    <w:rsid w:val="000E6EE7"/>
    <w:rsid w:val="000F41D7"/>
    <w:rsid w:val="000F4748"/>
    <w:rsid w:val="000F6181"/>
    <w:rsid w:val="00100371"/>
    <w:rsid w:val="0010648D"/>
    <w:rsid w:val="00113596"/>
    <w:rsid w:val="00123F5E"/>
    <w:rsid w:val="001261E6"/>
    <w:rsid w:val="00132CC2"/>
    <w:rsid w:val="00136998"/>
    <w:rsid w:val="00137809"/>
    <w:rsid w:val="001405E9"/>
    <w:rsid w:val="00143DC6"/>
    <w:rsid w:val="0014752B"/>
    <w:rsid w:val="00153F70"/>
    <w:rsid w:val="0015540A"/>
    <w:rsid w:val="00155998"/>
    <w:rsid w:val="001632DD"/>
    <w:rsid w:val="00164BA6"/>
    <w:rsid w:val="00166342"/>
    <w:rsid w:val="0017288C"/>
    <w:rsid w:val="00172962"/>
    <w:rsid w:val="00174136"/>
    <w:rsid w:val="00177931"/>
    <w:rsid w:val="00184805"/>
    <w:rsid w:val="001876AE"/>
    <w:rsid w:val="001A0068"/>
    <w:rsid w:val="001A587C"/>
    <w:rsid w:val="001A7D6A"/>
    <w:rsid w:val="001B0D5C"/>
    <w:rsid w:val="001B4376"/>
    <w:rsid w:val="001C1BAD"/>
    <w:rsid w:val="001D311E"/>
    <w:rsid w:val="001E0B3D"/>
    <w:rsid w:val="001E35ED"/>
    <w:rsid w:val="001E7083"/>
    <w:rsid w:val="001F07EB"/>
    <w:rsid w:val="001F576E"/>
    <w:rsid w:val="001F7055"/>
    <w:rsid w:val="00202043"/>
    <w:rsid w:val="00202D27"/>
    <w:rsid w:val="00206B8E"/>
    <w:rsid w:val="00220D65"/>
    <w:rsid w:val="00221B29"/>
    <w:rsid w:val="002232A9"/>
    <w:rsid w:val="00235F50"/>
    <w:rsid w:val="002376E3"/>
    <w:rsid w:val="00237C43"/>
    <w:rsid w:val="002413D5"/>
    <w:rsid w:val="00247BEC"/>
    <w:rsid w:val="002631A7"/>
    <w:rsid w:val="0027469E"/>
    <w:rsid w:val="0027589B"/>
    <w:rsid w:val="0028295B"/>
    <w:rsid w:val="00282FBF"/>
    <w:rsid w:val="00284AD3"/>
    <w:rsid w:val="00290521"/>
    <w:rsid w:val="00291987"/>
    <w:rsid w:val="00291DCA"/>
    <w:rsid w:val="002B33D6"/>
    <w:rsid w:val="002B4825"/>
    <w:rsid w:val="002C54DA"/>
    <w:rsid w:val="002D063D"/>
    <w:rsid w:val="002D11F9"/>
    <w:rsid w:val="002D1DBD"/>
    <w:rsid w:val="002D50E7"/>
    <w:rsid w:val="002E16C1"/>
    <w:rsid w:val="002E4CC7"/>
    <w:rsid w:val="002E7DFC"/>
    <w:rsid w:val="002F7BC0"/>
    <w:rsid w:val="00300173"/>
    <w:rsid w:val="00301B8E"/>
    <w:rsid w:val="00301C53"/>
    <w:rsid w:val="00302BBE"/>
    <w:rsid w:val="00303F60"/>
    <w:rsid w:val="00306B82"/>
    <w:rsid w:val="00313ABE"/>
    <w:rsid w:val="00324F77"/>
    <w:rsid w:val="0033659B"/>
    <w:rsid w:val="00352019"/>
    <w:rsid w:val="003664B5"/>
    <w:rsid w:val="003678C1"/>
    <w:rsid w:val="003808CB"/>
    <w:rsid w:val="0038551C"/>
    <w:rsid w:val="003935EB"/>
    <w:rsid w:val="0039564D"/>
    <w:rsid w:val="003A6C80"/>
    <w:rsid w:val="003B21EC"/>
    <w:rsid w:val="003B2C2D"/>
    <w:rsid w:val="003C121F"/>
    <w:rsid w:val="003C1817"/>
    <w:rsid w:val="003D0577"/>
    <w:rsid w:val="003D0F12"/>
    <w:rsid w:val="003D3DF7"/>
    <w:rsid w:val="003D48D1"/>
    <w:rsid w:val="003F199B"/>
    <w:rsid w:val="003F23FE"/>
    <w:rsid w:val="003F44D4"/>
    <w:rsid w:val="003F47D1"/>
    <w:rsid w:val="0040053A"/>
    <w:rsid w:val="00403793"/>
    <w:rsid w:val="00410194"/>
    <w:rsid w:val="0041129B"/>
    <w:rsid w:val="00413BE8"/>
    <w:rsid w:val="004165D8"/>
    <w:rsid w:val="00417142"/>
    <w:rsid w:val="004200E7"/>
    <w:rsid w:val="0042235E"/>
    <w:rsid w:val="00423FAB"/>
    <w:rsid w:val="00425EBE"/>
    <w:rsid w:val="00426420"/>
    <w:rsid w:val="00431A4F"/>
    <w:rsid w:val="00432621"/>
    <w:rsid w:val="0043596E"/>
    <w:rsid w:val="004520BF"/>
    <w:rsid w:val="00470D83"/>
    <w:rsid w:val="004710BB"/>
    <w:rsid w:val="00471554"/>
    <w:rsid w:val="004834C8"/>
    <w:rsid w:val="00495C02"/>
    <w:rsid w:val="004973A1"/>
    <w:rsid w:val="004A393C"/>
    <w:rsid w:val="004A67B2"/>
    <w:rsid w:val="004B014E"/>
    <w:rsid w:val="004B5521"/>
    <w:rsid w:val="004C0CCD"/>
    <w:rsid w:val="004C10C4"/>
    <w:rsid w:val="004C409D"/>
    <w:rsid w:val="004D09D1"/>
    <w:rsid w:val="004D30FE"/>
    <w:rsid w:val="004D5B9F"/>
    <w:rsid w:val="004D68CC"/>
    <w:rsid w:val="004E3B8A"/>
    <w:rsid w:val="004E528D"/>
    <w:rsid w:val="004E7EFB"/>
    <w:rsid w:val="00501B9D"/>
    <w:rsid w:val="005032D2"/>
    <w:rsid w:val="005041CD"/>
    <w:rsid w:val="00504BC1"/>
    <w:rsid w:val="005055A8"/>
    <w:rsid w:val="00505C68"/>
    <w:rsid w:val="00507555"/>
    <w:rsid w:val="005131CF"/>
    <w:rsid w:val="00514E85"/>
    <w:rsid w:val="00515033"/>
    <w:rsid w:val="00515D03"/>
    <w:rsid w:val="00517D44"/>
    <w:rsid w:val="0052132A"/>
    <w:rsid w:val="00523FB4"/>
    <w:rsid w:val="00534302"/>
    <w:rsid w:val="005437A2"/>
    <w:rsid w:val="00550226"/>
    <w:rsid w:val="0056376E"/>
    <w:rsid w:val="005807CD"/>
    <w:rsid w:val="005836A7"/>
    <w:rsid w:val="00584653"/>
    <w:rsid w:val="00591E11"/>
    <w:rsid w:val="00592279"/>
    <w:rsid w:val="00592B78"/>
    <w:rsid w:val="0059395F"/>
    <w:rsid w:val="005A0B0F"/>
    <w:rsid w:val="005B203D"/>
    <w:rsid w:val="005B3241"/>
    <w:rsid w:val="005C013F"/>
    <w:rsid w:val="005C0CD0"/>
    <w:rsid w:val="005C1DE9"/>
    <w:rsid w:val="005C4DB1"/>
    <w:rsid w:val="005C68FE"/>
    <w:rsid w:val="005E50EA"/>
    <w:rsid w:val="005F37C8"/>
    <w:rsid w:val="005F5599"/>
    <w:rsid w:val="0062093C"/>
    <w:rsid w:val="00620B08"/>
    <w:rsid w:val="00620BD3"/>
    <w:rsid w:val="00623B9B"/>
    <w:rsid w:val="006271F7"/>
    <w:rsid w:val="00627238"/>
    <w:rsid w:val="00646C9C"/>
    <w:rsid w:val="00647E92"/>
    <w:rsid w:val="00654CC8"/>
    <w:rsid w:val="006563B6"/>
    <w:rsid w:val="00656C30"/>
    <w:rsid w:val="006602B2"/>
    <w:rsid w:val="00663C01"/>
    <w:rsid w:val="006719A5"/>
    <w:rsid w:val="00672BC0"/>
    <w:rsid w:val="00676AEF"/>
    <w:rsid w:val="00683629"/>
    <w:rsid w:val="0069580D"/>
    <w:rsid w:val="00695AE3"/>
    <w:rsid w:val="006A02B1"/>
    <w:rsid w:val="006A43C2"/>
    <w:rsid w:val="006B13BF"/>
    <w:rsid w:val="006B76A8"/>
    <w:rsid w:val="006C721F"/>
    <w:rsid w:val="006D0A06"/>
    <w:rsid w:val="006E141C"/>
    <w:rsid w:val="006E34C2"/>
    <w:rsid w:val="006E45D9"/>
    <w:rsid w:val="006F0B6E"/>
    <w:rsid w:val="006F755E"/>
    <w:rsid w:val="00700D22"/>
    <w:rsid w:val="00701451"/>
    <w:rsid w:val="00713C15"/>
    <w:rsid w:val="00715B41"/>
    <w:rsid w:val="007170A4"/>
    <w:rsid w:val="007309A4"/>
    <w:rsid w:val="00744F7A"/>
    <w:rsid w:val="0074606F"/>
    <w:rsid w:val="00751295"/>
    <w:rsid w:val="00754377"/>
    <w:rsid w:val="00760110"/>
    <w:rsid w:val="00760B3D"/>
    <w:rsid w:val="0076341D"/>
    <w:rsid w:val="00765374"/>
    <w:rsid w:val="007739F7"/>
    <w:rsid w:val="00777224"/>
    <w:rsid w:val="00782A5E"/>
    <w:rsid w:val="007909C1"/>
    <w:rsid w:val="00791F5C"/>
    <w:rsid w:val="007955D3"/>
    <w:rsid w:val="007A3EF0"/>
    <w:rsid w:val="007A55FC"/>
    <w:rsid w:val="007A564C"/>
    <w:rsid w:val="007A659E"/>
    <w:rsid w:val="007B112B"/>
    <w:rsid w:val="007B7A4B"/>
    <w:rsid w:val="007C089B"/>
    <w:rsid w:val="007D30F3"/>
    <w:rsid w:val="007D4774"/>
    <w:rsid w:val="007D6859"/>
    <w:rsid w:val="007E308B"/>
    <w:rsid w:val="007E3F85"/>
    <w:rsid w:val="0080092C"/>
    <w:rsid w:val="00805C37"/>
    <w:rsid w:val="008102D8"/>
    <w:rsid w:val="0081663E"/>
    <w:rsid w:val="00820E91"/>
    <w:rsid w:val="00823831"/>
    <w:rsid w:val="00824CFC"/>
    <w:rsid w:val="00824EBA"/>
    <w:rsid w:val="008328A2"/>
    <w:rsid w:val="00833665"/>
    <w:rsid w:val="008356BC"/>
    <w:rsid w:val="00836E57"/>
    <w:rsid w:val="00842217"/>
    <w:rsid w:val="00846243"/>
    <w:rsid w:val="00853B98"/>
    <w:rsid w:val="00864FE2"/>
    <w:rsid w:val="00866E54"/>
    <w:rsid w:val="00871264"/>
    <w:rsid w:val="0088628C"/>
    <w:rsid w:val="008863FC"/>
    <w:rsid w:val="0089346B"/>
    <w:rsid w:val="008975BF"/>
    <w:rsid w:val="008A6E0B"/>
    <w:rsid w:val="008B6233"/>
    <w:rsid w:val="008C0817"/>
    <w:rsid w:val="008C3AB6"/>
    <w:rsid w:val="008C4517"/>
    <w:rsid w:val="008D0F94"/>
    <w:rsid w:val="008D1040"/>
    <w:rsid w:val="008D407A"/>
    <w:rsid w:val="008D5FD1"/>
    <w:rsid w:val="008D67B4"/>
    <w:rsid w:val="008F7FEF"/>
    <w:rsid w:val="00900880"/>
    <w:rsid w:val="00901B59"/>
    <w:rsid w:val="0090268F"/>
    <w:rsid w:val="00910B6E"/>
    <w:rsid w:val="00916BA6"/>
    <w:rsid w:val="00924288"/>
    <w:rsid w:val="00934428"/>
    <w:rsid w:val="009422B9"/>
    <w:rsid w:val="009429C1"/>
    <w:rsid w:val="009463EF"/>
    <w:rsid w:val="00946BE6"/>
    <w:rsid w:val="00952754"/>
    <w:rsid w:val="00963636"/>
    <w:rsid w:val="00977A8B"/>
    <w:rsid w:val="00981862"/>
    <w:rsid w:val="009818BB"/>
    <w:rsid w:val="00986353"/>
    <w:rsid w:val="0098650B"/>
    <w:rsid w:val="009910DB"/>
    <w:rsid w:val="0099292E"/>
    <w:rsid w:val="009A09A7"/>
    <w:rsid w:val="009A3520"/>
    <w:rsid w:val="009A73E6"/>
    <w:rsid w:val="009A767F"/>
    <w:rsid w:val="009B7E39"/>
    <w:rsid w:val="009D2A73"/>
    <w:rsid w:val="009E0012"/>
    <w:rsid w:val="009E2AFA"/>
    <w:rsid w:val="009E3AC1"/>
    <w:rsid w:val="009F5BD4"/>
    <w:rsid w:val="009F6FF2"/>
    <w:rsid w:val="009F7639"/>
    <w:rsid w:val="00A07755"/>
    <w:rsid w:val="00A10AB0"/>
    <w:rsid w:val="00A13103"/>
    <w:rsid w:val="00A13468"/>
    <w:rsid w:val="00A1363E"/>
    <w:rsid w:val="00A15F85"/>
    <w:rsid w:val="00A16A58"/>
    <w:rsid w:val="00A206BA"/>
    <w:rsid w:val="00A27D19"/>
    <w:rsid w:val="00A30E3E"/>
    <w:rsid w:val="00A3115A"/>
    <w:rsid w:val="00A340EA"/>
    <w:rsid w:val="00A352EE"/>
    <w:rsid w:val="00A462CC"/>
    <w:rsid w:val="00A53199"/>
    <w:rsid w:val="00A6426F"/>
    <w:rsid w:val="00A70379"/>
    <w:rsid w:val="00A85784"/>
    <w:rsid w:val="00A85B74"/>
    <w:rsid w:val="00A86458"/>
    <w:rsid w:val="00A96ADB"/>
    <w:rsid w:val="00AB14DC"/>
    <w:rsid w:val="00AB6FAE"/>
    <w:rsid w:val="00AB75EE"/>
    <w:rsid w:val="00AC084C"/>
    <w:rsid w:val="00AC31F0"/>
    <w:rsid w:val="00AD2617"/>
    <w:rsid w:val="00AD4BA6"/>
    <w:rsid w:val="00AE0320"/>
    <w:rsid w:val="00AE7AA8"/>
    <w:rsid w:val="00AF30AC"/>
    <w:rsid w:val="00AF3B65"/>
    <w:rsid w:val="00AF3DF9"/>
    <w:rsid w:val="00B01BE2"/>
    <w:rsid w:val="00B02269"/>
    <w:rsid w:val="00B0777E"/>
    <w:rsid w:val="00B13982"/>
    <w:rsid w:val="00B14517"/>
    <w:rsid w:val="00B259CA"/>
    <w:rsid w:val="00B25D25"/>
    <w:rsid w:val="00B2740A"/>
    <w:rsid w:val="00B2768B"/>
    <w:rsid w:val="00B27E5F"/>
    <w:rsid w:val="00B30803"/>
    <w:rsid w:val="00B34ADA"/>
    <w:rsid w:val="00B42DB2"/>
    <w:rsid w:val="00B455DE"/>
    <w:rsid w:val="00B46320"/>
    <w:rsid w:val="00B530CF"/>
    <w:rsid w:val="00B62310"/>
    <w:rsid w:val="00B719EF"/>
    <w:rsid w:val="00B743E8"/>
    <w:rsid w:val="00B76E22"/>
    <w:rsid w:val="00B825C3"/>
    <w:rsid w:val="00B9270D"/>
    <w:rsid w:val="00B92C53"/>
    <w:rsid w:val="00B9332F"/>
    <w:rsid w:val="00B957B6"/>
    <w:rsid w:val="00BA06F8"/>
    <w:rsid w:val="00BA0E29"/>
    <w:rsid w:val="00BA4257"/>
    <w:rsid w:val="00BA579D"/>
    <w:rsid w:val="00BB0471"/>
    <w:rsid w:val="00BB0CF4"/>
    <w:rsid w:val="00BB14D0"/>
    <w:rsid w:val="00BC0C59"/>
    <w:rsid w:val="00BC2CCE"/>
    <w:rsid w:val="00BC5A8D"/>
    <w:rsid w:val="00BD026F"/>
    <w:rsid w:val="00BD2EAC"/>
    <w:rsid w:val="00BD7963"/>
    <w:rsid w:val="00BE2A93"/>
    <w:rsid w:val="00BF4D5E"/>
    <w:rsid w:val="00C03A1F"/>
    <w:rsid w:val="00C05FA0"/>
    <w:rsid w:val="00C0764F"/>
    <w:rsid w:val="00C1289D"/>
    <w:rsid w:val="00C1603D"/>
    <w:rsid w:val="00C23D0A"/>
    <w:rsid w:val="00C26B1A"/>
    <w:rsid w:val="00C31FAF"/>
    <w:rsid w:val="00C42DAE"/>
    <w:rsid w:val="00C449FB"/>
    <w:rsid w:val="00C46816"/>
    <w:rsid w:val="00C561AD"/>
    <w:rsid w:val="00C66CAC"/>
    <w:rsid w:val="00C72A00"/>
    <w:rsid w:val="00C83D7A"/>
    <w:rsid w:val="00C8676D"/>
    <w:rsid w:val="00C95C23"/>
    <w:rsid w:val="00C9648D"/>
    <w:rsid w:val="00CA134F"/>
    <w:rsid w:val="00CA6AA2"/>
    <w:rsid w:val="00CC5604"/>
    <w:rsid w:val="00CD667C"/>
    <w:rsid w:val="00CD66A8"/>
    <w:rsid w:val="00CD6F58"/>
    <w:rsid w:val="00CD7658"/>
    <w:rsid w:val="00CF3005"/>
    <w:rsid w:val="00CF333F"/>
    <w:rsid w:val="00CF34C5"/>
    <w:rsid w:val="00D001C1"/>
    <w:rsid w:val="00D01DF6"/>
    <w:rsid w:val="00D031A6"/>
    <w:rsid w:val="00D03DEA"/>
    <w:rsid w:val="00D247C7"/>
    <w:rsid w:val="00D24F4E"/>
    <w:rsid w:val="00D33AED"/>
    <w:rsid w:val="00D34C46"/>
    <w:rsid w:val="00D3513B"/>
    <w:rsid w:val="00D35194"/>
    <w:rsid w:val="00D43129"/>
    <w:rsid w:val="00D52ABC"/>
    <w:rsid w:val="00D54215"/>
    <w:rsid w:val="00D64D84"/>
    <w:rsid w:val="00D671BB"/>
    <w:rsid w:val="00D70662"/>
    <w:rsid w:val="00D740E7"/>
    <w:rsid w:val="00D76CCB"/>
    <w:rsid w:val="00D7776C"/>
    <w:rsid w:val="00D85060"/>
    <w:rsid w:val="00D978A2"/>
    <w:rsid w:val="00DA45E8"/>
    <w:rsid w:val="00DA4AA9"/>
    <w:rsid w:val="00DA7B38"/>
    <w:rsid w:val="00DB16BE"/>
    <w:rsid w:val="00DC1B9C"/>
    <w:rsid w:val="00DC27D6"/>
    <w:rsid w:val="00DC50D3"/>
    <w:rsid w:val="00DE4537"/>
    <w:rsid w:val="00DE7BBC"/>
    <w:rsid w:val="00DF2F0E"/>
    <w:rsid w:val="00DF40D8"/>
    <w:rsid w:val="00E00295"/>
    <w:rsid w:val="00E00D60"/>
    <w:rsid w:val="00E02CB9"/>
    <w:rsid w:val="00E02D92"/>
    <w:rsid w:val="00E03CB9"/>
    <w:rsid w:val="00E1692B"/>
    <w:rsid w:val="00E35364"/>
    <w:rsid w:val="00E36D3D"/>
    <w:rsid w:val="00E441E1"/>
    <w:rsid w:val="00E44DC6"/>
    <w:rsid w:val="00E45C77"/>
    <w:rsid w:val="00E5240C"/>
    <w:rsid w:val="00E57D9A"/>
    <w:rsid w:val="00E62E55"/>
    <w:rsid w:val="00E76B17"/>
    <w:rsid w:val="00E80F75"/>
    <w:rsid w:val="00E82431"/>
    <w:rsid w:val="00E94738"/>
    <w:rsid w:val="00E950FE"/>
    <w:rsid w:val="00E953E2"/>
    <w:rsid w:val="00EA7247"/>
    <w:rsid w:val="00EB1F00"/>
    <w:rsid w:val="00EB2DDB"/>
    <w:rsid w:val="00EB2F8F"/>
    <w:rsid w:val="00EB4DEB"/>
    <w:rsid w:val="00EB52D6"/>
    <w:rsid w:val="00EB75DF"/>
    <w:rsid w:val="00EC2095"/>
    <w:rsid w:val="00EC355C"/>
    <w:rsid w:val="00EC6379"/>
    <w:rsid w:val="00EC73E3"/>
    <w:rsid w:val="00ED6D8F"/>
    <w:rsid w:val="00EE4C26"/>
    <w:rsid w:val="00EE7FAD"/>
    <w:rsid w:val="00EF0EF5"/>
    <w:rsid w:val="00EF6BA2"/>
    <w:rsid w:val="00F00111"/>
    <w:rsid w:val="00F107D2"/>
    <w:rsid w:val="00F10899"/>
    <w:rsid w:val="00F22948"/>
    <w:rsid w:val="00F238D6"/>
    <w:rsid w:val="00F24777"/>
    <w:rsid w:val="00F33213"/>
    <w:rsid w:val="00F42C0A"/>
    <w:rsid w:val="00F4440B"/>
    <w:rsid w:val="00F46BF1"/>
    <w:rsid w:val="00F50DCA"/>
    <w:rsid w:val="00F54F86"/>
    <w:rsid w:val="00F55C0A"/>
    <w:rsid w:val="00F62E6E"/>
    <w:rsid w:val="00F649B0"/>
    <w:rsid w:val="00F7689C"/>
    <w:rsid w:val="00F81857"/>
    <w:rsid w:val="00F8509D"/>
    <w:rsid w:val="00F900ED"/>
    <w:rsid w:val="00F95517"/>
    <w:rsid w:val="00F9589C"/>
    <w:rsid w:val="00F95E94"/>
    <w:rsid w:val="00FA4C7D"/>
    <w:rsid w:val="00FB5926"/>
    <w:rsid w:val="00FC1639"/>
    <w:rsid w:val="00FC1AD9"/>
    <w:rsid w:val="00FD05F8"/>
    <w:rsid w:val="00FF0DA0"/>
    <w:rsid w:val="00FF205A"/>
    <w:rsid w:val="00FF2D48"/>
    <w:rsid w:val="01904743"/>
    <w:rsid w:val="01D62E89"/>
    <w:rsid w:val="042D8494"/>
    <w:rsid w:val="0447B9C8"/>
    <w:rsid w:val="0528B111"/>
    <w:rsid w:val="055DCEEE"/>
    <w:rsid w:val="059F4322"/>
    <w:rsid w:val="05C1B483"/>
    <w:rsid w:val="066717C3"/>
    <w:rsid w:val="0697D3F0"/>
    <w:rsid w:val="07B11A35"/>
    <w:rsid w:val="0809C506"/>
    <w:rsid w:val="0829D4FA"/>
    <w:rsid w:val="0949939D"/>
    <w:rsid w:val="096E5306"/>
    <w:rsid w:val="09ABDF5E"/>
    <w:rsid w:val="0A941AF8"/>
    <w:rsid w:val="0ADC08A3"/>
    <w:rsid w:val="0B0A1400"/>
    <w:rsid w:val="0BB2F56F"/>
    <w:rsid w:val="0BD26ED9"/>
    <w:rsid w:val="0C256771"/>
    <w:rsid w:val="0C35282A"/>
    <w:rsid w:val="0C57E17C"/>
    <w:rsid w:val="0D550FC7"/>
    <w:rsid w:val="0DAB36A7"/>
    <w:rsid w:val="0DD4A708"/>
    <w:rsid w:val="0DFC851E"/>
    <w:rsid w:val="0EAD14CA"/>
    <w:rsid w:val="0FA9CA45"/>
    <w:rsid w:val="109CF38E"/>
    <w:rsid w:val="10A6F2B0"/>
    <w:rsid w:val="10AEFCE6"/>
    <w:rsid w:val="10D3403F"/>
    <w:rsid w:val="1166D6A0"/>
    <w:rsid w:val="121D110F"/>
    <w:rsid w:val="13A2ADDF"/>
    <w:rsid w:val="13E00FDD"/>
    <w:rsid w:val="13EE362E"/>
    <w:rsid w:val="13F623B4"/>
    <w:rsid w:val="149D44BA"/>
    <w:rsid w:val="14DCEE4B"/>
    <w:rsid w:val="158A068F"/>
    <w:rsid w:val="1693C966"/>
    <w:rsid w:val="16CD02E1"/>
    <w:rsid w:val="1725D6F0"/>
    <w:rsid w:val="172DC476"/>
    <w:rsid w:val="172FE6EF"/>
    <w:rsid w:val="174C05EA"/>
    <w:rsid w:val="179DD99D"/>
    <w:rsid w:val="17B4DC2A"/>
    <w:rsid w:val="1858E187"/>
    <w:rsid w:val="18E9428F"/>
    <w:rsid w:val="18F070A4"/>
    <w:rsid w:val="192A08F8"/>
    <w:rsid w:val="19B05F6E"/>
    <w:rsid w:val="19C3BEB1"/>
    <w:rsid w:val="1A362904"/>
    <w:rsid w:val="1A435D08"/>
    <w:rsid w:val="1A8FB1DD"/>
    <w:rsid w:val="1BF94813"/>
    <w:rsid w:val="1C8AB72F"/>
    <w:rsid w:val="1CAE9D60"/>
    <w:rsid w:val="1D27B46F"/>
    <w:rsid w:val="1D493A29"/>
    <w:rsid w:val="1F38D65B"/>
    <w:rsid w:val="20CCB936"/>
    <w:rsid w:val="20CE9FB5"/>
    <w:rsid w:val="2272EEED"/>
    <w:rsid w:val="22FF7C57"/>
    <w:rsid w:val="2368B662"/>
    <w:rsid w:val="23852DB6"/>
    <w:rsid w:val="2394E9CD"/>
    <w:rsid w:val="240C477E"/>
    <w:rsid w:val="24D0B75A"/>
    <w:rsid w:val="263C8A43"/>
    <w:rsid w:val="26A5C7D5"/>
    <w:rsid w:val="26CCC8D0"/>
    <w:rsid w:val="270250B6"/>
    <w:rsid w:val="273BFABA"/>
    <w:rsid w:val="2743E840"/>
    <w:rsid w:val="27E3E1D0"/>
    <w:rsid w:val="280762B4"/>
    <w:rsid w:val="2954A28B"/>
    <w:rsid w:val="29D6D8C7"/>
    <w:rsid w:val="29DD8970"/>
    <w:rsid w:val="2A046992"/>
    <w:rsid w:val="2B0A99E2"/>
    <w:rsid w:val="2B756908"/>
    <w:rsid w:val="2BCBA66F"/>
    <w:rsid w:val="2C0DB105"/>
    <w:rsid w:val="2D51ED48"/>
    <w:rsid w:val="2DBA7913"/>
    <w:rsid w:val="2E192B41"/>
    <w:rsid w:val="2E8070BB"/>
    <w:rsid w:val="2ED7DAB5"/>
    <w:rsid w:val="2F39DFAA"/>
    <w:rsid w:val="2F43FBFE"/>
    <w:rsid w:val="2F748EF1"/>
    <w:rsid w:val="305A54ED"/>
    <w:rsid w:val="30611A32"/>
    <w:rsid w:val="310D48F3"/>
    <w:rsid w:val="31503527"/>
    <w:rsid w:val="318CA421"/>
    <w:rsid w:val="320991ED"/>
    <w:rsid w:val="32146407"/>
    <w:rsid w:val="32869AE7"/>
    <w:rsid w:val="328D2817"/>
    <w:rsid w:val="328D71E2"/>
    <w:rsid w:val="32E08A90"/>
    <w:rsid w:val="330A1A10"/>
    <w:rsid w:val="3361357D"/>
    <w:rsid w:val="337EB8D9"/>
    <w:rsid w:val="34226B48"/>
    <w:rsid w:val="347746F7"/>
    <w:rsid w:val="34BB9AC4"/>
    <w:rsid w:val="34FD05DE"/>
    <w:rsid w:val="356956B2"/>
    <w:rsid w:val="35A0760E"/>
    <w:rsid w:val="369A4000"/>
    <w:rsid w:val="369B3324"/>
    <w:rsid w:val="37175BFE"/>
    <w:rsid w:val="37375683"/>
    <w:rsid w:val="3742488E"/>
    <w:rsid w:val="37E8A74B"/>
    <w:rsid w:val="382C7BB8"/>
    <w:rsid w:val="38B7C5F2"/>
    <w:rsid w:val="38C3ABDA"/>
    <w:rsid w:val="393A142E"/>
    <w:rsid w:val="39662B7F"/>
    <w:rsid w:val="39D07701"/>
    <w:rsid w:val="3A4BEB94"/>
    <w:rsid w:val="3A4D8BA2"/>
    <w:rsid w:val="3A91ACCC"/>
    <w:rsid w:val="3AB3AA0C"/>
    <w:rsid w:val="3B020471"/>
    <w:rsid w:val="3B4C87D9"/>
    <w:rsid w:val="3B863A9D"/>
    <w:rsid w:val="3BE7BBF5"/>
    <w:rsid w:val="3D2781B5"/>
    <w:rsid w:val="3D65FE8B"/>
    <w:rsid w:val="3D838C56"/>
    <w:rsid w:val="3DC94D8E"/>
    <w:rsid w:val="3DE5C6DF"/>
    <w:rsid w:val="3E4C9173"/>
    <w:rsid w:val="3ECCE051"/>
    <w:rsid w:val="3FD30CF2"/>
    <w:rsid w:val="3FE701F7"/>
    <w:rsid w:val="3FE8F682"/>
    <w:rsid w:val="3FF924E3"/>
    <w:rsid w:val="407243C6"/>
    <w:rsid w:val="40C548DC"/>
    <w:rsid w:val="40F9F87A"/>
    <w:rsid w:val="418C585A"/>
    <w:rsid w:val="42A00FA5"/>
    <w:rsid w:val="42EDE244"/>
    <w:rsid w:val="431AA33F"/>
    <w:rsid w:val="44F17FDF"/>
    <w:rsid w:val="4507D6E0"/>
    <w:rsid w:val="455190E5"/>
    <w:rsid w:val="45A82889"/>
    <w:rsid w:val="45AD0532"/>
    <w:rsid w:val="45B8F8E9"/>
    <w:rsid w:val="4637DA99"/>
    <w:rsid w:val="46AEFA09"/>
    <w:rsid w:val="46EEEFD0"/>
    <w:rsid w:val="470720FA"/>
    <w:rsid w:val="476A85B9"/>
    <w:rsid w:val="48B30713"/>
    <w:rsid w:val="4911F4D5"/>
    <w:rsid w:val="4980ACD3"/>
    <w:rsid w:val="4A6613BA"/>
    <w:rsid w:val="4A75A005"/>
    <w:rsid w:val="4AEEA559"/>
    <w:rsid w:val="4AFF265A"/>
    <w:rsid w:val="4B8C7C03"/>
    <w:rsid w:val="4BF84809"/>
    <w:rsid w:val="4C762E1F"/>
    <w:rsid w:val="4C8DC0C1"/>
    <w:rsid w:val="4D43D059"/>
    <w:rsid w:val="4D5F59F8"/>
    <w:rsid w:val="4D82360A"/>
    <w:rsid w:val="4D94186A"/>
    <w:rsid w:val="4D9B04E2"/>
    <w:rsid w:val="4E08E16C"/>
    <w:rsid w:val="4E51ACB7"/>
    <w:rsid w:val="4E7C7D48"/>
    <w:rsid w:val="4F43F4A0"/>
    <w:rsid w:val="4F94A684"/>
    <w:rsid w:val="50294374"/>
    <w:rsid w:val="504877FC"/>
    <w:rsid w:val="5055DC4F"/>
    <w:rsid w:val="51DD490F"/>
    <w:rsid w:val="52D8E09A"/>
    <w:rsid w:val="53B7A415"/>
    <w:rsid w:val="53EE9EE5"/>
    <w:rsid w:val="540359EE"/>
    <w:rsid w:val="5410DF2A"/>
    <w:rsid w:val="543F7F0A"/>
    <w:rsid w:val="546817A7"/>
    <w:rsid w:val="5543BBF4"/>
    <w:rsid w:val="55ACAF8B"/>
    <w:rsid w:val="5655EBE9"/>
    <w:rsid w:val="571C583E"/>
    <w:rsid w:val="573BC2EB"/>
    <w:rsid w:val="574FF4D2"/>
    <w:rsid w:val="57DE7592"/>
    <w:rsid w:val="583DE201"/>
    <w:rsid w:val="58AE2974"/>
    <w:rsid w:val="58DDDE04"/>
    <w:rsid w:val="591A4EB8"/>
    <w:rsid w:val="5960D086"/>
    <w:rsid w:val="59A5F387"/>
    <w:rsid w:val="59C7F23F"/>
    <w:rsid w:val="5A301C32"/>
    <w:rsid w:val="5A3FFD50"/>
    <w:rsid w:val="5AE8E42B"/>
    <w:rsid w:val="5BB13ABA"/>
    <w:rsid w:val="5CD8A751"/>
    <w:rsid w:val="5E0397EE"/>
    <w:rsid w:val="5E4B0824"/>
    <w:rsid w:val="5E5C9C41"/>
    <w:rsid w:val="5EFD14E0"/>
    <w:rsid w:val="5F714CBA"/>
    <w:rsid w:val="5FA6A03A"/>
    <w:rsid w:val="5FFB5402"/>
    <w:rsid w:val="6039CF88"/>
    <w:rsid w:val="62C96A6E"/>
    <w:rsid w:val="62D444BF"/>
    <w:rsid w:val="641AFC68"/>
    <w:rsid w:val="644BFFD2"/>
    <w:rsid w:val="65D3E662"/>
    <w:rsid w:val="6633342F"/>
    <w:rsid w:val="66ED8160"/>
    <w:rsid w:val="67A4A15C"/>
    <w:rsid w:val="684CCEF3"/>
    <w:rsid w:val="68C6868A"/>
    <w:rsid w:val="692A283D"/>
    <w:rsid w:val="69B91A01"/>
    <w:rsid w:val="69E4C69C"/>
    <w:rsid w:val="6A08F76F"/>
    <w:rsid w:val="6AB29636"/>
    <w:rsid w:val="6B4892F2"/>
    <w:rsid w:val="6B56B1C2"/>
    <w:rsid w:val="6BB48793"/>
    <w:rsid w:val="6C490481"/>
    <w:rsid w:val="6C548C8F"/>
    <w:rsid w:val="6C7ED21C"/>
    <w:rsid w:val="6C8CC31F"/>
    <w:rsid w:val="6D12BC35"/>
    <w:rsid w:val="6D204016"/>
    <w:rsid w:val="6DBCBBAB"/>
    <w:rsid w:val="6E0CE75F"/>
    <w:rsid w:val="6EDF6316"/>
    <w:rsid w:val="703B7263"/>
    <w:rsid w:val="70B94938"/>
    <w:rsid w:val="70CBA405"/>
    <w:rsid w:val="7161696F"/>
    <w:rsid w:val="71E02092"/>
    <w:rsid w:val="71F3B139"/>
    <w:rsid w:val="7236F0D1"/>
    <w:rsid w:val="726ABFA2"/>
    <w:rsid w:val="72895CF0"/>
    <w:rsid w:val="729F3FE4"/>
    <w:rsid w:val="7333CD07"/>
    <w:rsid w:val="73561125"/>
    <w:rsid w:val="73E842E5"/>
    <w:rsid w:val="752EE770"/>
    <w:rsid w:val="756500B2"/>
    <w:rsid w:val="757328A3"/>
    <w:rsid w:val="75EA02A4"/>
    <w:rsid w:val="76381D22"/>
    <w:rsid w:val="765B67E1"/>
    <w:rsid w:val="76A5813E"/>
    <w:rsid w:val="774E1993"/>
    <w:rsid w:val="77CAAAAA"/>
    <w:rsid w:val="780DED9D"/>
    <w:rsid w:val="781C061F"/>
    <w:rsid w:val="7867CD87"/>
    <w:rsid w:val="78AE8819"/>
    <w:rsid w:val="78EF372D"/>
    <w:rsid w:val="794755CC"/>
    <w:rsid w:val="79CAA727"/>
    <w:rsid w:val="7AD1814E"/>
    <w:rsid w:val="7AE57C03"/>
    <w:rsid w:val="7B04AFBA"/>
    <w:rsid w:val="7B383BC8"/>
    <w:rsid w:val="7B7EFAA9"/>
    <w:rsid w:val="7B9AEEF9"/>
    <w:rsid w:val="7BF22668"/>
    <w:rsid w:val="7C010FF8"/>
    <w:rsid w:val="7C0AE3BC"/>
    <w:rsid w:val="7C55F0D5"/>
    <w:rsid w:val="7C718B09"/>
    <w:rsid w:val="7C800FF8"/>
    <w:rsid w:val="7CCCF372"/>
    <w:rsid w:val="7D2FE9BE"/>
    <w:rsid w:val="7D3E5866"/>
    <w:rsid w:val="7D52BD08"/>
    <w:rsid w:val="7D729B54"/>
    <w:rsid w:val="7E1872A6"/>
    <w:rsid w:val="7E9319A5"/>
    <w:rsid w:val="7FB7B0BA"/>
    <w:rsid w:val="7FDEFF68"/>
    <w:rsid w:val="7FE203D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BEDE9"/>
  <w15:chartTrackingRefBased/>
  <w15:docId w15:val="{F7902BE7-6E79-4462-B891-178F838AE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1129B"/>
    <w:pPr>
      <w:widowControl w:val="0"/>
      <w:autoSpaceDE w:val="0"/>
      <w:autoSpaceDN w:val="0"/>
      <w:spacing w:after="0" w:line="240" w:lineRule="auto"/>
    </w:pPr>
    <w:rPr>
      <w:rFonts w:ascii="Arial" w:hAnsi="Arial" w:eastAsia="Arial" w:cs="Arial"/>
      <w:kern w:val="0"/>
      <w:lang w:val="en-US"/>
      <w14:ligatures w14:val="none"/>
    </w:rPr>
  </w:style>
  <w:style w:type="paragraph" w:styleId="Heading1">
    <w:name w:val="heading 1"/>
    <w:basedOn w:val="Normal"/>
    <w:link w:val="Heading1Char"/>
    <w:uiPriority w:val="9"/>
    <w:qFormat/>
    <w:rsid w:val="006D0A06"/>
    <w:pPr>
      <w:spacing w:after="120"/>
      <w:outlineLvl w:val="0"/>
    </w:pPr>
    <w:rPr>
      <w:rFonts w:eastAsia="Times New Roman" w:asciiTheme="minorHAnsi" w:hAnsiTheme="minorHAnsi" w:cstheme="minorHAnsi"/>
      <w:color w:val="369D9F"/>
      <w:sz w:val="40"/>
      <w:szCs w:val="4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D0A06"/>
    <w:rPr>
      <w:rFonts w:eastAsia="Times New Roman" w:cstheme="minorHAnsi"/>
      <w:color w:val="369D9F"/>
      <w:kern w:val="0"/>
      <w:sz w:val="40"/>
      <w:szCs w:val="40"/>
      <w14:ligatures w14:val="none"/>
    </w:rPr>
  </w:style>
  <w:style w:type="paragraph" w:styleId="Title">
    <w:name w:val="Title"/>
    <w:basedOn w:val="Normal"/>
    <w:link w:val="TitleChar"/>
    <w:uiPriority w:val="10"/>
    <w:qFormat/>
    <w:rsid w:val="00EA7247"/>
    <w:pPr>
      <w:spacing w:before="92"/>
      <w:ind w:left="271"/>
    </w:pPr>
    <w:rPr>
      <w:b/>
      <w:bCs/>
      <w:sz w:val="26"/>
      <w:szCs w:val="26"/>
    </w:rPr>
  </w:style>
  <w:style w:type="character" w:styleId="TitleChar" w:customStyle="1">
    <w:name w:val="Title Char"/>
    <w:basedOn w:val="DefaultParagraphFont"/>
    <w:link w:val="Title"/>
    <w:uiPriority w:val="10"/>
    <w:rsid w:val="00EA7247"/>
    <w:rPr>
      <w:rFonts w:ascii="Arial" w:hAnsi="Arial" w:eastAsia="Arial" w:cs="Arial"/>
      <w:b/>
      <w:bCs/>
      <w:kern w:val="0"/>
      <w:sz w:val="26"/>
      <w:szCs w:val="26"/>
      <w:lang w:val="en-US"/>
      <w14:ligatures w14:val="none"/>
    </w:rPr>
  </w:style>
  <w:style w:type="paragraph" w:styleId="BodyText">
    <w:name w:val="Body Text"/>
    <w:basedOn w:val="Normal"/>
    <w:link w:val="BodyTextChar"/>
    <w:uiPriority w:val="1"/>
    <w:unhideWhenUsed/>
    <w:qFormat/>
    <w:rsid w:val="006F0B6E"/>
    <w:rPr>
      <w:rFonts w:asciiTheme="minorHAnsi" w:hAnsiTheme="minorHAnsi"/>
      <w:szCs w:val="19"/>
    </w:rPr>
  </w:style>
  <w:style w:type="character" w:styleId="BodyTextChar" w:customStyle="1">
    <w:name w:val="Body Text Char"/>
    <w:basedOn w:val="DefaultParagraphFont"/>
    <w:link w:val="BodyText"/>
    <w:uiPriority w:val="1"/>
    <w:rsid w:val="006F0B6E"/>
    <w:rPr>
      <w:rFonts w:eastAsia="Arial" w:cs="Arial"/>
      <w:kern w:val="0"/>
      <w:szCs w:val="19"/>
      <w:lang w:val="en-US"/>
      <w14:ligatures w14:val="none"/>
    </w:rPr>
  </w:style>
  <w:style w:type="paragraph" w:styleId="ListParagraph">
    <w:name w:val="List Paragraph"/>
    <w:basedOn w:val="Normal"/>
    <w:uiPriority w:val="1"/>
    <w:qFormat/>
    <w:rsid w:val="00EA7247"/>
    <w:pPr>
      <w:spacing w:before="120"/>
      <w:ind w:left="152" w:hanging="6"/>
    </w:pPr>
  </w:style>
  <w:style w:type="paragraph" w:styleId="Header">
    <w:name w:val="header"/>
    <w:basedOn w:val="Normal"/>
    <w:link w:val="HeaderChar"/>
    <w:uiPriority w:val="99"/>
    <w:unhideWhenUsed/>
    <w:rsid w:val="00EA7247"/>
    <w:pPr>
      <w:tabs>
        <w:tab w:val="center" w:pos="4513"/>
        <w:tab w:val="right" w:pos="9026"/>
      </w:tabs>
    </w:pPr>
  </w:style>
  <w:style w:type="character" w:styleId="HeaderChar" w:customStyle="1">
    <w:name w:val="Header Char"/>
    <w:basedOn w:val="DefaultParagraphFont"/>
    <w:link w:val="Header"/>
    <w:uiPriority w:val="99"/>
    <w:rsid w:val="00EA7247"/>
    <w:rPr>
      <w:rFonts w:ascii="Arial" w:hAnsi="Arial" w:eastAsia="Arial" w:cs="Arial"/>
      <w:kern w:val="0"/>
      <w:lang w:val="en-US"/>
      <w14:ligatures w14:val="none"/>
    </w:rPr>
  </w:style>
  <w:style w:type="paragraph" w:styleId="Footer">
    <w:name w:val="footer"/>
    <w:basedOn w:val="Normal"/>
    <w:link w:val="FooterChar"/>
    <w:uiPriority w:val="99"/>
    <w:unhideWhenUsed/>
    <w:rsid w:val="00EA7247"/>
    <w:pPr>
      <w:tabs>
        <w:tab w:val="center" w:pos="4513"/>
        <w:tab w:val="right" w:pos="9026"/>
      </w:tabs>
    </w:pPr>
  </w:style>
  <w:style w:type="character" w:styleId="FooterChar" w:customStyle="1">
    <w:name w:val="Footer Char"/>
    <w:basedOn w:val="DefaultParagraphFont"/>
    <w:link w:val="Footer"/>
    <w:uiPriority w:val="99"/>
    <w:rsid w:val="00EA7247"/>
    <w:rPr>
      <w:rFonts w:ascii="Arial" w:hAnsi="Arial" w:eastAsia="Arial" w:cs="Arial"/>
      <w:kern w:val="0"/>
      <w:lang w:val="en-US"/>
      <w14:ligatures w14:val="none"/>
    </w:rPr>
  </w:style>
  <w:style w:type="paragraph" w:styleId="Default" w:customStyle="1">
    <w:name w:val="Default"/>
    <w:rsid w:val="00EA7247"/>
    <w:pPr>
      <w:autoSpaceDE w:val="0"/>
      <w:autoSpaceDN w:val="0"/>
      <w:adjustRightInd w:val="0"/>
      <w:spacing w:after="0" w:line="240" w:lineRule="auto"/>
    </w:pPr>
    <w:rPr>
      <w:rFonts w:ascii="Calibri" w:hAnsi="Calibri" w:cs="Calibri"/>
      <w:color w:val="000000"/>
      <w:kern w:val="0"/>
      <w:sz w:val="24"/>
      <w:szCs w:val="24"/>
      <w14:ligatures w14:val="none"/>
    </w:rPr>
  </w:style>
  <w:style w:type="paragraph" w:styleId="Revision">
    <w:name w:val="Revision"/>
    <w:hidden/>
    <w:uiPriority w:val="99"/>
    <w:semiHidden/>
    <w:rsid w:val="003935EB"/>
    <w:pPr>
      <w:spacing w:after="0" w:line="240" w:lineRule="auto"/>
    </w:pPr>
    <w:rPr>
      <w:rFonts w:ascii="Arial" w:hAnsi="Arial" w:eastAsia="Arial" w:cs="Arial"/>
      <w:kern w:val="0"/>
      <w:lang w:val="en-US"/>
      <w14:ligatures w14:val="none"/>
    </w:rPr>
  </w:style>
  <w:style w:type="table" w:styleId="TableGrid">
    <w:name w:val="Table Grid"/>
    <w:basedOn w:val="TableNormal"/>
    <w:uiPriority w:val="39"/>
    <w:rsid w:val="000D61B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CommentReference">
    <w:name w:val="annotation reference"/>
    <w:basedOn w:val="DefaultParagraphFont"/>
    <w:uiPriority w:val="99"/>
    <w:semiHidden/>
    <w:unhideWhenUsed/>
    <w:rsid w:val="00E1692B"/>
    <w:rPr>
      <w:sz w:val="16"/>
      <w:szCs w:val="16"/>
    </w:rPr>
  </w:style>
  <w:style w:type="paragraph" w:styleId="CommentText">
    <w:name w:val="annotation text"/>
    <w:basedOn w:val="Normal"/>
    <w:link w:val="CommentTextChar"/>
    <w:uiPriority w:val="99"/>
    <w:semiHidden/>
    <w:unhideWhenUsed/>
    <w:rsid w:val="00E1692B"/>
    <w:rPr>
      <w:sz w:val="20"/>
      <w:szCs w:val="20"/>
    </w:rPr>
  </w:style>
  <w:style w:type="character" w:styleId="CommentTextChar" w:customStyle="1">
    <w:name w:val="Comment Text Char"/>
    <w:basedOn w:val="DefaultParagraphFont"/>
    <w:link w:val="CommentText"/>
    <w:uiPriority w:val="99"/>
    <w:semiHidden/>
    <w:rsid w:val="00E1692B"/>
    <w:rPr>
      <w:rFonts w:ascii="Arial" w:hAnsi="Arial" w:eastAsia="Arial" w:cs="Arial"/>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E1692B"/>
    <w:rPr>
      <w:b/>
      <w:bCs/>
    </w:rPr>
  </w:style>
  <w:style w:type="character" w:styleId="CommentSubjectChar" w:customStyle="1">
    <w:name w:val="Comment Subject Char"/>
    <w:basedOn w:val="CommentTextChar"/>
    <w:link w:val="CommentSubject"/>
    <w:uiPriority w:val="99"/>
    <w:semiHidden/>
    <w:rsid w:val="00E1692B"/>
    <w:rPr>
      <w:rFonts w:ascii="Arial" w:hAnsi="Arial" w:eastAsia="Arial" w:cs="Arial"/>
      <w:b/>
      <w:bCs/>
      <w:kern w:val="0"/>
      <w:sz w:val="20"/>
      <w:szCs w:val="20"/>
      <w:lang w:val="en-US"/>
      <w14:ligatures w14:val="none"/>
    </w:rPr>
  </w:style>
  <w:style w:type="character" w:styleId="UnresolvedMention">
    <w:name w:val="Unresolved Mention"/>
    <w:basedOn w:val="DefaultParagraphFont"/>
    <w:uiPriority w:val="99"/>
    <w:unhideWhenUsed/>
    <w:rsid w:val="00DA4AA9"/>
    <w:rPr>
      <w:color w:val="605E5C"/>
      <w:shd w:val="clear" w:color="auto" w:fill="E1DFDD"/>
    </w:rPr>
  </w:style>
  <w:style w:type="character" w:styleId="Mention">
    <w:name w:val="Mention"/>
    <w:basedOn w:val="DefaultParagraphFont"/>
    <w:uiPriority w:val="99"/>
    <w:unhideWhenUsed/>
    <w:rsid w:val="00DA4AA9"/>
    <w:rPr>
      <w:color w:val="2B579A"/>
      <w:shd w:val="clear" w:color="auto" w:fill="E1DFDD"/>
    </w:rPr>
  </w:style>
  <w:style w:type="paragraph" w:styleId="Subtitleheading1" w:customStyle="1">
    <w:name w:val="Subtitle heading (1)"/>
    <w:basedOn w:val="Normal"/>
    <w:link w:val="Subtitleheading1Char"/>
    <w:autoRedefine/>
    <w:qFormat/>
    <w:rsid w:val="00221B29"/>
    <w:pPr>
      <w:widowControl/>
      <w:autoSpaceDE/>
      <w:autoSpaceDN/>
      <w:spacing w:after="160" w:line="259" w:lineRule="auto"/>
    </w:pPr>
    <w:rPr>
      <w:rFonts w:eastAsia="Calibri" w:cs="Times New Roman" w:asciiTheme="majorHAnsi" w:hAnsiTheme="majorHAnsi"/>
      <w:sz w:val="36"/>
      <w:szCs w:val="36"/>
      <w:lang w:val="en-GB"/>
    </w:rPr>
  </w:style>
  <w:style w:type="character" w:styleId="Subtitleheading1Char" w:customStyle="1">
    <w:name w:val="Subtitle heading (1) Char"/>
    <w:basedOn w:val="DefaultParagraphFont"/>
    <w:link w:val="Subtitleheading1"/>
    <w:rsid w:val="00221B29"/>
    <w:rPr>
      <w:rFonts w:eastAsia="Calibri" w:cs="Times New Roman" w:asciiTheme="majorHAnsi" w:hAnsiTheme="majorHAnsi"/>
      <w:kern w:val="0"/>
      <w:sz w:val="36"/>
      <w:szCs w:val="36"/>
      <w14:ligatures w14:val="none"/>
    </w:rPr>
  </w:style>
  <w:style w:type="paragraph" w:styleId="TOCHeading">
    <w:name w:val="TOC Heading"/>
    <w:basedOn w:val="Heading1"/>
    <w:next w:val="Normal"/>
    <w:uiPriority w:val="39"/>
    <w:unhideWhenUsed/>
    <w:qFormat/>
    <w:rsid w:val="000101CD"/>
    <w:pPr>
      <w:keepNext/>
      <w:keepLines/>
      <w:widowControl/>
      <w:autoSpaceDE/>
      <w:autoSpaceDN/>
      <w:spacing w:before="240" w:line="259" w:lineRule="auto"/>
      <w:outlineLvl w:val="9"/>
    </w:pPr>
    <w:rPr>
      <w:rFonts w:asciiTheme="majorHAnsi" w:hAnsiTheme="majorHAnsi" w:eastAsiaTheme="majorEastAsia" w:cstheme="majorBidi"/>
      <w:b/>
      <w:bCs/>
      <w:color w:val="2F5496" w:themeColor="accent1" w:themeShade="BF"/>
      <w:sz w:val="32"/>
      <w:szCs w:val="32"/>
    </w:rPr>
  </w:style>
  <w:style w:type="paragraph" w:styleId="TOC1">
    <w:name w:val="toc 1"/>
    <w:basedOn w:val="Normal"/>
    <w:next w:val="Normal"/>
    <w:autoRedefine/>
    <w:uiPriority w:val="39"/>
    <w:unhideWhenUsed/>
    <w:rsid w:val="000101CD"/>
    <w:pPr>
      <w:spacing w:after="100"/>
    </w:pPr>
  </w:style>
  <w:style w:type="character" w:styleId="Hyperlink">
    <w:name w:val="Hyperlink"/>
    <w:basedOn w:val="DefaultParagraphFont"/>
    <w:uiPriority w:val="99"/>
    <w:unhideWhenUsed/>
    <w:rsid w:val="000101CD"/>
    <w:rPr>
      <w:color w:val="0563C1" w:themeColor="hyperlink"/>
      <w:u w:val="single"/>
    </w:rPr>
  </w:style>
  <w:style w:type="paragraph" w:styleId="paragraph" w:customStyle="1">
    <w:name w:val="paragraph"/>
    <w:basedOn w:val="Normal"/>
    <w:rsid w:val="0089346B"/>
    <w:pPr>
      <w:widowControl/>
      <w:autoSpaceDE/>
      <w:autoSpaceDN/>
      <w:spacing w:before="100" w:beforeAutospacing="1" w:after="100" w:afterAutospacing="1"/>
    </w:pPr>
    <w:rPr>
      <w:rFonts w:ascii="Times New Roman" w:hAnsi="Times New Roman" w:eastAsia="Times New Roman" w:cs="Times New Roman"/>
      <w:sz w:val="24"/>
      <w:szCs w:val="24"/>
      <w:lang w:val="en-GB" w:eastAsia="en-GB"/>
    </w:rPr>
  </w:style>
  <w:style w:type="character" w:styleId="normaltextrun" w:customStyle="1">
    <w:name w:val="normaltextrun"/>
    <w:basedOn w:val="DefaultParagraphFont"/>
    <w:rsid w:val="0089346B"/>
  </w:style>
  <w:style w:type="character" w:styleId="eop" w:customStyle="1">
    <w:name w:val="eop"/>
    <w:basedOn w:val="DefaultParagraphFont"/>
    <w:rsid w:val="008934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eader" Target="head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3.png"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2.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openxmlformats.org/officeDocument/2006/relationships/header" Target="header2.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f986286-6ac0-41d5-8252-8c5192664fd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B1044CE7BB4594797012B76A7678899" ma:contentTypeVersion="12" ma:contentTypeDescription="Create a new document." ma:contentTypeScope="" ma:versionID="59df0c8ee9bbe6746a261f7b19d6c7a4">
  <xsd:schema xmlns:xsd="http://www.w3.org/2001/XMLSchema" xmlns:xs="http://www.w3.org/2001/XMLSchema" xmlns:p="http://schemas.microsoft.com/office/2006/metadata/properties" xmlns:ns2="6f986286-6ac0-41d5-8252-8c5192664fd9" xmlns:ns3="bdf7ea6f-ff38-4317-9aab-5571bd462798" targetNamespace="http://schemas.microsoft.com/office/2006/metadata/properties" ma:root="true" ma:fieldsID="d7488378711a8334d5d7a7e941921dfa" ns2:_="" ns3:_="">
    <xsd:import namespace="6f986286-6ac0-41d5-8252-8c5192664fd9"/>
    <xsd:import namespace="bdf7ea6f-ff38-4317-9aab-5571bd46279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986286-6ac0-41d5-8252-8c5192664f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d4c1d3b-d9aa-4f37-be29-3290db4bf1bb"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f7ea6f-ff38-4317-9aab-5571bd46279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7C84E0-BE45-47E0-9898-C1503FE592D2}">
  <ds:schemaRefs>
    <ds:schemaRef ds:uri="http://schemas.microsoft.com/sharepoint/v3/contenttype/forms"/>
  </ds:schemaRefs>
</ds:datastoreItem>
</file>

<file path=customXml/itemProps2.xml><?xml version="1.0" encoding="utf-8"?>
<ds:datastoreItem xmlns:ds="http://schemas.openxmlformats.org/officeDocument/2006/customXml" ds:itemID="{DF32CA2E-BEA9-4311-98A8-0F8A20899F20}">
  <ds:schemaRefs>
    <ds:schemaRef ds:uri="http://schemas.microsoft.com/office/2006/metadata/properties"/>
    <ds:schemaRef ds:uri="http://schemas.microsoft.com/office/infopath/2007/PartnerControls"/>
    <ds:schemaRef ds:uri="6f986286-6ac0-41d5-8252-8c5192664fd9"/>
  </ds:schemaRefs>
</ds:datastoreItem>
</file>

<file path=customXml/itemProps3.xml><?xml version="1.0" encoding="utf-8"?>
<ds:datastoreItem xmlns:ds="http://schemas.openxmlformats.org/officeDocument/2006/customXml" ds:itemID="{AFA479AB-4ACC-4F01-9AE3-2479404259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986286-6ac0-41d5-8252-8c5192664fd9"/>
    <ds:schemaRef ds:uri="bdf7ea6f-ff38-4317-9aab-5571bd462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Simon Millward</dc:creator>
  <keywords/>
  <dc:description/>
  <lastModifiedBy>Rachel Robson (NHB)</lastModifiedBy>
  <revision>5</revision>
  <dcterms:created xsi:type="dcterms:W3CDTF">2026-07-08T17:33:00.0000000Z</dcterms:created>
  <dcterms:modified xsi:type="dcterms:W3CDTF">2026-07-16T09:15:00.4057690Z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27fb50e-81d5-40a5-b712-4eff31972ce4_Enabled">
    <vt:lpwstr>true</vt:lpwstr>
  </property>
  <property fmtid="{D5CDD505-2E9C-101B-9397-08002B2CF9AE}" pid="3" name="MSIP_Label_727fb50e-81d5-40a5-b712-4eff31972ce4_SetDate">
    <vt:lpwstr>2023-07-14T07:57:33Z</vt:lpwstr>
  </property>
  <property fmtid="{D5CDD505-2E9C-101B-9397-08002B2CF9AE}" pid="4" name="MSIP_Label_727fb50e-81d5-40a5-b712-4eff31972ce4_Method">
    <vt:lpwstr>Standard</vt:lpwstr>
  </property>
  <property fmtid="{D5CDD505-2E9C-101B-9397-08002B2CF9AE}" pid="5" name="MSIP_Label_727fb50e-81d5-40a5-b712-4eff31972ce4_Name">
    <vt:lpwstr>727fb50e-81d5-40a5-b712-4eff31972ce4</vt:lpwstr>
  </property>
  <property fmtid="{D5CDD505-2E9C-101B-9397-08002B2CF9AE}" pid="6" name="MSIP_Label_727fb50e-81d5-40a5-b712-4eff31972ce4_SiteId">
    <vt:lpwstr>faa8e269-0811-4538-82e7-4d29009219bf</vt:lpwstr>
  </property>
  <property fmtid="{D5CDD505-2E9C-101B-9397-08002B2CF9AE}" pid="7" name="MSIP_Label_727fb50e-81d5-40a5-b712-4eff31972ce4_ActionId">
    <vt:lpwstr>664707e3-3b1b-4975-b8ef-1cf665812fef</vt:lpwstr>
  </property>
  <property fmtid="{D5CDD505-2E9C-101B-9397-08002B2CF9AE}" pid="8" name="MSIP_Label_727fb50e-81d5-40a5-b712-4eff31972ce4_ContentBits">
    <vt:lpwstr>2</vt:lpwstr>
  </property>
  <property fmtid="{D5CDD505-2E9C-101B-9397-08002B2CF9AE}" pid="9" name="ContentTypeId">
    <vt:lpwstr>0x0101000B1044CE7BB4594797012B76A7678899</vt:lpwstr>
  </property>
  <property fmtid="{D5CDD505-2E9C-101B-9397-08002B2CF9AE}" pid="10" name="MediaServiceImageTags">
    <vt:lpwstr/>
  </property>
  <property fmtid="{D5CDD505-2E9C-101B-9397-08002B2CF9AE}" pid="11" name="lcf76f155ced4ddcb4097134ff3c332f">
    <vt:lpwstr/>
  </property>
  <property fmtid="{D5CDD505-2E9C-101B-9397-08002B2CF9AE}" pid="12" name="HEDocumentType">
    <vt:lpwstr/>
  </property>
  <property fmtid="{D5CDD505-2E9C-101B-9397-08002B2CF9AE}" pid="13" name="docLang">
    <vt:lpwstr>en</vt:lpwstr>
  </property>
</Properties>
</file>