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306B82" w:rsidR="00842217" w:rsidP="00B9332F" w:rsidRDefault="00934428" w14:paraId="1C8C99A2" w14:textId="47942CD1">
      <w:pPr>
        <w:pStyle w:val="Title"/>
        <w:spacing w:before="0" w:after="120"/>
        <w:ind w:left="0"/>
        <w:rPr>
          <w:rFonts w:asciiTheme="minorHAnsi" w:hAnsiTheme="minorHAnsi" w:cstheme="minorHAnsi"/>
          <w:color w:val="000000" w:themeColor="text1"/>
          <w:w w:val="105"/>
          <w:sz w:val="32"/>
          <w:szCs w:val="32"/>
        </w:rPr>
      </w:pPr>
      <w:r w:rsidRPr="00306B82">
        <w:rPr>
          <w:rFonts w:asciiTheme="minorHAnsi" w:hAnsiTheme="minorHAnsi" w:cstheme="minorHAnsi"/>
          <w:noProof/>
        </w:rPr>
        <w:drawing>
          <wp:anchor distT="467995" distB="0" distL="114300" distR="114300" simplePos="0" relativeHeight="251658240" behindDoc="1" locked="0" layoutInCell="1" allowOverlap="1" wp14:anchorId="1A882AB1" wp14:editId="667A6A35">
            <wp:simplePos x="0" y="0"/>
            <wp:positionH relativeFrom="column">
              <wp:posOffset>45695</wp:posOffset>
            </wp:positionH>
            <wp:positionV relativeFrom="page">
              <wp:posOffset>502285</wp:posOffset>
            </wp:positionV>
            <wp:extent cx="1239520" cy="1200150"/>
            <wp:effectExtent l="0" t="0" r="0" b="0"/>
            <wp:wrapNone/>
            <wp:docPr id="11" name="Picture 11"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pe&#10;&#10;Description automatically generated with medium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39520" cy="1200150"/>
                    </a:xfrm>
                    <a:prstGeom prst="rect">
                      <a:avLst/>
                    </a:prstGeom>
                    <a:noFill/>
                  </pic:spPr>
                </pic:pic>
              </a:graphicData>
            </a:graphic>
            <wp14:sizeRelH relativeFrom="margin">
              <wp14:pctWidth>0</wp14:pctWidth>
            </wp14:sizeRelH>
            <wp14:sizeRelV relativeFrom="margin">
              <wp14:pctHeight>0</wp14:pctHeight>
            </wp14:sizeRelV>
          </wp:anchor>
        </w:drawing>
      </w:r>
    </w:p>
    <w:p w:rsidRPr="00306B82" w:rsidR="00842217" w:rsidP="00B9332F" w:rsidRDefault="00842217" w14:paraId="783A7693" w14:textId="77777777">
      <w:pPr>
        <w:pStyle w:val="Title"/>
        <w:spacing w:before="0" w:after="120"/>
        <w:ind w:left="0"/>
        <w:rPr>
          <w:rFonts w:asciiTheme="minorHAnsi" w:hAnsiTheme="minorHAnsi" w:cstheme="minorHAnsi"/>
          <w:color w:val="000000" w:themeColor="text1"/>
          <w:w w:val="105"/>
          <w:sz w:val="32"/>
          <w:szCs w:val="32"/>
        </w:rPr>
      </w:pPr>
    </w:p>
    <w:p w:rsidRPr="00306B82" w:rsidR="00431A4F" w:rsidP="00B9332F" w:rsidRDefault="00431A4F" w14:paraId="27D391BD" w14:textId="77777777">
      <w:pPr>
        <w:widowControl/>
        <w:autoSpaceDE/>
        <w:autoSpaceDN/>
        <w:spacing w:after="120"/>
        <w:rPr>
          <w:rFonts w:eastAsia="Calibri" w:asciiTheme="minorHAnsi" w:hAnsiTheme="minorHAnsi" w:cstheme="minorHAnsi"/>
          <w:b/>
          <w:bCs/>
          <w:color w:val="006C7D"/>
          <w:w w:val="105"/>
          <w:sz w:val="40"/>
          <w:szCs w:val="40"/>
          <w:lang w:val="en-GB"/>
        </w:rPr>
      </w:pPr>
    </w:p>
    <w:p w:rsidR="24674A6F" w:rsidP="24674A6F" w:rsidRDefault="24674A6F" w14:paraId="404A2B80" w14:textId="317CC04F">
      <w:pPr>
        <w:widowControl w:val="1"/>
        <w:spacing w:after="120"/>
        <w:rPr>
          <w:rFonts w:ascii="Calibri" w:hAnsi="Calibri" w:eastAsia="Calibri" w:cs="Calibri" w:asciiTheme="minorAscii" w:hAnsiTheme="minorAscii" w:cstheme="minorAscii"/>
          <w:b w:val="1"/>
          <w:bCs w:val="1"/>
          <w:color w:val="006C7D"/>
          <w:sz w:val="40"/>
          <w:szCs w:val="40"/>
          <w:lang w:val="en-GB"/>
        </w:rPr>
      </w:pPr>
    </w:p>
    <w:p w:rsidRPr="00306B82" w:rsidR="0080092C" w:rsidP="022471EB" w:rsidRDefault="0080092C" w14:paraId="707298F8" w14:textId="60F34C34">
      <w:pPr>
        <w:pStyle w:val="Normal"/>
        <w:widowControl w:val="1"/>
        <w:suppressLineNumbers w:val="0"/>
        <w:bidi w:val="0"/>
        <w:spacing w:before="0" w:beforeAutospacing="off" w:after="120" w:afterAutospacing="off" w:line="240" w:lineRule="auto"/>
        <w:ind w:left="0" w:right="0"/>
        <w:jc w:val="left"/>
      </w:pPr>
      <w:r w:rsidRPr="022471EB" w:rsidR="1B04ECD8">
        <w:rPr>
          <w:rFonts w:ascii="Calibri" w:hAnsi="Calibri" w:eastAsia="Calibri" w:cs="Calibri" w:asciiTheme="minorAscii" w:hAnsiTheme="minorAscii" w:cstheme="minorAscii"/>
          <w:b w:val="1"/>
          <w:bCs w:val="1"/>
          <w:color w:val="006C7D"/>
          <w:sz w:val="40"/>
          <w:szCs w:val="40"/>
          <w:lang w:val="en-GB"/>
        </w:rPr>
        <w:t xml:space="preserve">Head – </w:t>
      </w:r>
      <w:r w:rsidRPr="022471EB" w:rsidR="4D2A0EF0">
        <w:rPr>
          <w:rFonts w:ascii="Calibri" w:hAnsi="Calibri" w:eastAsia="Calibri" w:cs="Calibri" w:asciiTheme="minorAscii" w:hAnsiTheme="minorAscii" w:cstheme="minorAscii"/>
          <w:b w:val="1"/>
          <w:bCs w:val="1"/>
          <w:color w:val="006C7D"/>
          <w:sz w:val="40"/>
          <w:szCs w:val="40"/>
          <w:lang w:val="en-GB"/>
        </w:rPr>
        <w:t>Structured Real Estate Finance</w:t>
      </w:r>
    </w:p>
    <w:tbl>
      <w:tblPr>
        <w:tblStyle w:val="TableGrid"/>
        <w:tblW w:w="10381" w:type="dxa"/>
        <w:tblInd w:w="121" w:type="dxa"/>
        <w:tblBorders>
          <w:left w:val="none" w:color="auto" w:sz="0" w:space="0"/>
          <w:right w:val="none" w:color="auto" w:sz="0" w:space="0"/>
        </w:tblBorders>
        <w:tblLook w:val="04A0" w:firstRow="1" w:lastRow="0" w:firstColumn="1" w:lastColumn="0" w:noHBand="0" w:noVBand="1"/>
      </w:tblPr>
      <w:tblGrid>
        <w:gridCol w:w="3512"/>
        <w:gridCol w:w="6869"/>
      </w:tblGrid>
      <w:tr w:rsidRPr="00306B82" w:rsidR="000D61B6" w:rsidTr="24674A6F" w14:paraId="3726C1B7" w14:textId="77777777">
        <w:trPr>
          <w:trHeight w:val="392"/>
        </w:trPr>
        <w:tc>
          <w:tcPr>
            <w:tcW w:w="3512" w:type="dxa"/>
            <w:shd w:val="clear" w:color="auto" w:fill="E7E6E6" w:themeFill="background2"/>
            <w:tcMar/>
          </w:tcPr>
          <w:p w:rsidRPr="008356BC" w:rsidR="000D61B6" w:rsidP="24674A6F" w:rsidRDefault="000D61B6" w14:paraId="74CAF75A" w14:textId="4D2867F3">
            <w:pPr>
              <w:pStyle w:val="BodyText"/>
              <w:suppressLineNumbers w:val="0"/>
              <w:bidi w:val="0"/>
              <w:spacing w:before="0" w:beforeAutospacing="off" w:after="120" w:afterAutospacing="off" w:line="240" w:lineRule="auto"/>
              <w:ind w:left="0" w:right="366"/>
              <w:jc w:val="left"/>
              <w:rPr>
                <w:rFonts w:eastAsia="游明朝" w:cs="Calibri" w:eastAsiaTheme="minorEastAsia" w:cstheme="minorAscii"/>
                <w:color w:val="000000" w:themeColor="text1" w:themeTint="FF" w:themeShade="FF"/>
                <w:sz w:val="24"/>
                <w:szCs w:val="24"/>
              </w:rPr>
            </w:pPr>
            <w:r w:rsidRPr="24674A6F" w:rsidR="000D61B6">
              <w:rPr>
                <w:rFonts w:eastAsia="游明朝" w:cs="Calibri" w:eastAsiaTheme="minorEastAsia" w:cstheme="minorAscii"/>
                <w:color w:val="000000" w:themeColor="text1" w:themeTint="FF" w:themeShade="FF"/>
                <w:sz w:val="24"/>
                <w:szCs w:val="24"/>
              </w:rPr>
              <w:t>Directorate</w:t>
            </w:r>
          </w:p>
        </w:tc>
        <w:tc>
          <w:tcPr>
            <w:tcW w:w="6869" w:type="dxa"/>
            <w:tcMar/>
          </w:tcPr>
          <w:p w:rsidRPr="008356BC" w:rsidR="000D61B6" w:rsidP="24674A6F" w:rsidRDefault="00AE20E7" w14:paraId="29803966" w14:textId="1D25D0D3">
            <w:pPr>
              <w:pStyle w:val="BodyText"/>
              <w:suppressLineNumbers w:val="0"/>
              <w:spacing w:before="0" w:beforeAutospacing="off" w:after="120" w:afterAutospacing="off" w:line="240" w:lineRule="auto"/>
              <w:ind w:left="0" w:right="366"/>
              <w:jc w:val="left"/>
              <w:rPr>
                <w:rFonts w:eastAsia="游明朝" w:cs="Calibri" w:eastAsiaTheme="minorEastAsia" w:cstheme="minorAscii"/>
                <w:color w:val="000000" w:themeColor="text1" w:themeTint="FF" w:themeShade="FF"/>
                <w:sz w:val="24"/>
                <w:szCs w:val="24"/>
              </w:rPr>
            </w:pPr>
            <w:r w:rsidRPr="24674A6F" w:rsidR="7162FFA3">
              <w:rPr>
                <w:rFonts w:eastAsia="游明朝" w:cs="Calibri" w:eastAsiaTheme="minorEastAsia" w:cstheme="minorAscii"/>
                <w:color w:val="000000" w:themeColor="text1" w:themeTint="FF" w:themeShade="FF"/>
                <w:sz w:val="24"/>
                <w:szCs w:val="24"/>
              </w:rPr>
              <w:t>NHB</w:t>
            </w:r>
          </w:p>
        </w:tc>
      </w:tr>
      <w:tr w:rsidRPr="00306B82" w:rsidR="000D61B6" w:rsidTr="24674A6F" w14:paraId="201C9F0E" w14:textId="77777777">
        <w:trPr>
          <w:trHeight w:val="392"/>
        </w:trPr>
        <w:tc>
          <w:tcPr>
            <w:tcW w:w="3512" w:type="dxa"/>
            <w:shd w:val="clear" w:color="auto" w:fill="E7E6E6" w:themeFill="background2"/>
            <w:tcMar/>
          </w:tcPr>
          <w:p w:rsidRPr="008356BC" w:rsidR="000D61B6" w:rsidP="00B9332F" w:rsidRDefault="000D61B6" w14:paraId="64E26424" w14:textId="11E01132">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Team</w:t>
            </w:r>
          </w:p>
        </w:tc>
        <w:tc>
          <w:tcPr>
            <w:tcW w:w="6869" w:type="dxa"/>
            <w:tcMar/>
          </w:tcPr>
          <w:p w:rsidRPr="008356BC" w:rsidR="000D61B6" w:rsidP="6B74FA24" w:rsidRDefault="00AE20E7" w14:paraId="5C28B109" w14:textId="496E4C46">
            <w:pPr>
              <w:pStyle w:val="BodyText"/>
              <w:suppressLineNumbers w:val="0"/>
              <w:bidi w:val="0"/>
              <w:spacing w:before="0" w:beforeAutospacing="off" w:after="120" w:afterAutospacing="off" w:line="240" w:lineRule="auto"/>
              <w:ind w:left="0" w:right="366"/>
              <w:jc w:val="left"/>
            </w:pPr>
            <w:r w:rsidRPr="6B74FA24" w:rsidR="28D5F7D2">
              <w:rPr>
                <w:rFonts w:eastAsia="游明朝" w:cs="Calibri" w:eastAsiaTheme="minorEastAsia" w:cstheme="minorAscii"/>
                <w:color w:val="000000" w:themeColor="text1" w:themeTint="FF" w:themeShade="FF"/>
                <w:sz w:val="24"/>
                <w:szCs w:val="24"/>
              </w:rPr>
              <w:t>Debt</w:t>
            </w:r>
          </w:p>
        </w:tc>
      </w:tr>
      <w:tr w:rsidRPr="00306B82" w:rsidR="000D61B6" w:rsidTr="24674A6F" w14:paraId="7402FFE3" w14:textId="77777777">
        <w:trPr>
          <w:trHeight w:val="392"/>
        </w:trPr>
        <w:tc>
          <w:tcPr>
            <w:tcW w:w="3512" w:type="dxa"/>
            <w:shd w:val="clear" w:color="auto" w:fill="E7E6E6" w:themeFill="background2"/>
            <w:tcMar/>
          </w:tcPr>
          <w:p w:rsidRPr="008356BC" w:rsidR="000D61B6" w:rsidP="00B9332F" w:rsidRDefault="000D61B6" w14:paraId="050EAE70" w14:textId="66E60EED">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Reports to</w:t>
            </w:r>
          </w:p>
        </w:tc>
        <w:tc>
          <w:tcPr>
            <w:tcW w:w="6869" w:type="dxa"/>
            <w:tcMar/>
          </w:tcPr>
          <w:p w:rsidRPr="008356BC" w:rsidR="000D61B6" w:rsidP="24674A6F" w:rsidRDefault="00DE4D43" w14:paraId="1F46A3B4" w14:textId="462E9C1D">
            <w:pPr>
              <w:pStyle w:val="BodyText"/>
              <w:spacing w:after="120"/>
              <w:ind w:right="366"/>
              <w:rPr>
                <w:rFonts w:eastAsia="游明朝" w:cs="Arial" w:eastAsiaTheme="minorEastAsia" w:cstheme="minorBidi"/>
                <w:color w:val="000000" w:themeColor="text1"/>
                <w:sz w:val="24"/>
                <w:szCs w:val="24"/>
              </w:rPr>
            </w:pPr>
            <w:r w:rsidR="00DE4D43">
              <w:rPr/>
              <w:t>Assistant Director</w:t>
            </w:r>
            <w:r w:rsidR="5DAF9C94">
              <w:rPr/>
              <w:t xml:space="preserve"> -</w:t>
            </w:r>
            <w:r w:rsidR="00DE4D43">
              <w:rPr/>
              <w:t xml:space="preserve"> Structured Real Estate Finance</w:t>
            </w:r>
          </w:p>
        </w:tc>
      </w:tr>
      <w:tr w:rsidRPr="00306B82" w:rsidR="000D61B6" w:rsidTr="24674A6F" w14:paraId="65B84AC5" w14:textId="77777777">
        <w:trPr>
          <w:trHeight w:val="376"/>
        </w:trPr>
        <w:tc>
          <w:tcPr>
            <w:tcW w:w="3512" w:type="dxa"/>
            <w:shd w:val="clear" w:color="auto" w:fill="E7E6E6" w:themeFill="background2"/>
            <w:tcMar/>
          </w:tcPr>
          <w:p w:rsidRPr="008356BC" w:rsidR="000D61B6" w:rsidP="00B9332F" w:rsidRDefault="000D61B6" w14:paraId="321F9CF4" w14:textId="6E980AA8">
            <w:pPr>
              <w:pStyle w:val="BodyText"/>
              <w:spacing w:after="120"/>
              <w:ind w:right="366"/>
              <w:rPr>
                <w:rFonts w:eastAsiaTheme="minorEastAsia" w:cstheme="minorHAnsi"/>
                <w:color w:val="000000" w:themeColor="text1"/>
                <w:sz w:val="24"/>
                <w:szCs w:val="24"/>
              </w:rPr>
            </w:pPr>
            <w:r w:rsidRPr="008356BC">
              <w:rPr>
                <w:rFonts w:eastAsiaTheme="minorEastAsia" w:cstheme="minorHAnsi"/>
                <w:color w:val="000000" w:themeColor="text1"/>
                <w:sz w:val="24"/>
                <w:szCs w:val="24"/>
              </w:rPr>
              <w:t>Direct Reports</w:t>
            </w:r>
          </w:p>
        </w:tc>
        <w:tc>
          <w:tcPr>
            <w:tcW w:w="6869" w:type="dxa"/>
            <w:tcMar/>
          </w:tcPr>
          <w:p w:rsidRPr="008356BC" w:rsidR="000D61B6" w:rsidP="3F7D2620" w:rsidRDefault="00624A13" w14:paraId="01D50F4A" w14:textId="130441FE">
            <w:pPr>
              <w:pStyle w:val="BodyText"/>
              <w:spacing w:after="120"/>
              <w:ind w:right="366"/>
              <w:rPr>
                <w:rFonts w:eastAsiaTheme="minorEastAsia" w:cstheme="minorBidi"/>
                <w:color w:val="000000" w:themeColor="text1"/>
                <w:sz w:val="24"/>
                <w:szCs w:val="24"/>
              </w:rPr>
            </w:pPr>
            <w:r>
              <w:t>2-3</w:t>
            </w:r>
          </w:p>
        </w:tc>
      </w:tr>
    </w:tbl>
    <w:p w:rsidR="007E3F85" w:rsidP="001876AE" w:rsidRDefault="007E3F85" w14:paraId="09FB6E18" w14:textId="0196BAE0">
      <w:pPr>
        <w:ind w:left="720"/>
        <w:rPr>
          <w:rFonts w:asciiTheme="minorHAnsi" w:hAnsiTheme="minorHAnsi" w:cstheme="minorHAnsi"/>
          <w:color w:val="00B0F0"/>
        </w:rPr>
      </w:pPr>
    </w:p>
    <w:p w:rsidRPr="00306B82" w:rsidR="005E7038" w:rsidP="001876AE" w:rsidRDefault="005E7038" w14:paraId="63C7FDC9" w14:textId="77777777">
      <w:pPr>
        <w:ind w:left="720"/>
        <w:rPr>
          <w:rFonts w:asciiTheme="minorHAnsi" w:hAnsiTheme="minorHAnsi" w:cstheme="minorHAnsi"/>
          <w:color w:val="00B0F0"/>
        </w:rPr>
      </w:pPr>
    </w:p>
    <w:p w:rsidRPr="00306B82" w:rsidR="00221B29" w:rsidP="006D0A06" w:rsidRDefault="00221B29" w14:paraId="45C2CBC0" w14:textId="06D7D91E">
      <w:pPr>
        <w:pStyle w:val="Heading1"/>
      </w:pPr>
      <w:bookmarkStart w:name="_Toc148102402" w:id="0"/>
      <w:r w:rsidRPr="00306B82">
        <w:t>Job purpose</w:t>
      </w:r>
      <w:bookmarkEnd w:id="0"/>
      <w:r w:rsidRPr="00306B82">
        <w:t> </w:t>
      </w:r>
    </w:p>
    <w:p w:rsidRPr="00A3226F" w:rsidR="00A3226F" w:rsidP="3F7D2620" w:rsidRDefault="00A3226F" w14:paraId="3B9B6F22" w14:textId="4CDDB983">
      <w:pPr>
        <w:rPr>
          <w:rFonts w:asciiTheme="minorHAnsi" w:hAnsiTheme="minorHAnsi" w:cstheme="minorBidi"/>
          <w:sz w:val="24"/>
          <w:szCs w:val="24"/>
        </w:rPr>
      </w:pPr>
    </w:p>
    <w:p w:rsidRPr="004A3FD6" w:rsidR="004A3FD6" w:rsidP="11BA2EF5" w:rsidRDefault="004A3FD6" w14:paraId="450939F5" w14:textId="77777777">
      <w:pPr>
        <w:rPr>
          <w:rFonts w:ascii="Calibri" w:hAnsi="Calibri" w:cs="Arial" w:asciiTheme="minorAscii" w:hAnsiTheme="minorAscii" w:cstheme="minorBidi"/>
          <w:sz w:val="24"/>
          <w:szCs w:val="24"/>
          <w:lang w:val="en-GB"/>
        </w:rPr>
      </w:pPr>
      <w:r w:rsidRPr="6B74FA24" w:rsidR="004A3FD6">
        <w:rPr>
          <w:rFonts w:ascii="Calibri" w:hAnsi="Calibri" w:cs="Arial" w:asciiTheme="minorAscii" w:hAnsiTheme="minorAscii" w:cstheme="minorBidi"/>
          <w:sz w:val="24"/>
          <w:szCs w:val="24"/>
          <w:lang w:val="en-GB"/>
        </w:rPr>
        <w:t>This position is responsible for the de</w:t>
      </w:r>
      <w:r w:rsidRPr="6B74FA24" w:rsidR="004A3FD6">
        <w:rPr>
          <w:rFonts w:ascii="Calibri" w:hAnsi="Calibri" w:cs="Arial" w:asciiTheme="minorAscii" w:hAnsiTheme="minorAscii" w:cstheme="minorBidi"/>
          <w:sz w:val="24"/>
          <w:szCs w:val="24"/>
          <w:lang w:val="en-GB"/>
        </w:rPr>
        <w:t xml:space="preserve">livery of </w:t>
      </w:r>
      <w:r w:rsidRPr="6B74FA24" w:rsidR="004A3FD6">
        <w:rPr>
          <w:rFonts w:ascii="Calibri" w:hAnsi="Calibri" w:cs="Arial" w:asciiTheme="minorAscii" w:hAnsiTheme="minorAscii" w:cstheme="minorBidi"/>
          <w:sz w:val="24"/>
          <w:szCs w:val="24"/>
          <w:lang w:val="en-GB"/>
        </w:rPr>
        <w:t>complex</w:t>
      </w:r>
      <w:r w:rsidRPr="6B74FA24" w:rsidR="004A3FD6">
        <w:rPr>
          <w:rFonts w:ascii="Calibri" w:hAnsi="Calibri" w:cs="Arial" w:asciiTheme="minorAscii" w:hAnsiTheme="minorAscii" w:cstheme="minorBidi"/>
          <w:sz w:val="24"/>
          <w:szCs w:val="24"/>
          <w:lang w:val="en-GB"/>
        </w:rPr>
        <w:t xml:space="preserve"> and structured financing transactions to medium sized developers utilising funding from various Homes England funding sources, whilst also safeguarding Homes England’s investment and meeting the wider mission and objectives of the Agency to unlock investment and encourage market resiliency. </w:t>
      </w:r>
    </w:p>
    <w:p w:rsidRPr="004A3FD6" w:rsidR="004A3FD6" w:rsidP="6B74FA24" w:rsidRDefault="004A3FD6" w14:paraId="0E0140AD" w14:textId="77777777">
      <w:pPr>
        <w:rPr>
          <w:rFonts w:ascii="Calibri" w:hAnsi="Calibri" w:cs="Arial" w:asciiTheme="minorAscii" w:hAnsiTheme="minorAscii" w:cstheme="minorBidi"/>
          <w:sz w:val="24"/>
          <w:szCs w:val="24"/>
          <w:lang w:val="en-GB"/>
        </w:rPr>
      </w:pPr>
    </w:p>
    <w:p w:rsidRPr="004A3FD6" w:rsidR="004A3FD6" w:rsidP="11BA2EF5" w:rsidRDefault="004A3FD6" w14:paraId="611AEA10" w14:textId="77777777">
      <w:pPr>
        <w:rPr>
          <w:rFonts w:ascii="Calibri" w:hAnsi="Calibri" w:cs="Arial" w:asciiTheme="minorAscii" w:hAnsiTheme="minorAscii" w:cstheme="minorBidi"/>
          <w:sz w:val="24"/>
          <w:szCs w:val="24"/>
          <w:lang w:val="en-GB"/>
        </w:rPr>
      </w:pPr>
      <w:r w:rsidRPr="6B74FA24" w:rsidR="004A3FD6">
        <w:rPr>
          <w:rFonts w:ascii="Calibri" w:hAnsi="Calibri" w:cs="Arial" w:asciiTheme="minorAscii" w:hAnsiTheme="minorAscii" w:cstheme="minorBidi"/>
          <w:sz w:val="24"/>
          <w:szCs w:val="24"/>
          <w:lang w:val="en-GB"/>
        </w:rPr>
        <w:t xml:space="preserve">Leading a team of experienced funding specialists, the role will focus on complex transactions across the capital stack including debt and equity, mezzanine finance, multiple site facilities, </w:t>
      </w:r>
      <w:r w:rsidRPr="6B74FA24" w:rsidR="004A3FD6">
        <w:rPr>
          <w:rFonts w:ascii="Calibri" w:hAnsi="Calibri" w:cs="Arial" w:asciiTheme="minorAscii" w:hAnsiTheme="minorAscii" w:cstheme="minorBidi"/>
          <w:sz w:val="24"/>
          <w:szCs w:val="24"/>
          <w:lang w:val="en-GB"/>
        </w:rPr>
        <w:t>revolving credit facilities</w:t>
      </w:r>
      <w:r w:rsidRPr="6B74FA24" w:rsidR="004A3FD6">
        <w:rPr>
          <w:rFonts w:ascii="Calibri" w:hAnsi="Calibri" w:cs="Arial" w:asciiTheme="minorAscii" w:hAnsiTheme="minorAscii" w:cstheme="minorBidi"/>
          <w:sz w:val="24"/>
          <w:szCs w:val="24"/>
          <w:lang w:val="en-GB"/>
        </w:rPr>
        <w:t xml:space="preserve"> and balance sheet lending. This will include engagement with the Modern Methods of Construction (MMC) sector, growing relationships with house builders and developers to promote the Fund, as well as the management of internal and external stakeholders.  </w:t>
      </w:r>
    </w:p>
    <w:p w:rsidRPr="004A3FD6" w:rsidR="004A3FD6" w:rsidP="6B74FA24" w:rsidRDefault="004A3FD6" w14:paraId="60925103" w14:textId="77777777">
      <w:pPr>
        <w:rPr>
          <w:rFonts w:ascii="Calibri" w:hAnsi="Calibri" w:cs="Arial" w:asciiTheme="minorAscii" w:hAnsiTheme="minorAscii" w:cstheme="minorBidi"/>
          <w:sz w:val="24"/>
          <w:szCs w:val="24"/>
          <w:lang w:val="en-GB"/>
        </w:rPr>
      </w:pPr>
    </w:p>
    <w:p w:rsidRPr="004A3FD6" w:rsidR="004A3FD6" w:rsidP="11BA2EF5" w:rsidRDefault="004A3FD6" w14:paraId="683ABAD3" w14:textId="77777777">
      <w:pPr>
        <w:rPr>
          <w:rFonts w:ascii="Calibri" w:hAnsi="Calibri" w:cs="Arial" w:asciiTheme="minorAscii" w:hAnsiTheme="minorAscii" w:cstheme="minorBidi"/>
          <w:sz w:val="24"/>
          <w:szCs w:val="24"/>
          <w:lang w:val="en-GB"/>
        </w:rPr>
      </w:pPr>
      <w:r w:rsidRPr="6B74FA24" w:rsidR="004A3FD6">
        <w:rPr>
          <w:rFonts w:ascii="Calibri" w:hAnsi="Calibri" w:cs="Arial" w:asciiTheme="minorAscii" w:hAnsiTheme="minorAscii" w:cstheme="minorBidi"/>
          <w:sz w:val="24"/>
          <w:szCs w:val="24"/>
          <w:lang w:val="en-GB"/>
        </w:rPr>
        <w:t>The role will require the successful candidate to originate, structure and contract structured</w:t>
      </w:r>
      <w:r w:rsidRPr="6B74FA24" w:rsidR="004A3FD6">
        <w:rPr>
          <w:rFonts w:ascii="Calibri" w:hAnsi="Calibri" w:cs="Arial" w:asciiTheme="minorAscii" w:hAnsiTheme="minorAscii" w:cstheme="minorBidi"/>
          <w:sz w:val="24"/>
          <w:szCs w:val="24"/>
          <w:lang w:val="en-GB"/>
        </w:rPr>
        <w:t>/complex</w:t>
      </w:r>
      <w:r w:rsidRPr="6B74FA24" w:rsidR="004A3FD6">
        <w:rPr>
          <w:rFonts w:ascii="Calibri" w:hAnsi="Calibri" w:cs="Arial" w:asciiTheme="minorAscii" w:hAnsiTheme="minorAscii" w:cstheme="minorBidi"/>
          <w:sz w:val="24"/>
          <w:szCs w:val="24"/>
          <w:lang w:val="en-GB"/>
        </w:rPr>
        <w:t xml:space="preserve"> finance transactions with medium sized developers </w:t>
      </w:r>
      <w:r w:rsidRPr="6B74FA24" w:rsidR="004A3FD6">
        <w:rPr>
          <w:rFonts w:ascii="Calibri" w:hAnsi="Calibri" w:cs="Arial" w:asciiTheme="minorAscii" w:hAnsiTheme="minorAscii" w:cstheme="minorBidi"/>
          <w:sz w:val="24"/>
          <w:szCs w:val="24"/>
          <w:lang w:val="en-GB"/>
        </w:rPr>
        <w:t>as well as supporting team members in their analysis and structuring of lending proposals.</w:t>
      </w:r>
      <w:r w:rsidRPr="6B74FA24" w:rsidR="004A3FD6">
        <w:rPr>
          <w:rFonts w:ascii="Calibri" w:hAnsi="Calibri" w:cs="Arial" w:asciiTheme="minorAscii" w:hAnsiTheme="minorAscii" w:cstheme="minorBidi"/>
          <w:sz w:val="24"/>
          <w:szCs w:val="24"/>
          <w:lang w:val="en-GB"/>
        </w:rPr>
        <w:t xml:space="preserve">  </w:t>
      </w:r>
      <w:r w:rsidRPr="6B74FA24" w:rsidR="004A3FD6">
        <w:rPr>
          <w:rFonts w:ascii="Calibri" w:hAnsi="Calibri" w:cs="Arial" w:asciiTheme="minorAscii" w:hAnsiTheme="minorAscii" w:cstheme="minorBidi"/>
          <w:sz w:val="24"/>
          <w:szCs w:val="24"/>
          <w:lang w:val="en-GB"/>
        </w:rPr>
        <w:t>The role may also incorporate lending to infrastructure projects.</w:t>
      </w:r>
      <w:r w:rsidRPr="6B74FA24" w:rsidR="004A3FD6">
        <w:rPr>
          <w:rFonts w:ascii="Calibri" w:hAnsi="Calibri" w:cs="Arial" w:asciiTheme="minorAscii" w:hAnsiTheme="minorAscii" w:cstheme="minorBidi"/>
          <w:sz w:val="24"/>
          <w:szCs w:val="24"/>
          <w:lang w:val="en-GB"/>
        </w:rPr>
        <w:t xml:space="preserve">     The role will require a solution driven mindset to respond to changing market and developer needs in order to meet the wider mission and objectives of the Agency.  </w:t>
      </w:r>
    </w:p>
    <w:p w:rsidR="005E7038" w:rsidP="6B74FA24" w:rsidRDefault="005E7038" w14:paraId="1D2BD24B" w14:textId="1BE36CD2">
      <w:pPr>
        <w:rPr>
          <w:rFonts w:ascii="Calibri" w:hAnsi="Calibri" w:cs="Arial" w:asciiTheme="minorAscii" w:hAnsiTheme="minorAscii" w:cstheme="minorBidi"/>
          <w:sz w:val="24"/>
          <w:szCs w:val="24"/>
        </w:rPr>
      </w:pPr>
    </w:p>
    <w:p w:rsidRPr="00BD5CBA" w:rsidR="005E7038" w:rsidP="005E7038" w:rsidRDefault="00AE7AA8" w14:paraId="6A653E2C" w14:textId="77777777">
      <w:pPr>
        <w:pStyle w:val="Heading1"/>
      </w:pPr>
      <w:r w:rsidR="00AE7AA8">
        <w:rPr/>
        <w:t xml:space="preserve">Key </w:t>
      </w:r>
      <w:r w:rsidR="00AE7AA8">
        <w:rPr/>
        <w:t>relationships</w:t>
      </w:r>
    </w:p>
    <w:p w:rsidRPr="00BD5CBA" w:rsidR="005E7038" w:rsidP="6B74FA24" w:rsidRDefault="00484BB6" w14:paraId="39B8AEFB" w14:textId="3F30CD72">
      <w:pPr>
        <w:rPr>
          <w:rFonts w:ascii="Calibri" w:hAnsi="Calibri" w:cs="Arial" w:asciiTheme="minorAscii" w:hAnsiTheme="minorAscii" w:cstheme="minorBidi"/>
          <w:sz w:val="24"/>
          <w:szCs w:val="24"/>
        </w:rPr>
      </w:pPr>
      <w:r w:rsidRPr="6B74FA24" w:rsidR="00484BB6">
        <w:rPr>
          <w:rFonts w:ascii="Calibri" w:hAnsi="Calibri" w:cs="Arial" w:asciiTheme="minorAscii" w:hAnsiTheme="minorAscii" w:cstheme="minorBidi"/>
          <w:sz w:val="24"/>
          <w:szCs w:val="24"/>
        </w:rPr>
        <w:t>The post holder must maintain good working relationships with a range of key partners including; equity investors, property developers, house-builders and manufacturers, together with sector professionals such as solicitors and advisory agents. In addition, the post holder should maintain strong links with internal staff and pass on knowledge, skills and experience in connection with successfully undertaking this role. The post holder will also be expected to have contact with officials at MHCLG and possibly other Government Departments.</w:t>
      </w:r>
    </w:p>
    <w:p w:rsidRPr="00BD5CBA" w:rsidR="00C175BC" w:rsidP="004C10C4" w:rsidRDefault="00C175BC" w14:paraId="04D5075D" w14:textId="77777777"/>
    <w:p w:rsidRPr="00BD5CBA" w:rsidR="003B2C2D" w:rsidP="006D0A06" w:rsidRDefault="00221B29" w14:paraId="4D90E045" w14:textId="65868176">
      <w:pPr>
        <w:pStyle w:val="Heading1"/>
      </w:pPr>
      <w:bookmarkStart w:name="_Toc148102403" w:id="1"/>
      <w:r w:rsidR="00221B29">
        <w:rPr/>
        <w:t>Key accountabilities and responsibilities</w:t>
      </w:r>
      <w:bookmarkEnd w:id="1"/>
    </w:p>
    <w:p w:rsidRPr="00BD5CBA" w:rsidR="004C62DC" w:rsidP="11BA2EF5" w:rsidRDefault="00F4298B" w14:paraId="39CFAE00" w14:textId="77777777">
      <w:pPr>
        <w:pStyle w:val="ListParagraph"/>
        <w:numPr>
          <w:ilvl w:val="0"/>
          <w:numId w:val="6"/>
        </w:numPr>
        <w:rPr>
          <w:rFonts w:ascii="Calibri" w:hAnsi="Calibri" w:cs="Arial" w:asciiTheme="minorAscii" w:hAnsiTheme="minorAscii" w:cstheme="minorBidi"/>
          <w:sz w:val="24"/>
          <w:szCs w:val="24"/>
        </w:rPr>
      </w:pPr>
      <w:r w:rsidRPr="6B74FA24" w:rsidR="00F4298B">
        <w:rPr>
          <w:rFonts w:ascii="Calibri" w:hAnsi="Calibri" w:cs="Arial" w:asciiTheme="minorAscii" w:hAnsiTheme="minorAscii" w:cstheme="minorBidi"/>
          <w:sz w:val="24"/>
          <w:szCs w:val="24"/>
        </w:rPr>
        <w:t>Providing leadership and support to the team to ensure effective delivery of the v</w:t>
      </w:r>
      <w:r w:rsidRPr="6B74FA24" w:rsidR="00F4298B">
        <w:rPr>
          <w:rFonts w:ascii="Calibri" w:hAnsi="Calibri" w:cs="Arial" w:asciiTheme="minorAscii" w:hAnsiTheme="minorAscii" w:cstheme="minorBidi"/>
          <w:sz w:val="24"/>
          <w:szCs w:val="24"/>
        </w:rPr>
        <w:t>arious Funds</w:t>
      </w:r>
      <w:r w:rsidRPr="6B74FA24" w:rsidR="00F4298B">
        <w:rPr>
          <w:rFonts w:ascii="Calibri" w:hAnsi="Calibri" w:cs="Arial" w:asciiTheme="minorAscii" w:hAnsiTheme="minorAscii" w:cstheme="minorBidi"/>
          <w:sz w:val="24"/>
          <w:szCs w:val="24"/>
        </w:rPr>
        <w:t xml:space="preserve"> available to Homes England</w:t>
      </w:r>
      <w:r w:rsidRPr="6B74FA24" w:rsidR="004F69A6">
        <w:rPr>
          <w:rFonts w:ascii="Calibri" w:hAnsi="Calibri" w:cs="Arial" w:asciiTheme="minorAscii" w:hAnsiTheme="minorAscii" w:cstheme="minorBidi"/>
          <w:sz w:val="24"/>
          <w:szCs w:val="24"/>
        </w:rPr>
        <w:t>,</w:t>
      </w:r>
      <w:r w:rsidRPr="6B74FA24" w:rsidR="00F4298B">
        <w:rPr>
          <w:rFonts w:ascii="Calibri" w:hAnsi="Calibri" w:cs="Arial" w:asciiTheme="minorAscii" w:hAnsiTheme="minorAscii" w:cstheme="minorBidi"/>
          <w:sz w:val="24"/>
          <w:szCs w:val="24"/>
        </w:rPr>
        <w:t xml:space="preserve"> including providing technical input and strategic viewpoint where needed.</w:t>
      </w:r>
      <w:r w:rsidRPr="6B74FA24" w:rsidR="004C62DC">
        <w:rPr>
          <w:rFonts w:ascii="Calibri" w:hAnsi="Calibri" w:cs="Arial" w:asciiTheme="minorAscii" w:hAnsiTheme="minorAscii" w:cstheme="minorBidi"/>
          <w:sz w:val="24"/>
          <w:szCs w:val="24"/>
        </w:rPr>
        <w:t xml:space="preserve"> Provide troubleshooting / support to your team members to assist in the delivery of their transactions.</w:t>
      </w:r>
    </w:p>
    <w:p w:rsidRPr="00BD5CBA" w:rsidR="00F4298B" w:rsidP="6B74FA24" w:rsidRDefault="00F4298B" w14:paraId="75E453BF" w14:textId="6F530C77">
      <w:pPr>
        <w:pStyle w:val="ListParagraph"/>
        <w:ind w:left="872" w:firstLine="0"/>
        <w:rPr>
          <w:rFonts w:ascii="Calibri" w:hAnsi="Calibri" w:cs="Arial" w:asciiTheme="minorAscii" w:hAnsiTheme="minorAscii" w:cstheme="minorBidi"/>
          <w:sz w:val="24"/>
          <w:szCs w:val="24"/>
        </w:rPr>
      </w:pPr>
    </w:p>
    <w:p w:rsidRPr="00BD5CBA" w:rsidR="00F4298B" w:rsidP="6B74FA24" w:rsidRDefault="00F4298B" w14:paraId="536DB282" w14:textId="1DF31D95">
      <w:pPr>
        <w:pStyle w:val="ListParagraph"/>
        <w:numPr>
          <w:ilvl w:val="0"/>
          <w:numId w:val="6"/>
        </w:numPr>
        <w:rPr>
          <w:rFonts w:ascii="Calibri" w:hAnsi="Calibri" w:cs="Arial" w:asciiTheme="minorAscii" w:hAnsiTheme="minorAscii" w:cstheme="minorBidi"/>
          <w:sz w:val="24"/>
          <w:szCs w:val="24"/>
        </w:rPr>
      </w:pPr>
      <w:r w:rsidRPr="6B74FA24" w:rsidR="00F4298B">
        <w:rPr>
          <w:rFonts w:ascii="Calibri" w:hAnsi="Calibri" w:cs="Arial" w:asciiTheme="minorAscii" w:hAnsiTheme="minorAscii" w:cstheme="minorBidi"/>
          <w:sz w:val="24"/>
          <w:szCs w:val="24"/>
        </w:rPr>
        <w:t xml:space="preserve">Act as first line of defence. Assessing new lending opportunities - review of project viability, quality of management, key risks. </w:t>
      </w:r>
    </w:p>
    <w:p w:rsidRPr="00BD5CBA" w:rsidR="00D54246" w:rsidP="6B74FA24" w:rsidRDefault="00F4298B" w14:paraId="7941CD70" w14:textId="771E13FB">
      <w:pPr>
        <w:pStyle w:val="ListParagraph"/>
        <w:numPr>
          <w:ilvl w:val="0"/>
          <w:numId w:val="6"/>
        </w:numPr>
        <w:rPr>
          <w:rFonts w:ascii="Calibri" w:hAnsi="Calibri" w:cs="Arial" w:asciiTheme="minorAscii" w:hAnsiTheme="minorAscii" w:cstheme="minorBidi"/>
          <w:sz w:val="24"/>
          <w:szCs w:val="24"/>
        </w:rPr>
      </w:pPr>
      <w:r w:rsidRPr="6B74FA24" w:rsidR="00F4298B">
        <w:rPr>
          <w:rFonts w:ascii="Calibri" w:hAnsi="Calibri" w:cs="Arial" w:asciiTheme="minorAscii" w:hAnsiTheme="minorAscii" w:cstheme="minorBidi"/>
          <w:sz w:val="24"/>
          <w:szCs w:val="24"/>
        </w:rPr>
        <w:t>Negotiating deal structure</w:t>
      </w:r>
      <w:r w:rsidRPr="6B74FA24" w:rsidR="00D72D6A">
        <w:rPr>
          <w:rFonts w:ascii="Calibri" w:hAnsi="Calibri" w:cs="Arial" w:asciiTheme="minorAscii" w:hAnsiTheme="minorAscii" w:cstheme="minorBidi"/>
          <w:sz w:val="24"/>
          <w:szCs w:val="24"/>
        </w:rPr>
        <w:t>s</w:t>
      </w:r>
      <w:r w:rsidRPr="6B74FA24" w:rsidR="00F4298B">
        <w:rPr>
          <w:rFonts w:ascii="Calibri" w:hAnsi="Calibri" w:cs="Arial" w:asciiTheme="minorAscii" w:hAnsiTheme="minorAscii" w:cstheme="minorBidi"/>
          <w:sz w:val="24"/>
          <w:szCs w:val="24"/>
        </w:rPr>
        <w:t xml:space="preserve"> that appropriately mitigate risk whilst focusing on Agency objectives</w:t>
      </w:r>
      <w:r w:rsidRPr="6B74FA24" w:rsidR="00D72D6A">
        <w:rPr>
          <w:rFonts w:ascii="Calibri" w:hAnsi="Calibri" w:cs="Arial" w:asciiTheme="minorAscii" w:hAnsiTheme="minorAscii" w:cstheme="minorBidi"/>
          <w:sz w:val="24"/>
          <w:szCs w:val="24"/>
        </w:rPr>
        <w:t>, l</w:t>
      </w:r>
      <w:r w:rsidRPr="6B74FA24" w:rsidR="00F4298B">
        <w:rPr>
          <w:rFonts w:ascii="Calibri" w:hAnsi="Calibri" w:cs="Arial" w:asciiTheme="minorAscii" w:hAnsiTheme="minorAscii" w:cstheme="minorBidi"/>
          <w:sz w:val="24"/>
          <w:szCs w:val="24"/>
        </w:rPr>
        <w:t>eading through the approval process and supporting the team at Committees as necessary.</w:t>
      </w:r>
    </w:p>
    <w:p w:rsidRPr="00BD5CBA" w:rsidR="00182EE9" w:rsidP="6B74FA24" w:rsidRDefault="00F4298B" w14:paraId="265D950A" w14:textId="3E938E3E">
      <w:pPr>
        <w:pStyle w:val="ListParagraph"/>
        <w:numPr>
          <w:ilvl w:val="0"/>
          <w:numId w:val="6"/>
        </w:numPr>
        <w:rPr>
          <w:rFonts w:ascii="Calibri" w:hAnsi="Calibri" w:cs="Arial" w:asciiTheme="minorAscii" w:hAnsiTheme="minorAscii" w:cstheme="minorBidi"/>
          <w:sz w:val="24"/>
          <w:szCs w:val="24"/>
        </w:rPr>
      </w:pPr>
      <w:r w:rsidRPr="6B74FA24" w:rsidR="00F4298B">
        <w:rPr>
          <w:rFonts w:ascii="Calibri" w:hAnsi="Calibri" w:cs="Arial" w:asciiTheme="minorAscii" w:hAnsiTheme="minorAscii" w:cstheme="minorBidi"/>
          <w:sz w:val="24"/>
          <w:szCs w:val="24"/>
        </w:rPr>
        <w:t>Ensuring a timely interaction with potential borrowers and a focus on timeliness through the approval and execution process.</w:t>
      </w:r>
      <w:r w:rsidRPr="6B74FA24" w:rsidR="00F4298B">
        <w:rPr>
          <w:rFonts w:ascii="Calibri" w:hAnsi="Calibri" w:cs="Arial" w:asciiTheme="minorAscii" w:hAnsiTheme="minorAscii" w:cstheme="minorBidi"/>
          <w:sz w:val="24"/>
          <w:szCs w:val="24"/>
        </w:rPr>
        <w:t xml:space="preserve">  </w:t>
      </w:r>
    </w:p>
    <w:p w:rsidRPr="00BD5CBA" w:rsidR="00182EE9" w:rsidP="6B74FA24" w:rsidRDefault="00182EE9" w14:paraId="54D765D4" w14:textId="73C35653">
      <w:pPr>
        <w:pStyle w:val="paragraph"/>
        <w:numPr>
          <w:ilvl w:val="0"/>
          <w:numId w:val="6"/>
        </w:numPr>
        <w:spacing w:before="0" w:beforeAutospacing="off" w:after="0" w:afterAutospacing="off"/>
        <w:rPr>
          <w:rFonts w:ascii="Calibri" w:hAnsi="Calibri" w:cs="Calibri"/>
          <w:color w:val="000000" w:themeColor="text1"/>
        </w:rPr>
      </w:pPr>
      <w:r w:rsidRPr="6B74FA24" w:rsidR="00182EE9">
        <w:rPr>
          <w:rStyle w:val="eop"/>
          <w:rFonts w:ascii="Calibri" w:hAnsi="Calibri" w:cs="Calibri"/>
          <w:color w:val="000000" w:themeColor="text1" w:themeTint="FF" w:themeShade="FF"/>
        </w:rPr>
        <w:t>Management of work distribution across the team, ensuring appropriate processes are in place to mitigate variances in capacity.</w:t>
      </w:r>
    </w:p>
    <w:p w:rsidRPr="00BD5CBA" w:rsidR="00F4298B" w:rsidP="6B74FA24" w:rsidRDefault="001C10C7" w14:paraId="41250A4A" w14:textId="009618D7">
      <w:pPr>
        <w:pStyle w:val="ListParagraph"/>
        <w:numPr>
          <w:ilvl w:val="0"/>
          <w:numId w:val="6"/>
        </w:numPr>
        <w:rPr>
          <w:rFonts w:ascii="Calibri" w:hAnsi="Calibri" w:cs="Arial" w:asciiTheme="minorAscii" w:hAnsiTheme="minorAscii" w:cstheme="minorBidi"/>
          <w:sz w:val="24"/>
          <w:szCs w:val="24"/>
        </w:rPr>
      </w:pPr>
      <w:r w:rsidRPr="6B74FA24" w:rsidR="001C10C7">
        <w:rPr>
          <w:rFonts w:ascii="Calibri" w:hAnsi="Calibri" w:cs="Arial" w:asciiTheme="minorAscii" w:hAnsiTheme="minorAscii" w:cstheme="minorBidi"/>
          <w:sz w:val="24"/>
          <w:szCs w:val="24"/>
        </w:rPr>
        <w:t xml:space="preserve">Act as </w:t>
      </w:r>
      <w:r w:rsidRPr="6B74FA24" w:rsidR="00563C8B">
        <w:rPr>
          <w:rFonts w:ascii="Calibri" w:hAnsi="Calibri" w:cs="Arial" w:asciiTheme="minorAscii" w:hAnsiTheme="minorAscii" w:cstheme="minorBidi"/>
          <w:sz w:val="24"/>
          <w:szCs w:val="24"/>
        </w:rPr>
        <w:t>in internal lead</w:t>
      </w:r>
      <w:r w:rsidRPr="6B74FA24" w:rsidR="00F4298B">
        <w:rPr>
          <w:rFonts w:ascii="Calibri" w:hAnsi="Calibri" w:cs="Arial" w:asciiTheme="minorAscii" w:hAnsiTheme="minorAscii" w:cstheme="minorBidi"/>
          <w:sz w:val="24"/>
          <w:szCs w:val="24"/>
        </w:rPr>
        <w:t xml:space="preserve"> within the market to understand the relevant players and the evolving challenges</w:t>
      </w:r>
      <w:r w:rsidRPr="6B74FA24" w:rsidR="00563C8B">
        <w:rPr>
          <w:rFonts w:ascii="Calibri" w:hAnsi="Calibri" w:cs="Arial" w:asciiTheme="minorAscii" w:hAnsiTheme="minorAscii" w:cstheme="minorBidi"/>
          <w:sz w:val="24"/>
          <w:szCs w:val="24"/>
        </w:rPr>
        <w:t>,</w:t>
      </w:r>
      <w:r w:rsidR="00563C8B">
        <w:rPr/>
        <w:t xml:space="preserve"> </w:t>
      </w:r>
      <w:r w:rsidRPr="6B74FA24" w:rsidR="00563C8B">
        <w:rPr>
          <w:rFonts w:ascii="Calibri" w:hAnsi="Calibri" w:cs="Arial" w:asciiTheme="minorAscii" w:hAnsiTheme="minorAscii" w:cstheme="minorBidi"/>
          <w:sz w:val="24"/>
          <w:szCs w:val="24"/>
        </w:rPr>
        <w:t xml:space="preserve">developing relationships with relevant partners and participants to advance the objectives of the Agency. </w:t>
      </w:r>
      <w:r w:rsidRPr="6B74FA24" w:rsidR="00F4298B">
        <w:rPr>
          <w:rFonts w:ascii="Calibri" w:hAnsi="Calibri" w:cs="Arial" w:asciiTheme="minorAscii" w:hAnsiTheme="minorAscii" w:cstheme="minorBidi"/>
          <w:sz w:val="24"/>
          <w:szCs w:val="24"/>
        </w:rPr>
        <w:t xml:space="preserve">Being responsive internally to leverage this knowledge to pro-actively adapt products to better support to the sector </w:t>
      </w:r>
    </w:p>
    <w:p w:rsidRPr="00BD5CBA" w:rsidR="00F4298B" w:rsidP="6B74FA24" w:rsidRDefault="00F4298B" w14:paraId="45087F3E" w14:textId="478690D6">
      <w:pPr>
        <w:pStyle w:val="ListParagraph"/>
        <w:numPr>
          <w:ilvl w:val="0"/>
          <w:numId w:val="6"/>
        </w:numPr>
        <w:rPr>
          <w:rFonts w:ascii="Calibri" w:hAnsi="Calibri" w:cs="Arial" w:asciiTheme="minorAscii" w:hAnsiTheme="minorAscii" w:cstheme="minorBidi"/>
          <w:sz w:val="24"/>
          <w:szCs w:val="24"/>
        </w:rPr>
      </w:pPr>
      <w:r w:rsidRPr="6B74FA24" w:rsidR="00F4298B">
        <w:rPr>
          <w:rFonts w:ascii="Calibri" w:hAnsi="Calibri" w:cs="Arial" w:asciiTheme="minorAscii" w:hAnsiTheme="minorAscii" w:cstheme="minorBidi"/>
          <w:sz w:val="24"/>
          <w:szCs w:val="24"/>
        </w:rPr>
        <w:t>Working closely with Homes</w:t>
      </w:r>
      <w:r w:rsidRPr="6B74FA24" w:rsidR="00F4298B">
        <w:rPr>
          <w:rFonts w:ascii="Calibri" w:hAnsi="Calibri" w:cs="Arial" w:asciiTheme="minorAscii" w:hAnsiTheme="minorAscii" w:cstheme="minorBidi"/>
          <w:sz w:val="28"/>
          <w:szCs w:val="28"/>
        </w:rPr>
        <w:t xml:space="preserve"> </w:t>
      </w:r>
      <w:r w:rsidRPr="6B74FA24" w:rsidR="00F4298B">
        <w:rPr>
          <w:rFonts w:ascii="Calibri" w:hAnsi="Calibri" w:cs="Arial" w:asciiTheme="minorAscii" w:hAnsiTheme="minorAscii" w:cstheme="minorBidi"/>
          <w:sz w:val="24"/>
          <w:szCs w:val="24"/>
        </w:rPr>
        <w:t xml:space="preserve">England colleagues to anticipate market changes and develop new products and solutions which </w:t>
      </w:r>
      <w:r w:rsidRPr="6B74FA24" w:rsidR="00F4298B">
        <w:rPr>
          <w:rFonts w:ascii="Calibri" w:hAnsi="Calibri" w:cs="Arial" w:asciiTheme="minorAscii" w:hAnsiTheme="minorAscii" w:cstheme="minorBidi"/>
          <w:sz w:val="24"/>
          <w:szCs w:val="24"/>
        </w:rPr>
        <w:t>maximise</w:t>
      </w:r>
      <w:r w:rsidRPr="6B74FA24" w:rsidR="00F4298B">
        <w:rPr>
          <w:rFonts w:ascii="Calibri" w:hAnsi="Calibri" w:cs="Arial" w:asciiTheme="minorAscii" w:hAnsiTheme="minorAscii" w:cstheme="minorBidi"/>
          <w:sz w:val="24"/>
          <w:szCs w:val="24"/>
        </w:rPr>
        <w:t xml:space="preserve"> the impact of Homes England funding.  </w:t>
      </w:r>
    </w:p>
    <w:p w:rsidRPr="00BD5CBA" w:rsidR="3F7D2620" w:rsidP="6B74FA24" w:rsidRDefault="00F4298B" w14:paraId="2A911277" w14:textId="459577EF">
      <w:pPr>
        <w:pStyle w:val="ListParagraph"/>
        <w:numPr>
          <w:ilvl w:val="0"/>
          <w:numId w:val="6"/>
        </w:numPr>
        <w:rPr>
          <w:rFonts w:ascii="Calibri" w:hAnsi="Calibri" w:cs="Arial" w:asciiTheme="minorAscii" w:hAnsiTheme="minorAscii" w:cstheme="minorBidi"/>
          <w:sz w:val="24"/>
          <w:szCs w:val="24"/>
        </w:rPr>
      </w:pPr>
      <w:r w:rsidRPr="6B74FA24" w:rsidR="00F4298B">
        <w:rPr>
          <w:rFonts w:ascii="Calibri" w:hAnsi="Calibri" w:cs="Arial" w:asciiTheme="minorAscii" w:hAnsiTheme="minorAscii" w:cstheme="minorBidi"/>
          <w:sz w:val="24"/>
          <w:szCs w:val="24"/>
        </w:rPr>
        <w:t xml:space="preserve">Supporting the development of Homes England strategy and the design of new </w:t>
      </w:r>
      <w:r w:rsidRPr="6B74FA24" w:rsidR="00F4298B">
        <w:rPr>
          <w:rFonts w:ascii="Calibri" w:hAnsi="Calibri" w:cs="Arial" w:asciiTheme="minorAscii" w:hAnsiTheme="minorAscii" w:cstheme="minorBidi"/>
          <w:sz w:val="24"/>
          <w:szCs w:val="24"/>
        </w:rPr>
        <w:t>programmes</w:t>
      </w:r>
      <w:r w:rsidRPr="6B74FA24" w:rsidR="00F4298B">
        <w:rPr>
          <w:rFonts w:ascii="Calibri" w:hAnsi="Calibri" w:cs="Arial" w:asciiTheme="minorAscii" w:hAnsiTheme="minorAscii" w:cstheme="minorBidi"/>
          <w:sz w:val="24"/>
          <w:szCs w:val="24"/>
        </w:rPr>
        <w:t xml:space="preserve">/interventions when required.  </w:t>
      </w:r>
    </w:p>
    <w:p w:rsidRPr="001C10C7" w:rsidR="001C10C7" w:rsidP="6B74FA24" w:rsidRDefault="001C10C7" w14:paraId="526970D4" w14:textId="77777777">
      <w:pPr>
        <w:pStyle w:val="ListParagraph"/>
        <w:numPr>
          <w:ilvl w:val="0"/>
          <w:numId w:val="6"/>
        </w:numPr>
        <w:rPr>
          <w:rFonts w:ascii="Calibri" w:hAnsi="Calibri" w:cs="Arial" w:asciiTheme="minorAscii" w:hAnsiTheme="minorAscii" w:cstheme="minorBidi"/>
          <w:sz w:val="24"/>
          <w:szCs w:val="24"/>
        </w:rPr>
      </w:pPr>
      <w:r w:rsidRPr="6B74FA24" w:rsidR="001C10C7">
        <w:rPr>
          <w:rFonts w:ascii="Calibri" w:hAnsi="Calibri" w:cs="Arial" w:asciiTheme="minorAscii" w:hAnsiTheme="minorAscii" w:cstheme="minorBidi"/>
          <w:sz w:val="24"/>
          <w:szCs w:val="24"/>
        </w:rPr>
        <w:t>Manage the development of your team’s skills to ensure it can support a wide range of transactions.</w:t>
      </w:r>
    </w:p>
    <w:p w:rsidRPr="00F4298B" w:rsidR="001C10C7" w:rsidP="6B74FA24" w:rsidRDefault="001C10C7" w14:paraId="1FD746B7" w14:textId="77777777">
      <w:pPr>
        <w:pStyle w:val="ListParagraph"/>
        <w:ind w:left="872" w:firstLine="0"/>
        <w:rPr>
          <w:rFonts w:ascii="Calibri" w:hAnsi="Calibri" w:cs="Arial" w:asciiTheme="minorAscii" w:hAnsiTheme="minorAscii" w:cstheme="minorBidi"/>
          <w:sz w:val="24"/>
          <w:szCs w:val="24"/>
        </w:rPr>
      </w:pPr>
    </w:p>
    <w:p w:rsidR="00F4298B" w:rsidP="6B74FA24" w:rsidRDefault="00F4298B" w14:paraId="187D5228" w14:textId="77777777">
      <w:pPr>
        <w:ind w:left="152"/>
        <w:rPr>
          <w:rFonts w:ascii="Calibri" w:hAnsi="Calibri" w:cs="Arial" w:asciiTheme="minorAscii" w:hAnsiTheme="minorAscii" w:cstheme="minorBidi"/>
          <w:sz w:val="24"/>
          <w:szCs w:val="24"/>
        </w:rPr>
      </w:pPr>
    </w:p>
    <w:tbl>
      <w:tblPr>
        <w:tblW w:w="0" w:type="auto"/>
        <w:tblCellSpacing w:w="0" w:type="dxa"/>
        <w:tblCellMar>
          <w:left w:w="0" w:type="dxa"/>
          <w:right w:w="0" w:type="dxa"/>
        </w:tblCellMar>
        <w:tblLook w:val="04A0" w:firstRow="1" w:lastRow="0" w:firstColumn="1" w:lastColumn="0" w:noHBand="0" w:noVBand="1"/>
      </w:tblPr>
      <w:tblGrid>
        <w:gridCol w:w="10466"/>
      </w:tblGrid>
      <w:tr w:rsidRPr="00D519E1" w:rsidR="00D519E1" w:rsidTr="6B74FA24" w14:paraId="78080E64" w14:textId="77777777">
        <w:trPr>
          <w:tblCellSpacing w:w="0" w:type="dxa"/>
        </w:trPr>
        <w:tc>
          <w:tcPr>
            <w:tcW w:w="0" w:type="auto"/>
            <w:tcMar/>
            <w:vAlign w:val="center"/>
            <w:hideMark/>
          </w:tcPr>
          <w:tbl>
            <w:tblPr>
              <w:tblW w:w="0" w:type="auto"/>
              <w:tblCellSpacing w:w="0" w:type="dxa"/>
              <w:tblCellMar>
                <w:left w:w="0" w:type="dxa"/>
                <w:right w:w="0" w:type="dxa"/>
              </w:tblCellMar>
              <w:tblLook w:val="04A0" w:firstRow="1" w:lastRow="0" w:firstColumn="1" w:lastColumn="0" w:noHBand="0" w:noVBand="1"/>
            </w:tblPr>
            <w:tblGrid>
              <w:gridCol w:w="10466"/>
            </w:tblGrid>
            <w:tr w:rsidRPr="00D519E1" w:rsidR="00D519E1" w:rsidTr="6B74FA24" w14:paraId="137914B4" w14:textId="77777777">
              <w:trPr>
                <w:tblCellSpacing w:w="0" w:type="dxa"/>
              </w:trPr>
              <w:tc>
                <w:tcPr>
                  <w:tcW w:w="0" w:type="auto"/>
                  <w:tcMar/>
                  <w:vAlign w:val="center"/>
                  <w:hideMark/>
                </w:tcPr>
                <w:p w:rsidR="00D519E1" w:rsidP="6B74FA24" w:rsidRDefault="44795F50" w14:paraId="7454E12F" w14:textId="77777777">
                  <w:pPr>
                    <w:widowControl w:val="1"/>
                    <w:autoSpaceDE/>
                    <w:autoSpaceDN/>
                    <w:rPr>
                      <w:rFonts w:ascii="Calibri" w:hAnsi="Calibri" w:eastAsia="Times New Roman" w:cs="Arial" w:asciiTheme="minorAscii" w:hAnsiTheme="minorAscii" w:cstheme="minorBidi"/>
                      <w:sz w:val="24"/>
                      <w:szCs w:val="24"/>
                      <w:lang w:val="en-GB" w:eastAsia="en-GB"/>
                    </w:rPr>
                  </w:pPr>
                  <w:r w:rsidRPr="6B74FA24" w:rsidR="44795F50">
                    <w:rPr>
                      <w:rFonts w:ascii="Calibri" w:hAnsi="Calibri" w:eastAsia="Times New Roman" w:cs="Arial" w:asciiTheme="minorAscii" w:hAnsiTheme="minorAscii" w:cstheme="minorBidi"/>
                      <w:sz w:val="24"/>
                      <w:szCs w:val="24"/>
                      <w:lang w:val="en-GB" w:eastAsia="en-GB"/>
                    </w:rPr>
                    <w:t>Homes England Employees are expected to be flexible in undertaking duties and responsibilities commensurate with the general character of the role and level of responsibility.</w:t>
                  </w:r>
                </w:p>
                <w:p w:rsidRPr="007A0A07" w:rsidR="008377FF" w:rsidP="6B74FA24" w:rsidRDefault="008377FF" w14:paraId="69B7C355" w14:textId="77777777">
                  <w:pPr>
                    <w:widowControl w:val="1"/>
                    <w:autoSpaceDE/>
                    <w:autoSpaceDN/>
                    <w:rPr>
                      <w:rFonts w:ascii="Calibri" w:hAnsi="Calibri" w:eastAsia="Times New Roman" w:cs="Calibri" w:asciiTheme="minorAscii" w:hAnsiTheme="minorAscii" w:cstheme="minorAscii"/>
                      <w:sz w:val="24"/>
                      <w:szCs w:val="24"/>
                      <w:lang w:val="en-GB" w:eastAsia="en-GB"/>
                    </w:rPr>
                  </w:pPr>
                </w:p>
                <w:p w:rsidRPr="00D519E1" w:rsidR="005E7038" w:rsidP="6B74FA24" w:rsidRDefault="005E7038" w14:paraId="1FEAF300" w14:textId="77777777">
                  <w:pPr>
                    <w:widowControl w:val="1"/>
                    <w:autoSpaceDE/>
                    <w:autoSpaceDN/>
                    <w:rPr>
                      <w:rFonts w:ascii="Calibri" w:hAnsi="Calibri" w:eastAsia="Times New Roman" w:cs="Calibri" w:asciiTheme="minorAscii" w:hAnsiTheme="minorAscii" w:cstheme="minorAscii"/>
                      <w:sz w:val="24"/>
                      <w:szCs w:val="24"/>
                      <w:lang w:val="en-GB" w:eastAsia="en-GB"/>
                    </w:rPr>
                  </w:pPr>
                </w:p>
              </w:tc>
            </w:tr>
          </w:tbl>
          <w:p w:rsidRPr="00D519E1" w:rsidR="00D519E1" w:rsidP="6B74FA24" w:rsidRDefault="00D519E1" w14:paraId="271BFEBB" w14:textId="3219B7D3">
            <w:pPr>
              <w:widowControl w:val="1"/>
              <w:autoSpaceDE/>
              <w:autoSpaceDN/>
              <w:ind w:firstLine="53"/>
              <w:rPr>
                <w:rFonts w:ascii="Calibri" w:hAnsi="Calibri" w:eastAsia="Times New Roman" w:cs="Calibri" w:asciiTheme="minorAscii" w:hAnsiTheme="minorAscii" w:cstheme="minorAscii"/>
                <w:sz w:val="24"/>
                <w:szCs w:val="24"/>
                <w:lang w:val="en-GB" w:eastAsia="en-GB"/>
              </w:rPr>
            </w:pPr>
          </w:p>
        </w:tc>
      </w:tr>
    </w:tbl>
    <w:p w:rsidR="00EA7247" w:rsidP="006D0A06" w:rsidRDefault="13F623B4" w14:paraId="1BEC771F" w14:textId="22A7D234">
      <w:pPr>
        <w:pStyle w:val="Heading1"/>
      </w:pPr>
      <w:bookmarkStart w:name="_Toc148102404" w:id="2"/>
      <w:bookmarkStart w:name="_Hlk170921905" w:id="3"/>
      <w:r w:rsidR="13F623B4">
        <w:rPr/>
        <w:t>Key skills</w:t>
      </w:r>
      <w:r w:rsidR="00900880">
        <w:rPr/>
        <w:t xml:space="preserve">, </w:t>
      </w:r>
      <w:r w:rsidR="13F623B4">
        <w:rPr/>
        <w:t>knowledge</w:t>
      </w:r>
      <w:bookmarkEnd w:id="2"/>
      <w:r w:rsidR="00900880">
        <w:rPr/>
        <w:t xml:space="preserve"> and experience</w:t>
      </w:r>
    </w:p>
    <w:bookmarkEnd w:id="3"/>
    <w:p w:rsidRPr="00F734AB" w:rsidR="007A0A07" w:rsidP="6B74FA24" w:rsidRDefault="007A0A07" w14:paraId="094A56CD" w14:textId="46F163A1">
      <w:pPr>
        <w:rPr>
          <w:rFonts w:ascii="Calibri" w:hAnsi="Calibri" w:cs="Arial" w:asciiTheme="minorAscii" w:hAnsiTheme="minorAscii" w:cstheme="minorBidi"/>
          <w:b w:val="1"/>
          <w:bCs w:val="1"/>
          <w:sz w:val="24"/>
          <w:szCs w:val="24"/>
        </w:rPr>
      </w:pPr>
      <w:r w:rsidRPr="6B74FA24" w:rsidR="007A0A07">
        <w:rPr>
          <w:rFonts w:ascii="Calibri" w:hAnsi="Calibri" w:cs="Arial" w:asciiTheme="minorAscii" w:hAnsiTheme="minorAscii" w:cstheme="minorBidi"/>
          <w:b w:val="1"/>
          <w:bCs w:val="1"/>
          <w:sz w:val="24"/>
          <w:szCs w:val="24"/>
        </w:rPr>
        <w:t>Essential Experience:</w:t>
      </w:r>
    </w:p>
    <w:p w:rsidRPr="00603F39" w:rsidR="00603F39" w:rsidP="6B74FA24" w:rsidRDefault="00603F39" w14:paraId="6EE7CED5" w14:textId="77777777">
      <w:pPr>
        <w:numPr>
          <w:ilvl w:val="0"/>
          <w:numId w:val="9"/>
        </w:numPr>
        <w:rPr>
          <w:rFonts w:ascii="Calibri" w:hAnsi="Calibri" w:cs="Calibri" w:asciiTheme="minorAscii" w:hAnsiTheme="minorAscii" w:cstheme="minorAscii"/>
          <w:sz w:val="24"/>
          <w:szCs w:val="24"/>
          <w:lang w:val="en-GB"/>
        </w:rPr>
      </w:pPr>
      <w:r w:rsidRPr="6B74FA24" w:rsidR="00603F39">
        <w:rPr>
          <w:rFonts w:ascii="Calibri" w:hAnsi="Calibri" w:cs="Calibri" w:asciiTheme="minorAscii" w:hAnsiTheme="minorAscii" w:cstheme="minorAscii"/>
          <w:sz w:val="24"/>
          <w:szCs w:val="24"/>
          <w:lang w:val="en-GB"/>
        </w:rPr>
        <w:t>Extensive experience of debt origination and debt structuring, pricing and risk assessing property investment transactions, ideally in residential development and/or residential led infrastructure projects.</w:t>
      </w:r>
    </w:p>
    <w:p w:rsidRPr="00603F39" w:rsidR="00603F39" w:rsidP="6B74FA24" w:rsidRDefault="00244DBA" w14:paraId="4DF6BE82" w14:textId="01B53399">
      <w:pPr>
        <w:numPr>
          <w:ilvl w:val="0"/>
          <w:numId w:val="9"/>
        </w:numPr>
        <w:rPr>
          <w:rFonts w:ascii="Calibri" w:hAnsi="Calibri" w:cs="Calibri" w:asciiTheme="minorAscii" w:hAnsiTheme="minorAscii" w:cstheme="minorAscii"/>
          <w:sz w:val="24"/>
          <w:szCs w:val="24"/>
          <w:lang w:val="en-GB"/>
        </w:rPr>
      </w:pPr>
      <w:r w:rsidRPr="6B74FA24" w:rsidR="00244DBA">
        <w:rPr>
          <w:rFonts w:ascii="Calibri" w:hAnsi="Calibri" w:cs="Calibri" w:asciiTheme="minorAscii" w:hAnsiTheme="minorAscii" w:cstheme="minorAscii"/>
          <w:sz w:val="24"/>
          <w:szCs w:val="24"/>
          <w:lang w:val="en-GB"/>
        </w:rPr>
        <w:t>Significant</w:t>
      </w:r>
      <w:r w:rsidRPr="6B74FA24" w:rsidR="00603F39">
        <w:rPr>
          <w:rFonts w:ascii="Calibri" w:hAnsi="Calibri" w:cs="Calibri" w:asciiTheme="minorAscii" w:hAnsiTheme="minorAscii" w:cstheme="minorAscii"/>
          <w:sz w:val="24"/>
          <w:szCs w:val="24"/>
          <w:lang w:val="en-GB"/>
        </w:rPr>
        <w:t xml:space="preserve"> experience in financial products </w:t>
      </w:r>
      <w:r w:rsidRPr="6B74FA24" w:rsidR="00603F39">
        <w:rPr>
          <w:rFonts w:ascii="Calibri" w:hAnsi="Calibri" w:cs="Calibri" w:asciiTheme="minorAscii" w:hAnsiTheme="minorAscii" w:cstheme="minorAscii"/>
          <w:sz w:val="24"/>
          <w:szCs w:val="24"/>
          <w:lang w:val="en-GB"/>
        </w:rPr>
        <w:t>across the capital stack and risk curve</w:t>
      </w:r>
      <w:r w:rsidRPr="6B74FA24" w:rsidR="00603F39">
        <w:rPr>
          <w:rFonts w:ascii="Calibri" w:hAnsi="Calibri" w:cs="Calibri" w:asciiTheme="minorAscii" w:hAnsiTheme="minorAscii" w:cstheme="minorAscii"/>
          <w:sz w:val="24"/>
          <w:szCs w:val="24"/>
          <w:lang w:val="en-GB"/>
        </w:rPr>
        <w:t xml:space="preserve"> – exposure to multi-site financing, revolving credit facilities, mezzanine and </w:t>
      </w:r>
      <w:r w:rsidRPr="6B74FA24" w:rsidR="00603F39">
        <w:rPr>
          <w:rFonts w:ascii="Calibri" w:hAnsi="Calibri" w:cs="Calibri" w:asciiTheme="minorAscii" w:hAnsiTheme="minorAscii" w:cstheme="minorAscii"/>
          <w:sz w:val="24"/>
          <w:szCs w:val="24"/>
          <w:lang w:val="en-GB"/>
        </w:rPr>
        <w:t>pref</w:t>
      </w:r>
      <w:r w:rsidRPr="6B74FA24" w:rsidR="00603F39">
        <w:rPr>
          <w:rFonts w:ascii="Calibri" w:hAnsi="Calibri" w:cs="Calibri" w:asciiTheme="minorAscii" w:hAnsiTheme="minorAscii" w:cstheme="minorAscii"/>
          <w:sz w:val="24"/>
          <w:szCs w:val="24"/>
          <w:lang w:val="en-GB"/>
        </w:rPr>
        <w:t>-equity/convertible debt structures highly desirable.</w:t>
      </w:r>
      <w:r w:rsidRPr="6B74FA24" w:rsidR="00603F39">
        <w:rPr>
          <w:rFonts w:ascii="Calibri" w:hAnsi="Calibri" w:cs="Calibri" w:asciiTheme="minorAscii" w:hAnsiTheme="minorAscii" w:cstheme="minorAscii"/>
          <w:sz w:val="24"/>
          <w:szCs w:val="24"/>
          <w:lang w:val="en-GB"/>
        </w:rPr>
        <w:t xml:space="preserve">  </w:t>
      </w:r>
    </w:p>
    <w:p w:rsidRPr="00603F39" w:rsidR="00603F39" w:rsidP="11BA2EF5" w:rsidRDefault="00E97584" w14:paraId="0DF76842" w14:textId="6A224BC7">
      <w:pPr>
        <w:numPr>
          <w:ilvl w:val="0"/>
          <w:numId w:val="9"/>
        </w:numPr>
        <w:rPr>
          <w:rFonts w:ascii="Calibri" w:hAnsi="Calibri" w:cs="Calibri" w:asciiTheme="minorAscii" w:hAnsiTheme="minorAscii" w:cstheme="minorAscii"/>
          <w:sz w:val="24"/>
          <w:szCs w:val="24"/>
          <w:lang w:val="en-GB"/>
        </w:rPr>
      </w:pPr>
      <w:r w:rsidRPr="6B74FA24" w:rsidR="00E97584">
        <w:rPr>
          <w:rFonts w:ascii="Calibri" w:hAnsi="Calibri" w:cs="Calibri" w:asciiTheme="minorAscii" w:hAnsiTheme="minorAscii" w:cstheme="minorAscii"/>
          <w:sz w:val="24"/>
          <w:szCs w:val="24"/>
          <w:lang w:val="en-GB"/>
        </w:rPr>
        <w:t xml:space="preserve">Excellent </w:t>
      </w:r>
      <w:r w:rsidRPr="6B74FA24" w:rsidR="00603F39">
        <w:rPr>
          <w:rFonts w:ascii="Calibri" w:hAnsi="Calibri" w:cs="Calibri" w:asciiTheme="minorAscii" w:hAnsiTheme="minorAscii" w:cstheme="minorAscii"/>
          <w:sz w:val="24"/>
          <w:szCs w:val="24"/>
          <w:lang w:val="en-GB"/>
        </w:rPr>
        <w:t>Familiarity with risk mitigating strategies in relation to a wide range of financial products (including those above) and their application to property/infrastructure projects.</w:t>
      </w:r>
      <w:r w:rsidRPr="6B74FA24" w:rsidR="00603F39">
        <w:rPr>
          <w:rFonts w:ascii="Calibri" w:hAnsi="Calibri" w:cs="Calibri" w:asciiTheme="minorAscii" w:hAnsiTheme="minorAscii" w:cstheme="minorAscii"/>
          <w:sz w:val="24"/>
          <w:szCs w:val="24"/>
          <w:lang w:val="en-GB"/>
        </w:rPr>
        <w:t xml:space="preserve">  </w:t>
      </w:r>
    </w:p>
    <w:p w:rsidRPr="00603F39" w:rsidR="00603F39" w:rsidP="6B74FA24" w:rsidRDefault="00603F39" w14:paraId="67675616" w14:textId="65F94ED3">
      <w:pPr>
        <w:numPr>
          <w:ilvl w:val="0"/>
          <w:numId w:val="9"/>
        </w:numPr>
        <w:rPr>
          <w:rFonts w:ascii="Calibri" w:hAnsi="Calibri" w:cs="Calibri" w:asciiTheme="minorAscii" w:hAnsiTheme="minorAscii" w:cstheme="minorAscii"/>
          <w:sz w:val="24"/>
          <w:szCs w:val="24"/>
          <w:lang w:val="en-GB"/>
        </w:rPr>
      </w:pPr>
      <w:r w:rsidRPr="6B74FA24" w:rsidR="00603F39">
        <w:rPr>
          <w:rFonts w:ascii="Calibri" w:hAnsi="Calibri" w:cs="Calibri" w:asciiTheme="minorAscii" w:hAnsiTheme="minorAscii" w:cstheme="minorAscii"/>
          <w:sz w:val="24"/>
          <w:szCs w:val="24"/>
          <w:lang w:val="en-GB"/>
        </w:rPr>
        <w:t xml:space="preserve">A </w:t>
      </w:r>
      <w:r w:rsidRPr="6B74FA24" w:rsidR="00E97584">
        <w:rPr>
          <w:rFonts w:ascii="Calibri" w:hAnsi="Calibri" w:cs="Calibri" w:asciiTheme="minorAscii" w:hAnsiTheme="minorAscii" w:cstheme="minorAscii"/>
          <w:sz w:val="24"/>
          <w:szCs w:val="24"/>
          <w:lang w:val="en-GB"/>
        </w:rPr>
        <w:t xml:space="preserve">proven </w:t>
      </w:r>
      <w:r w:rsidRPr="6B74FA24" w:rsidR="00603F39">
        <w:rPr>
          <w:rFonts w:ascii="Calibri" w:hAnsi="Calibri" w:cs="Calibri" w:asciiTheme="minorAscii" w:hAnsiTheme="minorAscii" w:cstheme="minorAscii"/>
          <w:sz w:val="24"/>
          <w:szCs w:val="24"/>
          <w:lang w:val="en-GB"/>
        </w:rPr>
        <w:t xml:space="preserve">track record of market engagement in finance and /or house building sectors.  </w:t>
      </w:r>
    </w:p>
    <w:p w:rsidRPr="00603F39" w:rsidR="00603F39" w:rsidP="6B74FA24" w:rsidRDefault="00B279AB" w14:paraId="025E66FB" w14:textId="23BC74CE">
      <w:pPr>
        <w:numPr>
          <w:ilvl w:val="0"/>
          <w:numId w:val="9"/>
        </w:numPr>
        <w:rPr>
          <w:rFonts w:ascii="Calibri" w:hAnsi="Calibri" w:cs="Calibri" w:asciiTheme="minorAscii" w:hAnsiTheme="minorAscii" w:cstheme="minorAscii"/>
          <w:sz w:val="24"/>
          <w:szCs w:val="24"/>
          <w:lang w:val="en-GB"/>
        </w:rPr>
      </w:pPr>
      <w:r w:rsidRPr="6B74FA24" w:rsidR="00B279AB">
        <w:rPr>
          <w:rFonts w:ascii="Calibri" w:hAnsi="Calibri" w:cs="Calibri" w:asciiTheme="minorAscii" w:hAnsiTheme="minorAscii" w:cstheme="minorAscii"/>
          <w:sz w:val="24"/>
          <w:szCs w:val="24"/>
          <w:lang w:val="en-GB"/>
        </w:rPr>
        <w:t xml:space="preserve">Extensive </w:t>
      </w:r>
      <w:r w:rsidRPr="6B74FA24" w:rsidR="00603F39">
        <w:rPr>
          <w:rFonts w:ascii="Calibri" w:hAnsi="Calibri" w:cs="Calibri" w:asciiTheme="minorAscii" w:hAnsiTheme="minorAscii" w:cstheme="minorAscii"/>
          <w:sz w:val="24"/>
          <w:szCs w:val="24"/>
          <w:lang w:val="en-GB"/>
        </w:rPr>
        <w:t>Experience in negotiating related contracts (including LMA legal documents) as well as an understanding of professional property reports, valuation methodologies and practices.</w:t>
      </w:r>
    </w:p>
    <w:p w:rsidR="00603F39" w:rsidP="6B74FA24" w:rsidRDefault="00603F39" w14:paraId="6B8A33AF" w14:textId="77777777">
      <w:pPr>
        <w:numPr>
          <w:ilvl w:val="0"/>
          <w:numId w:val="9"/>
        </w:numPr>
        <w:rPr>
          <w:rFonts w:ascii="Calibri" w:hAnsi="Calibri" w:cs="Calibri" w:asciiTheme="minorAscii" w:hAnsiTheme="minorAscii" w:cstheme="minorAscii"/>
          <w:sz w:val="24"/>
          <w:szCs w:val="24"/>
          <w:lang w:val="en-GB"/>
        </w:rPr>
      </w:pPr>
      <w:r w:rsidRPr="6B74FA24" w:rsidR="00603F39">
        <w:rPr>
          <w:rFonts w:ascii="Calibri" w:hAnsi="Calibri" w:cs="Calibri" w:asciiTheme="minorAscii" w:hAnsiTheme="minorAscii" w:cstheme="minorAscii"/>
          <w:sz w:val="24"/>
          <w:szCs w:val="24"/>
          <w:lang w:val="en-GB"/>
        </w:rPr>
        <w:t>Excellent communication skills.</w:t>
      </w:r>
    </w:p>
    <w:p w:rsidR="00C64AFF" w:rsidP="6B74FA24" w:rsidRDefault="00603F39" w14:paraId="2F71CAD3" w14:textId="7F857DAA">
      <w:pPr>
        <w:numPr>
          <w:ilvl w:val="0"/>
          <w:numId w:val="9"/>
        </w:numPr>
        <w:rPr>
          <w:rFonts w:ascii="Calibri" w:hAnsi="Calibri" w:cs="Calibri" w:asciiTheme="minorAscii" w:hAnsiTheme="minorAscii" w:cstheme="minorAscii"/>
          <w:sz w:val="24"/>
          <w:szCs w:val="24"/>
          <w:lang w:val="en-GB"/>
        </w:rPr>
      </w:pPr>
      <w:r w:rsidRPr="6B74FA24" w:rsidR="00603F39">
        <w:rPr>
          <w:rFonts w:ascii="Calibri" w:hAnsi="Calibri" w:cs="Calibri" w:asciiTheme="minorAscii" w:hAnsiTheme="minorAscii" w:cstheme="minorAscii"/>
          <w:sz w:val="24"/>
          <w:szCs w:val="24"/>
          <w:lang w:val="en-GB"/>
        </w:rPr>
        <w:t>Proven leadership capability and team management</w:t>
      </w:r>
      <w:r w:rsidRPr="6B74FA24" w:rsidR="00B24542">
        <w:rPr>
          <w:rFonts w:ascii="Calibri" w:hAnsi="Calibri" w:cs="Calibri" w:asciiTheme="minorAscii" w:hAnsiTheme="minorAscii" w:cstheme="minorAscii"/>
          <w:sz w:val="24"/>
          <w:szCs w:val="24"/>
          <w:lang w:val="en-GB"/>
        </w:rPr>
        <w:t xml:space="preserve"> skills</w:t>
      </w:r>
    </w:p>
    <w:p w:rsidRPr="00603F39" w:rsidR="00603F39" w:rsidP="6B74FA24" w:rsidRDefault="00603F39" w14:paraId="4CDBBD21" w14:textId="77777777">
      <w:pPr>
        <w:rPr>
          <w:rFonts w:ascii="Calibri" w:hAnsi="Calibri" w:cs="Calibri" w:asciiTheme="minorAscii" w:hAnsiTheme="minorAscii" w:cstheme="minorAscii"/>
          <w:sz w:val="24"/>
          <w:szCs w:val="24"/>
          <w:lang w:val="en-GB"/>
        </w:rPr>
      </w:pPr>
    </w:p>
    <w:p w:rsidR="00C64AFF" w:rsidP="6B74FA24" w:rsidRDefault="668C7F2A" w14:paraId="3E717AF1" w14:textId="6EA4EFC3">
      <w:pPr>
        <w:rPr>
          <w:rFonts w:ascii="Calibri" w:hAnsi="Calibri" w:cs="Arial" w:asciiTheme="minorAscii" w:hAnsiTheme="minorAscii" w:cstheme="minorBidi"/>
          <w:sz w:val="24"/>
          <w:szCs w:val="24"/>
        </w:rPr>
      </w:pPr>
      <w:r w:rsidRPr="6B74FA24" w:rsidR="668C7F2A">
        <w:rPr>
          <w:rFonts w:ascii="Calibri" w:hAnsi="Calibri" w:cs="Arial" w:asciiTheme="minorAscii" w:hAnsiTheme="minorAscii" w:cstheme="minorBidi"/>
          <w:b w:val="1"/>
          <w:bCs w:val="1"/>
          <w:sz w:val="24"/>
          <w:szCs w:val="24"/>
        </w:rPr>
        <w:t>Desirable</w:t>
      </w:r>
      <w:r w:rsidRPr="6B74FA24" w:rsidR="3B82E532">
        <w:rPr>
          <w:rFonts w:ascii="Calibri" w:hAnsi="Calibri" w:cs="Arial" w:asciiTheme="minorAscii" w:hAnsiTheme="minorAscii" w:cstheme="minorBidi"/>
          <w:sz w:val="24"/>
          <w:szCs w:val="24"/>
        </w:rPr>
        <w:t>:</w:t>
      </w:r>
    </w:p>
    <w:p w:rsidR="00C64AFF" w:rsidP="6B74FA24" w:rsidRDefault="00C64AFF" w14:paraId="67B2F9C6" w14:textId="276DA577">
      <w:pPr>
        <w:rPr>
          <w:rFonts w:ascii="Calibri" w:hAnsi="Calibri" w:cs="Arial" w:asciiTheme="minorAscii" w:hAnsiTheme="minorAscii" w:cstheme="minorBidi"/>
          <w:sz w:val="24"/>
          <w:szCs w:val="24"/>
        </w:rPr>
      </w:pPr>
    </w:p>
    <w:p w:rsidR="00C64AFF" w:rsidP="6B74FA24" w:rsidRDefault="3102CD35" w14:paraId="180E11E6" w14:textId="6C32C00E">
      <w:pPr>
        <w:rPr>
          <w:rFonts w:ascii="Calibri" w:hAnsi="Calibri" w:cs="Arial" w:asciiTheme="minorAscii" w:hAnsiTheme="minorAscii" w:cstheme="minorBidi"/>
          <w:sz w:val="24"/>
          <w:szCs w:val="24"/>
        </w:rPr>
      </w:pPr>
      <w:r w:rsidRPr="6B74FA24" w:rsidR="3102CD35">
        <w:rPr>
          <w:rFonts w:ascii="Calibri" w:hAnsi="Calibri" w:cs="Arial" w:asciiTheme="minorAscii" w:hAnsiTheme="minorAscii" w:cstheme="minorBidi"/>
          <w:sz w:val="24"/>
          <w:szCs w:val="24"/>
        </w:rPr>
        <w:t>Experience with/</w:t>
      </w:r>
      <w:r w:rsidRPr="6B74FA24" w:rsidR="668C7F2A">
        <w:rPr>
          <w:rFonts w:ascii="Calibri" w:hAnsi="Calibri" w:cs="Arial" w:asciiTheme="minorAscii" w:hAnsiTheme="minorAscii" w:cstheme="minorBidi"/>
          <w:sz w:val="24"/>
          <w:szCs w:val="24"/>
        </w:rPr>
        <w:t>knowledge of:</w:t>
      </w:r>
    </w:p>
    <w:p w:rsidRPr="00D25765" w:rsidR="00D25765" w:rsidP="6B74FA24" w:rsidRDefault="00D25765" w14:paraId="21CC4F7A" w14:textId="77777777">
      <w:pPr>
        <w:numPr>
          <w:ilvl w:val="0"/>
          <w:numId w:val="11"/>
        </w:numPr>
        <w:rPr>
          <w:rFonts w:ascii="Calibri" w:hAnsi="Calibri" w:cs="Calibri" w:asciiTheme="minorAscii" w:hAnsiTheme="minorAscii" w:cstheme="minorAscii"/>
          <w:sz w:val="24"/>
          <w:szCs w:val="24"/>
          <w:lang w:val="en-GB"/>
        </w:rPr>
      </w:pPr>
      <w:r w:rsidRPr="6B74FA24" w:rsidR="00D25765">
        <w:rPr>
          <w:rFonts w:ascii="Calibri" w:hAnsi="Calibri" w:cs="Calibri" w:asciiTheme="minorAscii" w:hAnsiTheme="minorAscii" w:cstheme="minorAscii"/>
          <w:sz w:val="24"/>
          <w:szCs w:val="24"/>
          <w:lang w:val="en-GB"/>
        </w:rPr>
        <w:t>Infrastructure lending or grants.</w:t>
      </w:r>
    </w:p>
    <w:p w:rsidRPr="00D25765" w:rsidR="00D25765" w:rsidP="6B74FA24" w:rsidRDefault="00D25765" w14:paraId="3611C799" w14:textId="77777777">
      <w:pPr>
        <w:numPr>
          <w:ilvl w:val="0"/>
          <w:numId w:val="11"/>
        </w:numPr>
        <w:rPr>
          <w:rFonts w:ascii="Calibri" w:hAnsi="Calibri" w:cs="Calibri" w:asciiTheme="minorAscii" w:hAnsiTheme="minorAscii" w:cstheme="minorAscii"/>
          <w:sz w:val="24"/>
          <w:szCs w:val="24"/>
          <w:lang w:val="en-GB"/>
        </w:rPr>
      </w:pPr>
      <w:r w:rsidRPr="6B74FA24" w:rsidR="00D25765">
        <w:rPr>
          <w:rFonts w:ascii="Calibri" w:hAnsi="Calibri" w:cs="Calibri" w:asciiTheme="minorAscii" w:hAnsiTheme="minorAscii" w:cstheme="minorAscii"/>
          <w:sz w:val="24"/>
          <w:szCs w:val="24"/>
          <w:lang w:val="en-GB"/>
        </w:rPr>
        <w:t>Public policy, public financing or regulatory experience, especially land and property.</w:t>
      </w:r>
    </w:p>
    <w:p w:rsidRPr="00D25765" w:rsidR="00D25765" w:rsidP="6B74FA24" w:rsidRDefault="00D25765" w14:paraId="63230EF9" w14:textId="77777777">
      <w:pPr>
        <w:numPr>
          <w:ilvl w:val="0"/>
          <w:numId w:val="11"/>
        </w:numPr>
        <w:rPr>
          <w:rFonts w:ascii="Calibri" w:hAnsi="Calibri" w:cs="Calibri" w:asciiTheme="minorAscii" w:hAnsiTheme="minorAscii" w:cstheme="minorAscii"/>
          <w:sz w:val="24"/>
          <w:szCs w:val="24"/>
          <w:lang w:val="en-GB"/>
        </w:rPr>
      </w:pPr>
      <w:r w:rsidRPr="6B74FA24" w:rsidR="00D25765">
        <w:rPr>
          <w:rFonts w:ascii="Calibri" w:hAnsi="Calibri" w:cs="Calibri" w:asciiTheme="minorAscii" w:hAnsiTheme="minorAscii" w:cstheme="minorAscii"/>
          <w:sz w:val="24"/>
          <w:szCs w:val="24"/>
          <w:lang w:val="en-GB"/>
        </w:rPr>
        <w:t>Establishing and optimising new processes and equivalent.</w:t>
      </w:r>
    </w:p>
    <w:p w:rsidR="00922DB4" w:rsidP="6B74FA24" w:rsidRDefault="00922DB4" w14:paraId="094033D3" w14:textId="77777777">
      <w:pPr>
        <w:rPr>
          <w:rFonts w:ascii="Calibri" w:hAnsi="Calibri" w:cs="Calibri" w:asciiTheme="minorAscii" w:hAnsiTheme="minorAscii" w:cstheme="minorAscii"/>
          <w:sz w:val="24"/>
          <w:szCs w:val="24"/>
        </w:rPr>
      </w:pPr>
    </w:p>
    <w:p w:rsidR="005D5CC1" w:rsidP="6B74FA24" w:rsidRDefault="00922DB4" w14:paraId="1B78A9AE" w14:textId="5F7DD77A">
      <w:pPr>
        <w:rPr>
          <w:rFonts w:ascii="Calibri" w:hAnsi="Calibri" w:cs="Calibri" w:asciiTheme="minorAscii" w:hAnsiTheme="minorAscii" w:cstheme="minorAscii"/>
          <w:sz w:val="24"/>
          <w:szCs w:val="24"/>
        </w:rPr>
      </w:pPr>
      <w:r w:rsidRPr="6B74FA24" w:rsidR="00922DB4">
        <w:rPr>
          <w:rFonts w:ascii="Calibri" w:hAnsi="Calibri" w:cs="Calibri" w:asciiTheme="minorAscii" w:hAnsiTheme="minorAscii" w:cstheme="minorAscii"/>
          <w:b w:val="1"/>
          <w:bCs w:val="1"/>
          <w:sz w:val="24"/>
          <w:szCs w:val="24"/>
        </w:rPr>
        <w:t>Essential qualifications</w:t>
      </w:r>
      <w:r w:rsidRPr="6B74FA24" w:rsidR="005F3997">
        <w:rPr>
          <w:rFonts w:ascii="Calibri" w:hAnsi="Calibri" w:cs="Calibri" w:asciiTheme="minorAscii" w:hAnsiTheme="minorAscii" w:cstheme="minorAscii"/>
          <w:b w:val="1"/>
          <w:bCs w:val="1"/>
          <w:sz w:val="24"/>
          <w:szCs w:val="24"/>
        </w:rPr>
        <w:t>:</w:t>
      </w:r>
      <w:r w:rsidRPr="6B74FA24" w:rsidR="005F3997">
        <w:rPr>
          <w:rFonts w:ascii="Calibri" w:hAnsi="Calibri" w:cs="Calibri" w:asciiTheme="minorAscii" w:hAnsiTheme="minorAscii" w:cstheme="minorAscii"/>
          <w:sz w:val="24"/>
          <w:szCs w:val="24"/>
        </w:rPr>
        <w:t xml:space="preserve"> </w:t>
      </w:r>
      <w:r w:rsidRPr="6B74FA24" w:rsidR="00386AAB">
        <w:rPr>
          <w:rFonts w:ascii="Calibri" w:hAnsi="Calibri" w:cs="Calibri" w:asciiTheme="minorAscii" w:hAnsiTheme="minorAscii" w:cstheme="minorAscii"/>
          <w:sz w:val="24"/>
          <w:szCs w:val="24"/>
        </w:rPr>
        <w:t xml:space="preserve"> </w:t>
      </w:r>
      <w:r w:rsidRPr="6B74FA24" w:rsidR="00386AAB">
        <w:rPr>
          <w:rFonts w:ascii="Calibri" w:hAnsi="Calibri" w:cs="Calibri" w:asciiTheme="minorAscii" w:hAnsiTheme="minorAscii" w:cstheme="minorAscii"/>
          <w:sz w:val="24"/>
          <w:szCs w:val="24"/>
        </w:rPr>
        <w:t>Degree level qualification and/or equivalent experience within the Finance/Banking/Investment/Real Estate field</w:t>
      </w:r>
    </w:p>
    <w:p w:rsidR="007B3336" w:rsidP="6B74FA24" w:rsidRDefault="007B3336" w14:paraId="355E6BC3" w14:textId="7F12314E">
      <w:pPr>
        <w:rPr>
          <w:rFonts w:ascii="Calibri" w:hAnsi="Calibri" w:cs="Calibri" w:asciiTheme="minorAscii" w:hAnsiTheme="minorAscii" w:cstheme="minorAscii"/>
          <w:sz w:val="24"/>
          <w:szCs w:val="24"/>
        </w:rPr>
      </w:pPr>
    </w:p>
    <w:p w:rsidR="00143D18" w:rsidP="00143D18" w:rsidRDefault="005F3997" w14:paraId="75C16F20" w14:textId="77777777">
      <w:pPr>
        <w:jc w:val="both"/>
      </w:pPr>
      <w:r w:rsidRPr="6B74FA24" w:rsidR="005F3997">
        <w:rPr>
          <w:rFonts w:ascii="Calibri" w:hAnsi="Calibri" w:cs="Calibri" w:asciiTheme="minorAscii" w:hAnsiTheme="minorAscii" w:cstheme="minorAscii"/>
          <w:b w:val="1"/>
          <w:bCs w:val="1"/>
          <w:sz w:val="24"/>
          <w:szCs w:val="24"/>
        </w:rPr>
        <w:t xml:space="preserve">Desirable </w:t>
      </w:r>
      <w:r w:rsidRPr="6B74FA24" w:rsidR="007B3336">
        <w:rPr>
          <w:rFonts w:ascii="Calibri" w:hAnsi="Calibri" w:cs="Calibri" w:asciiTheme="minorAscii" w:hAnsiTheme="minorAscii" w:cstheme="minorAscii"/>
          <w:b w:val="1"/>
          <w:bCs w:val="1"/>
          <w:sz w:val="24"/>
          <w:szCs w:val="24"/>
        </w:rPr>
        <w:t>qualifications</w:t>
      </w:r>
      <w:r w:rsidRPr="6B74FA24" w:rsidR="007B3336">
        <w:rPr>
          <w:rFonts w:ascii="Calibri" w:hAnsi="Calibri" w:cs="Calibri" w:asciiTheme="minorAscii" w:hAnsiTheme="minorAscii" w:cstheme="minorAscii"/>
          <w:sz w:val="24"/>
          <w:szCs w:val="24"/>
        </w:rPr>
        <w:t>:</w:t>
      </w:r>
      <w:r w:rsidRPr="6B74FA24" w:rsidR="005F3997">
        <w:rPr>
          <w:rFonts w:ascii="Calibri" w:hAnsi="Calibri" w:cs="Calibri" w:asciiTheme="minorAscii" w:hAnsiTheme="minorAscii" w:cstheme="minorAscii"/>
          <w:sz w:val="24"/>
          <w:szCs w:val="24"/>
        </w:rPr>
        <w:t xml:space="preserve"> </w:t>
      </w:r>
      <w:r w:rsidR="00143D18">
        <w:rPr/>
        <w:t>Qualified Banker (</w:t>
      </w:r>
      <w:r w:rsidR="00143D18">
        <w:rPr/>
        <w:t>eg</w:t>
      </w:r>
      <w:r w:rsidR="00143D18">
        <w:rPr/>
        <w:t xml:space="preserve"> Chartered Banker), Accountant (</w:t>
      </w:r>
      <w:r w:rsidR="00143D18">
        <w:rPr/>
        <w:t>eg</w:t>
      </w:r>
      <w:r w:rsidR="00143D18">
        <w:rPr/>
        <w:t xml:space="preserve"> Chartered Accountant), Surveyor (Chartered Surveyor), or similar. </w:t>
      </w:r>
    </w:p>
    <w:p w:rsidR="005F3997" w:rsidP="6B74FA24" w:rsidRDefault="005F3997" w14:paraId="5E53671D" w14:textId="18D11670">
      <w:pPr>
        <w:rPr>
          <w:rFonts w:ascii="Calibri" w:hAnsi="Calibri" w:cs="Calibri" w:asciiTheme="minorAscii" w:hAnsiTheme="minorAscii" w:cstheme="minorAscii"/>
          <w:sz w:val="24"/>
          <w:szCs w:val="24"/>
        </w:rPr>
      </w:pPr>
    </w:p>
    <w:p w:rsidR="00B542DE" w:rsidP="6B74FA24" w:rsidRDefault="00B542DE" w14:paraId="2D672FDF" w14:textId="77777777">
      <w:pPr>
        <w:rPr>
          <w:rFonts w:ascii="Calibri" w:hAnsi="Calibri" w:cs="Calibri" w:asciiTheme="minorAscii" w:hAnsiTheme="minorAscii" w:cstheme="minorAscii"/>
          <w:sz w:val="24"/>
          <w:szCs w:val="24"/>
        </w:rPr>
      </w:pPr>
    </w:p>
    <w:p w:rsidR="00143D18" w:rsidP="00143D18" w:rsidRDefault="00143D18" w14:paraId="42450132" w14:textId="0B2A0348">
      <w:pPr>
        <w:pStyle w:val="Heading1"/>
      </w:pPr>
      <w:r w:rsidR="00143D18">
        <w:rPr/>
        <w:t>Key Competencies</w:t>
      </w:r>
    </w:p>
    <w:p w:rsidRPr="00B73101" w:rsidR="00B73101" w:rsidP="00B73101" w:rsidRDefault="00B73101" w14:paraId="7A820303" w14:textId="77777777">
      <w:pPr>
        <w:pStyle w:val="Heading1"/>
        <w:rPr>
          <w:rFonts w:eastAsia="Arial"/>
          <w:color w:val="auto"/>
          <w:sz w:val="24"/>
          <w:szCs w:val="24"/>
          <w:lang w:val="en-US"/>
        </w:rPr>
      </w:pPr>
      <w:r w:rsidRPr="6B74FA24" w:rsidR="00B73101">
        <w:rPr>
          <w:rFonts w:eastAsia="Arial"/>
          <w:color w:val="auto"/>
          <w:sz w:val="24"/>
          <w:szCs w:val="24"/>
          <w:lang w:val="en-US"/>
        </w:rPr>
        <w:t xml:space="preserve">1. Leadership. Articulates the vision in a clear and transparent way; role models through being clearly visible as a leader. Manages change effectively; develops and retains talented people through a clear focus on people development and knowledge management. Promotes team working and an inclusive culture with ambition, an appetite for risk, high performance, continuous improvement, innovation and creativity and customer focus. </w:t>
      </w:r>
    </w:p>
    <w:p w:rsidRPr="00B73101" w:rsidR="00B73101" w:rsidP="00B73101" w:rsidRDefault="00B73101" w14:paraId="68BA7D1A" w14:textId="77777777">
      <w:pPr>
        <w:pStyle w:val="Heading1"/>
        <w:rPr>
          <w:rFonts w:eastAsia="Arial"/>
          <w:color w:val="auto"/>
          <w:sz w:val="24"/>
          <w:szCs w:val="24"/>
          <w:lang w:val="en-US"/>
        </w:rPr>
      </w:pPr>
      <w:r w:rsidRPr="6B74FA24" w:rsidR="00B73101">
        <w:rPr>
          <w:rFonts w:eastAsia="Arial"/>
          <w:color w:val="auto"/>
          <w:sz w:val="24"/>
          <w:szCs w:val="24"/>
          <w:lang w:val="en-US"/>
        </w:rPr>
        <w:t xml:space="preserve">2. Focus on Results. Achieves results through a positive approach. Focuses on goals and targets. Looks critically at systems, policies, processes and procedures.. Enables effective teamwork by encouraging the team to achieve more through combined efforts than by the sum of all their individual parts. Ensures Performance Management processes are used to support and improve staff development, competency and results. </w:t>
      </w:r>
    </w:p>
    <w:p w:rsidR="00B73101" w:rsidP="00B73101" w:rsidRDefault="00B73101" w14:paraId="1417676F" w14:textId="77777777">
      <w:pPr>
        <w:pStyle w:val="Heading1"/>
        <w:rPr>
          <w:rFonts w:eastAsia="Arial"/>
          <w:color w:val="auto"/>
          <w:sz w:val="24"/>
          <w:szCs w:val="24"/>
          <w:lang w:val="en-US"/>
        </w:rPr>
      </w:pPr>
      <w:r w:rsidRPr="6B74FA24" w:rsidR="00B73101">
        <w:rPr>
          <w:rFonts w:eastAsia="Arial"/>
          <w:color w:val="auto"/>
          <w:sz w:val="24"/>
          <w:szCs w:val="24"/>
          <w:lang w:val="en-US"/>
        </w:rPr>
        <w:t xml:space="preserve">3. Networking and Influencing. Proactively develops robust relationships with stakeholders and partners; creates and develops these relationships to increase and broaden spheres of own and Homes England influence. </w:t>
      </w:r>
    </w:p>
    <w:p w:rsidR="007A6129" w:rsidP="00B73101" w:rsidRDefault="007A6129" w14:paraId="22CDDCAE" w14:textId="77777777">
      <w:pPr>
        <w:pStyle w:val="Heading1"/>
        <w:rPr>
          <w:rFonts w:eastAsia="Arial"/>
          <w:color w:val="auto"/>
          <w:sz w:val="24"/>
          <w:szCs w:val="24"/>
          <w:lang w:val="en-US"/>
        </w:rPr>
      </w:pPr>
    </w:p>
    <w:p w:rsidR="00F029D9" w:rsidP="00B73101" w:rsidRDefault="00F029D9" w14:paraId="4BA68504" w14:textId="62167F1D">
      <w:pPr>
        <w:pStyle w:val="Heading1"/>
      </w:pPr>
      <w:r w:rsidR="00F029D9">
        <w:rPr/>
        <w:t xml:space="preserve">Key </w:t>
      </w:r>
      <w:r w:rsidR="00F029D9">
        <w:rPr/>
        <w:t>Performance Measures</w:t>
      </w:r>
    </w:p>
    <w:p w:rsidRPr="00B24EAC" w:rsidR="00B24EAC" w:rsidP="00B24EAC" w:rsidRDefault="00B24EAC" w14:paraId="1D393F8A" w14:textId="09B51820">
      <w:pPr>
        <w:pStyle w:val="Heading1"/>
        <w:numPr>
          <w:ilvl w:val="0"/>
          <w:numId w:val="15"/>
        </w:numPr>
        <w:rPr>
          <w:color w:val="auto"/>
          <w:sz w:val="22"/>
          <w:szCs w:val="22"/>
        </w:rPr>
      </w:pPr>
      <w:r w:rsidRPr="6B74FA24" w:rsidR="00B24EAC">
        <w:rPr>
          <w:color w:val="auto"/>
          <w:sz w:val="22"/>
          <w:szCs w:val="22"/>
        </w:rPr>
        <w:t>Build a strong pipeline of lending opportunities and lead the delivery of complex and structured transactions throughout the year.</w:t>
      </w:r>
    </w:p>
    <w:p w:rsidRPr="00B24EAC" w:rsidR="00B24EAC" w:rsidP="00B24EAC" w:rsidRDefault="00B24EAC" w14:paraId="38475877" w14:textId="33D0973C">
      <w:pPr>
        <w:pStyle w:val="Heading1"/>
        <w:numPr>
          <w:ilvl w:val="0"/>
          <w:numId w:val="15"/>
        </w:numPr>
        <w:rPr>
          <w:color w:val="auto"/>
          <w:sz w:val="22"/>
          <w:szCs w:val="22"/>
        </w:rPr>
      </w:pPr>
      <w:r w:rsidRPr="6B74FA24" w:rsidR="00B24EAC">
        <w:rPr>
          <w:color w:val="auto"/>
          <w:sz w:val="22"/>
          <w:szCs w:val="22"/>
        </w:rPr>
        <w:t xml:space="preserve">Develop contacts within the industry at a senior level to share knowledge and understanding and promote the Funds available to Homes England. </w:t>
      </w:r>
    </w:p>
    <w:p w:rsidRPr="00B24EAC" w:rsidR="00B24EAC" w:rsidP="00B24EAC" w:rsidRDefault="00B24EAC" w14:paraId="2419A413" w14:textId="6446AD9D">
      <w:pPr>
        <w:pStyle w:val="Heading1"/>
        <w:numPr>
          <w:ilvl w:val="0"/>
          <w:numId w:val="15"/>
        </w:numPr>
        <w:rPr>
          <w:color w:val="auto"/>
          <w:sz w:val="22"/>
          <w:szCs w:val="22"/>
        </w:rPr>
      </w:pPr>
      <w:r w:rsidRPr="6B74FA24" w:rsidR="00B24EAC">
        <w:rPr>
          <w:color w:val="auto"/>
          <w:sz w:val="22"/>
          <w:szCs w:val="22"/>
        </w:rPr>
        <w:t xml:space="preserve">Build strong relationships internally and provide debt structuring guidance / support to Development and Equity Investment colleagues in their roles. </w:t>
      </w:r>
    </w:p>
    <w:p w:rsidRPr="00B24EAC" w:rsidR="00B24EAC" w:rsidP="00B24EAC" w:rsidRDefault="00B24EAC" w14:paraId="2EBDA76F" w14:textId="067F518E">
      <w:pPr>
        <w:pStyle w:val="Heading1"/>
        <w:numPr>
          <w:ilvl w:val="0"/>
          <w:numId w:val="15"/>
        </w:numPr>
        <w:rPr>
          <w:color w:val="auto"/>
          <w:sz w:val="22"/>
          <w:szCs w:val="22"/>
        </w:rPr>
      </w:pPr>
      <w:r w:rsidRPr="6B74FA24" w:rsidR="00B24EAC">
        <w:rPr>
          <w:color w:val="auto"/>
          <w:sz w:val="22"/>
          <w:szCs w:val="22"/>
        </w:rPr>
        <w:t>As part of Investments SMT, leverage understanding of the pressures faced by market players and the investment community to adapt Homes England products to support the sector better.</w:t>
      </w:r>
    </w:p>
    <w:p w:rsidR="00164DBF" w:rsidP="00164DBF" w:rsidRDefault="00164DBF" w14:paraId="5ABC6D2E" w14:textId="77777777">
      <w:pPr>
        <w:pStyle w:val="Heading1"/>
      </w:pPr>
      <w:bookmarkStart w:name="_Toc148102405" w:id="4"/>
    </w:p>
    <w:p w:rsidR="00164DBF" w:rsidP="00164DBF" w:rsidRDefault="00164DBF" w14:paraId="0DFAC1BE" w14:textId="77777777">
      <w:pPr>
        <w:pStyle w:val="Heading1"/>
      </w:pPr>
    </w:p>
    <w:p w:rsidRPr="00306B82" w:rsidR="00EA7247" w:rsidP="00164DBF" w:rsidRDefault="00EA7247" w14:paraId="6244C4D8" w14:textId="09B55E99">
      <w:pPr>
        <w:pStyle w:val="Heading1"/>
        <w:rPr>
          <w:b w:val="1"/>
          <w:bCs w:val="1"/>
        </w:rPr>
      </w:pPr>
      <w:r w:rsidR="00EA7247">
        <w:rPr/>
        <w:t xml:space="preserve">Values and key </w:t>
      </w:r>
      <w:r w:rsidR="4D82360A">
        <w:rPr/>
        <w:t>behavio</w:t>
      </w:r>
      <w:r w:rsidR="40C548DC">
        <w:rPr/>
        <w:t>u</w:t>
      </w:r>
      <w:r w:rsidR="4D82360A">
        <w:rPr/>
        <w:t>rs</w:t>
      </w:r>
      <w:bookmarkEnd w:id="4"/>
    </w:p>
    <w:p w:rsidRPr="004D09D1" w:rsidR="00B0777E" w:rsidP="6B74FA24" w:rsidRDefault="00B0777E" w14:paraId="77A4C656" w14:textId="5319A333">
      <w:pPr>
        <w:rPr>
          <w:rFonts w:ascii="Calibri" w:hAnsi="Calibri" w:cs="Calibri" w:asciiTheme="minorAscii" w:hAnsiTheme="minorAscii" w:cstheme="minorAscii"/>
          <w:sz w:val="24"/>
          <w:szCs w:val="24"/>
          <w:lang w:val="en-GB"/>
        </w:rPr>
      </w:pPr>
      <w:r w:rsidRPr="6B74FA24" w:rsidR="00B0777E">
        <w:rPr>
          <w:rFonts w:ascii="Calibri" w:hAnsi="Calibri" w:cs="Calibri" w:asciiTheme="minorAscii" w:hAnsiTheme="minorAscii" w:cstheme="minorAscii"/>
          <w:sz w:val="24"/>
          <w:szCs w:val="24"/>
          <w:lang w:val="en-GB"/>
        </w:rPr>
        <w:t xml:space="preserve">Homes England </w:t>
      </w:r>
      <w:r w:rsidRPr="6B74FA24" w:rsidR="005032D2">
        <w:rPr>
          <w:rFonts w:ascii="Calibri" w:hAnsi="Calibri" w:cs="Calibri" w:asciiTheme="minorAscii" w:hAnsiTheme="minorAscii" w:cstheme="minorAscii"/>
          <w:sz w:val="24"/>
          <w:szCs w:val="24"/>
          <w:lang w:val="en-GB"/>
        </w:rPr>
        <w:t>colleagues</w:t>
      </w:r>
      <w:r w:rsidRPr="6B74FA24" w:rsidR="00B0777E">
        <w:rPr>
          <w:rFonts w:ascii="Calibri" w:hAnsi="Calibri" w:cs="Calibri" w:asciiTheme="minorAscii" w:hAnsiTheme="minorAscii" w:cstheme="minorAscii"/>
          <w:sz w:val="24"/>
          <w:szCs w:val="24"/>
          <w:lang w:val="en-GB"/>
        </w:rPr>
        <w:t xml:space="preserve"> are expected to be flexible in undertaking duties and responsibilities commensurate with the general character of the role and level of responsibility.</w:t>
      </w:r>
    </w:p>
    <w:p w:rsidRPr="00306B82" w:rsidR="00EA7247" w:rsidP="00A70379" w:rsidRDefault="00EA7247" w14:paraId="5D6A779F" w14:textId="431D2228">
      <w:pPr>
        <w:pStyle w:val="BodyText"/>
        <w:spacing w:after="120"/>
        <w:rPr>
          <w:rFonts w:cstheme="minorHAnsi"/>
          <w:color w:val="000000" w:themeColor="text1"/>
          <w:sz w:val="10"/>
        </w:rPr>
      </w:pPr>
    </w:p>
    <w:p w:rsidRPr="00306B82" w:rsidR="00EA7247" w:rsidP="00A70379" w:rsidRDefault="00EA7247" w14:paraId="587C0812" w14:textId="77777777">
      <w:pPr>
        <w:pStyle w:val="BodyText"/>
        <w:spacing w:after="120"/>
        <w:rPr>
          <w:rFonts w:cstheme="minorHAnsi"/>
          <w:color w:val="000000" w:themeColor="text1"/>
          <w:sz w:val="10"/>
        </w:rPr>
      </w:pPr>
      <w:r w:rsidRPr="00306B82">
        <w:rPr>
          <w:rFonts w:cstheme="minorHAnsi"/>
          <w:noProof/>
          <w:color w:val="000000" w:themeColor="text1"/>
        </w:rPr>
        <w:lastRenderedPageBreak/>
        <w:drawing>
          <wp:inline distT="0" distB="0" distL="0" distR="0" wp14:anchorId="5850A258" wp14:editId="22E71357">
            <wp:extent cx="6643739" cy="1774646"/>
            <wp:effectExtent l="0" t="0" r="5080" b="0"/>
            <wp:docPr id="26632569" name="Picture 26632569" descr="A picture containing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2569" name="Picture 1" descr="A picture containing text, font, screenshot&#10;&#10;Description automatically generated"/>
                    <pic:cNvPicPr/>
                  </pic:nvPicPr>
                  <pic:blipFill>
                    <a:blip r:embed="rId12"/>
                    <a:stretch>
                      <a:fillRect/>
                    </a:stretch>
                  </pic:blipFill>
                  <pic:spPr>
                    <a:xfrm>
                      <a:off x="0" y="0"/>
                      <a:ext cx="6643739" cy="1774646"/>
                    </a:xfrm>
                    <a:prstGeom prst="rect">
                      <a:avLst/>
                    </a:prstGeom>
                  </pic:spPr>
                </pic:pic>
              </a:graphicData>
            </a:graphic>
          </wp:inline>
        </w:drawing>
      </w:r>
    </w:p>
    <w:sectPr w:rsidRPr="00306B82" w:rsidR="00EA7247" w:rsidSect="0080092C">
      <w:headerReference w:type="default" r:id="rId13"/>
      <w:footerReference w:type="default" r:id="rId14"/>
      <w:headerReference w:type="first" r:id="rId15"/>
      <w:footerReference w:type="first" r:id="rId16"/>
      <w:pgSz w:w="11906" w:h="16838" w:orient="portrait"/>
      <w:pgMar w:top="720" w:right="720" w:bottom="720" w:left="720" w:header="57" w:footer="5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E706F" w:rsidP="00EA7247" w:rsidRDefault="009E706F" w14:paraId="044E5B71" w14:textId="77777777">
      <w:r>
        <w:separator/>
      </w:r>
    </w:p>
  </w:endnote>
  <w:endnote w:type="continuationSeparator" w:id="0">
    <w:p w:rsidR="009E706F" w:rsidP="00EA7247" w:rsidRDefault="009E706F" w14:paraId="78E4EDE3" w14:textId="77777777">
      <w:r>
        <w:continuationSeparator/>
      </w:r>
    </w:p>
  </w:endnote>
  <w:endnote w:type="continuationNotice" w:id="1">
    <w:p w:rsidR="009E706F" w:rsidRDefault="009E706F" w14:paraId="36144BAE"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515D03" w:rsidP="00515D03" w:rsidRDefault="000A0450" w14:paraId="75F0D1B3" w14:textId="219FA7F0">
    <w:pPr>
      <w:pStyle w:val="Footer"/>
    </w:pPr>
    <w:r>
      <w:rPr>
        <w:noProof/>
        <w14:ligatures w14:val="standardContextual"/>
      </w:rPr>
      <mc:AlternateContent>
        <mc:Choice Requires="wps">
          <w:drawing>
            <wp:anchor distT="0" distB="0" distL="114300" distR="114300" simplePos="0" relativeHeight="251658249" behindDoc="0" locked="0" layoutInCell="0" allowOverlap="1" wp14:anchorId="63FB8933" wp14:editId="4E21FCB0">
              <wp:simplePos x="0" y="0"/>
              <wp:positionH relativeFrom="page">
                <wp:posOffset>0</wp:posOffset>
              </wp:positionH>
              <wp:positionV relativeFrom="page">
                <wp:posOffset>10227945</wp:posOffset>
              </wp:positionV>
              <wp:extent cx="7560310" cy="273050"/>
              <wp:effectExtent l="0" t="0" r="0" b="12700"/>
              <wp:wrapNone/>
              <wp:docPr id="1" name="Text Box 1" descr="{&quot;HashCode&quot;:-1663372469,&quot;Height&quot;:841.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9F6FF2" w:rsidR="000A0450" w:rsidP="000A0450" w:rsidRDefault="000A0450" w14:paraId="6B7C156F" w14:textId="0A343E85">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id="_x0000_t202" coordsize="21600,21600" o:spt="202" path="m,l,21600r21600,l21600,xe" w14:anchorId="63FB8933">
              <v:stroke joinstyle="miter"/>
              <v:path gradientshapeok="t" o:connecttype="rect"/>
            </v:shapetype>
            <v:shape id="Text Box 1" style="position:absolute;margin-left:0;margin-top:805.35pt;width:595.3pt;height:21.5pt;z-index:251658249;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Primary&quot;,&quot;Section&quot;:1,&quot;Top&quot;:0.0,&quot;Left&quot;:0.0}" o:spid="_x0000_s1027"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">
              <v:textbox inset=",0,,0">
                <w:txbxContent>
                  <w:p w:rsidRPr="009F6FF2" w:rsidR="000A0450" w:rsidP="000A0450" w:rsidRDefault="000A0450" w14:paraId="6B7C156F" w14:textId="0A343E85">
                    <w:pPr>
                      <w:jc w:val="center"/>
                      <w:rPr>
                        <w:rFonts w:ascii="Calibri" w:hAnsi="Calibri" w:cs="Calibri"/>
                        <w:color w:val="FFFFFF" w:themeColor="background1"/>
                        <w:sz w:val="24"/>
                      </w:rPr>
                    </w:pPr>
                    <w:r w:rsidRPr="009F6FF2">
                      <w:rPr>
                        <w:rFonts w:ascii="Calibri" w:hAnsi="Calibri" w:cs="Calibri"/>
                        <w:color w:val="FFFFFF" w:themeColor="background1"/>
                        <w:sz w:val="24"/>
                      </w:rPr>
                      <w:t xml:space="preserve">OFFICIAL </w:t>
                    </w:r>
                  </w:p>
                </w:txbxContent>
              </v:textbox>
              <w10:wrap anchorx="page" anchory="page"/>
            </v:shape>
          </w:pict>
        </mc:Fallback>
      </mc:AlternateContent>
    </w:r>
    <w:r w:rsidR="00515D03">
      <w:rPr>
        <w:noProof/>
      </w:rPr>
      <mc:AlternateContent>
        <mc:Choice Requires="wps">
          <w:drawing>
            <wp:anchor distT="0" distB="0" distL="114300" distR="114300" simplePos="0" relativeHeight="251658248" behindDoc="0" locked="0" layoutInCell="1" allowOverlap="1" wp14:anchorId="3246AB87" wp14:editId="269216FF">
              <wp:simplePos x="0" y="0"/>
              <wp:positionH relativeFrom="column">
                <wp:posOffset>-952500</wp:posOffset>
              </wp:positionH>
              <wp:positionV relativeFrom="paragraph">
                <wp:posOffset>132080</wp:posOffset>
              </wp:positionV>
              <wp:extent cx="8055610" cy="381000"/>
              <wp:effectExtent l="0" t="0" r="2540" b="0"/>
              <wp:wrapNone/>
              <wp:docPr id="4" name="Rectangle 4"/>
              <wp:cNvGraphicFramePr/>
              <a:graphic xmlns:a="http://schemas.openxmlformats.org/drawingml/2006/main">
                <a:graphicData uri="http://schemas.microsoft.com/office/word/2010/wordprocessingShape">
                  <wps:wsp>
                    <wps:cNvSpPr/>
                    <wps:spPr>
                      <a:xfrm>
                        <a:off x="0" y="0"/>
                        <a:ext cx="80556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style="position:absolute;margin-left:-75pt;margin-top:10.4pt;width:634.3pt;height:30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7B9B71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"/>
          </w:pict>
        </mc:Fallback>
      </mc:AlternateContent>
    </w:r>
    <w:r w:rsidR="00515D03">
      <w:rPr>
        <w:noProof/>
      </w:rPr>
      <mc:AlternateContent>
        <mc:Choice Requires="wps">
          <w:drawing>
            <wp:anchor distT="0" distB="0" distL="114300" distR="114300" simplePos="0" relativeHeight="251658247" behindDoc="0" locked="0" layoutInCell="0" allowOverlap="1" wp14:anchorId="379EA6EF" wp14:editId="5C76EAF3">
              <wp:simplePos x="0" y="0"/>
              <wp:positionH relativeFrom="page">
                <wp:posOffset>0</wp:posOffset>
              </wp:positionH>
              <wp:positionV relativeFrom="page">
                <wp:posOffset>10228183</wp:posOffset>
              </wp:positionV>
              <wp:extent cx="7560310" cy="273050"/>
              <wp:effectExtent l="0" t="0" r="0" b="12700"/>
              <wp:wrapNone/>
              <wp:docPr id="9" name="Text Box 9"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2A2616" w:rsidR="00515D03" w:rsidP="00515D03" w:rsidRDefault="00515D03" w14:paraId="0A42DF82" w14:textId="77777777">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id="Text Box 9" style="position:absolute;margin-left:0;margin-top:805.35pt;width:595.3pt;height:21.5pt;z-index:251658247;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2,&quot;Top&quot;:0.0,&quot;Left&quot;:0.0}" o:spid="_x0000_s1028"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a1FB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OMe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hrUUEXAgAAKwQAAA4AAAAAAAAAAAAAAAAALgIAAGRycy9lMm9Eb2MueG1sUEsBAi0AFAAG&#10;AAgAAAAhAJ/VQezfAAAACwEAAA8AAAAAAAAAAAAAAAAAcQQAAGRycy9kb3ducmV2LnhtbFBLBQYA&#10;AAAABAAEAPMAAAB9BQAAAAA=&#10;" w14:anchorId="379EA6EF">
              <v:textbox inset=",0,,0">
                <w:txbxContent>
                  <w:p w:rsidRPr="002A2616" w:rsidR="00515D03" w:rsidP="00515D03" w:rsidRDefault="00515D03" w14:paraId="0A42DF82" w14:textId="77777777">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515D03">
      <w:rPr>
        <w:noProof/>
      </w:rPr>
      <mc:AlternateContent>
        <mc:Choice Requires="wps">
          <w:drawing>
            <wp:anchor distT="0" distB="0" distL="0" distR="0" simplePos="0" relativeHeight="251658246" behindDoc="0" locked="0" layoutInCell="1" allowOverlap="1" wp14:anchorId="59205B18" wp14:editId="49539A5C">
              <wp:simplePos x="0" y="0"/>
              <wp:positionH relativeFrom="page">
                <wp:align>center</wp:align>
              </wp:positionH>
              <wp:positionV relativeFrom="page">
                <wp:align>bottom</wp:align>
              </wp:positionV>
              <wp:extent cx="443865" cy="44386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rsidRPr="0018480C" w:rsidR="00515D03" w:rsidP="00515D03" w:rsidRDefault="00515D03" w14:paraId="0B912F67" w14:textId="77777777">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Text Box 10" style="position:absolute;margin-left:0;margin-top:0;width:34.95pt;height:34.95pt;z-index:251658246;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spid="_x0000_s1029"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D/8&#10;kTcXAgAANQQAAA4AAAAAAAAAAAAAAAAALgIAAGRycy9lMm9Eb2MueG1sUEsBAi0AFAAGAAgAAAAh&#10;ADft0fjZAAAAAwEAAA8AAAAAAAAAAAAAAAAAcQQAAGRycy9kb3ducmV2LnhtbFBLBQYAAAAABAAE&#10;APMAAAB3BQAAAAA=&#10;" w14:anchorId="59205B18">
              <v:textbox style="mso-fit-shape-to-text:t" inset="0,0,0,15pt">
                <w:txbxContent>
                  <w:p w:rsidRPr="0018480C" w:rsidR="00515D03" w:rsidP="00515D03" w:rsidRDefault="00515D03" w14:paraId="0B912F67" w14:textId="77777777">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rsidR="00515D03" w:rsidP="00515D03" w:rsidRDefault="00515D03" w14:paraId="32A9AC60" w14:textId="77777777">
    <w:pPr>
      <w:pStyle w:val="Footer"/>
    </w:pPr>
  </w:p>
  <w:p w:rsidRPr="00515D03" w:rsidR="00172962" w:rsidP="00515D03" w:rsidRDefault="00172962" w14:paraId="64676F03" w14:textId="2E0026A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16 w16cex w16sdtdh wp14">
  <w:p w:rsidR="0008257C" w:rsidP="0008257C" w:rsidRDefault="005836A7" w14:paraId="2F86F508" w14:textId="5B220445">
    <w:pPr>
      <w:pStyle w:val="Footer"/>
    </w:pPr>
    <w:r>
      <w:rPr>
        <w:noProof/>
        <w14:ligatures w14:val="standardContextual"/>
      </w:rPr>
      <mc:AlternateContent>
        <mc:Choice Requires="wps">
          <w:drawing>
            <wp:anchor distT="0" distB="0" distL="114300" distR="114300" simplePos="0" relativeHeight="251658250" behindDoc="0" locked="0" layoutInCell="1" allowOverlap="1" wp14:anchorId="430AAE32" wp14:editId="64860268">
              <wp:simplePos x="0" y="0"/>
              <wp:positionH relativeFrom="column">
                <wp:posOffset>47625</wp:posOffset>
              </wp:positionH>
              <wp:positionV relativeFrom="paragraph">
                <wp:posOffset>114300</wp:posOffset>
              </wp:positionV>
              <wp:extent cx="1047750" cy="171450"/>
              <wp:effectExtent l="0" t="0" r="0" b="0"/>
              <wp:wrapNone/>
              <wp:docPr id="2" name="Text Box 2"/>
              <wp:cNvGraphicFramePr/>
              <a:graphic xmlns:a="http://schemas.openxmlformats.org/drawingml/2006/main">
                <a:graphicData uri="http://schemas.microsoft.com/office/word/2010/wordprocessingShape">
                  <wps:wsp>
                    <wps:cNvSpPr txBox="1"/>
                    <wps:spPr>
                      <a:xfrm>
                        <a:off x="0" y="0"/>
                        <a:ext cx="1047750" cy="171450"/>
                      </a:xfrm>
                      <a:prstGeom prst="rect">
                        <a:avLst/>
                      </a:prstGeom>
                      <a:noFill/>
                      <a:ln w="6350">
                        <a:noFill/>
                      </a:ln>
                    </wps:spPr>
                    <wps:txbx>
                      <w:txbxContent>
                        <w:p w:rsidRPr="005836A7" w:rsidR="005836A7" w:rsidRDefault="005836A7" w14:paraId="5A668D46" w14:textId="7F92BF8F">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l,21600r21600,l21600,xe" w14:anchorId="430AAE32">
              <v:stroke joinstyle="miter"/>
              <v:path gradientshapeok="t" o:connecttype="rect"/>
            </v:shapetype>
            <v:shape id="Text Box 2" style="position:absolute;margin-left:3.75pt;margin-top:9pt;width:82.5pt;height:13.5pt;z-index:251658250;visibility:visible;mso-wrap-style:square;mso-wrap-distance-left:9pt;mso-wrap-distance-top:0;mso-wrap-distance-right:9pt;mso-wrap-distance-bottom:0;mso-position-horizontal:absolute;mso-position-horizontal-relative:text;mso-position-vertical:absolute;mso-position-vertical-relative:text;v-text-anchor:top" o:spid="_x0000_s1031"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">
              <v:textbox>
                <w:txbxContent>
                  <w:p w:rsidRPr="005836A7" w:rsidR="005836A7" w:rsidRDefault="005836A7" w14:paraId="5A668D46" w14:textId="7F92BF8F">
                    <w:pPr>
                      <w:rPr>
                        <w:b/>
                        <w:bCs/>
                        <w:color w:val="FFFFFF" w:themeColor="background1"/>
                        <w:sz w:val="12"/>
                        <w:szCs w:val="12"/>
                        <w14:textOutline w14:w="9525" w14:cap="rnd" w14:cmpd="sng" w14:algn="ctr">
                          <w14:noFill/>
                          <w14:prstDash w14:val="solid"/>
                          <w14:bevel/>
                        </w14:textOutline>
                      </w:rPr>
                    </w:pPr>
                    <w:r w:rsidRPr="005836A7">
                      <w:rPr>
                        <w:b/>
                        <w:bCs/>
                        <w:color w:val="FFFFFF" w:themeColor="background1"/>
                        <w:sz w:val="12"/>
                        <w:szCs w:val="12"/>
                        <w14:textOutline w14:w="9525" w14:cap="rnd" w14:cmpd="sng" w14:algn="ctr">
                          <w14:noFill/>
                          <w14:prstDash w14:val="solid"/>
                          <w14:bevel/>
                        </w14:textOutline>
                      </w:rPr>
                      <w:t>V1Oct2023</w:t>
                    </w:r>
                  </w:p>
                </w:txbxContent>
              </v:textbox>
            </v:shape>
          </w:pict>
        </mc:Fallback>
      </mc:AlternateContent>
    </w:r>
    <w:r w:rsidR="00515D03">
      <w:rPr>
        <w:noProof/>
      </w:rPr>
      <mc:AlternateContent>
        <mc:Choice Requires="wps">
          <w:drawing>
            <wp:anchor distT="0" distB="0" distL="114300" distR="114300" simplePos="0" relativeHeight="251658244" behindDoc="0" locked="0" layoutInCell="1" allowOverlap="1" wp14:anchorId="6D7B1D38" wp14:editId="2B4699DC">
              <wp:simplePos x="0" y="0"/>
              <wp:positionH relativeFrom="column">
                <wp:posOffset>-914400</wp:posOffset>
              </wp:positionH>
              <wp:positionV relativeFrom="paragraph">
                <wp:posOffset>-9525</wp:posOffset>
              </wp:positionV>
              <wp:extent cx="8017510" cy="381000"/>
              <wp:effectExtent l="0" t="0" r="2540" b="0"/>
              <wp:wrapNone/>
              <wp:docPr id="91" name="Rectangle 91"/>
              <wp:cNvGraphicFramePr/>
              <a:graphic xmlns:a="http://schemas.openxmlformats.org/drawingml/2006/main">
                <a:graphicData uri="http://schemas.microsoft.com/office/word/2010/wordprocessingShape">
                  <wps:wsp>
                    <wps:cNvSpPr/>
                    <wps:spPr>
                      <a:xfrm>
                        <a:off x="0" y="0"/>
                        <a:ext cx="8017510" cy="381000"/>
                      </a:xfrm>
                      <a:prstGeom prst="rect">
                        <a:avLst/>
                      </a:prstGeom>
                      <a:solidFill>
                        <a:srgbClr val="006C7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style="position:absolute;margin-left:-1in;margin-top:-.75pt;width:631.3pt;height:30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006c7d" stroked="f" strokeweight="1pt" w14:anchorId="1371DFF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"/>
          </w:pict>
        </mc:Fallback>
      </mc:AlternateContent>
    </w:r>
    <w:r w:rsidR="0008257C">
      <w:rPr>
        <w:noProof/>
      </w:rPr>
      <mc:AlternateContent>
        <mc:Choice Requires="wps">
          <w:drawing>
            <wp:anchor distT="0" distB="0" distL="114300" distR="114300" simplePos="0" relativeHeight="251658245" behindDoc="0" locked="0" layoutInCell="0" allowOverlap="1" wp14:anchorId="6772FD09" wp14:editId="1D06EE9A">
              <wp:simplePos x="0" y="0"/>
              <wp:positionH relativeFrom="page">
                <wp:posOffset>0</wp:posOffset>
              </wp:positionH>
              <wp:positionV relativeFrom="page">
                <wp:posOffset>10227945</wp:posOffset>
              </wp:positionV>
              <wp:extent cx="7560310" cy="273050"/>
              <wp:effectExtent l="0" t="0" r="0" b="12700"/>
              <wp:wrapNone/>
              <wp:docPr id="94" name="Text Box 94" descr="{&quot;HashCode&quot;:-1663372469,&quot;Height&quot;:841.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0A0450" w:rsidR="0008257C" w:rsidP="0008257C" w:rsidRDefault="0008257C" w14:paraId="0687BC4E" w14:textId="77777777">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id="Text Box 94" style="position:absolute;margin-left:0;margin-top:805.35pt;width:595.3pt;height:21.5pt;z-index:251658245;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1,&quot;Top&quot;:0.0,&quot;Left&quot;:0.0}" o:spid="_x0000_s1032"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XsQO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VeGPbYQnXE9Rz0zHvLVwpnWDMf&#10;nplDqnFslG94wkNqwF5wsiipwf38mz/mIwMYpaRF6ZTU/9gzJyjR3wxy83l8dRW1ln7QcG+928Fr&#10;9s09oCrH+EAsT2bMDXowpYPmFdW9jN0wxAzHniXdDuZ96IWMr4OL5TIloaosC2uzsTyWjphFZF+6&#10;V+bsCf6AxD3CIC5WvGOhz+3RXu4DSJUoivj2aJ5gR0Um5k6vJ0r+7X/KurzxxS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MtexA4XAgAAKwQAAA4AAAAAAAAAAAAAAAAALgIAAGRycy9lMm9Eb2MueG1sUEsBAi0AFAAG&#10;AAgAAAAhAJ/VQezfAAAACwEAAA8AAAAAAAAAAAAAAAAAcQQAAGRycy9kb3ducmV2LnhtbFBLBQYA&#10;AAAABAAEAPMAAAB9BQAAAAA=&#10;" w14:anchorId="6772FD09">
              <v:textbox inset=",0,,0">
                <w:txbxContent>
                  <w:p w:rsidRPr="000A0450" w:rsidR="0008257C" w:rsidP="0008257C" w:rsidRDefault="0008257C" w14:paraId="0687BC4E" w14:textId="77777777">
                    <w:pPr>
                      <w:jc w:val="center"/>
                      <w:rPr>
                        <w:rFonts w:cs="Calibri"/>
                        <w:color w:val="0078D7"/>
                        <w:sz w:val="24"/>
                      </w:rPr>
                    </w:pPr>
                    <w:r w:rsidRPr="00431A4F">
                      <w:rPr>
                        <w:rFonts w:cs="Calibri"/>
                        <w:color w:val="FFFFFF" w:themeColor="background1"/>
                        <w:sz w:val="24"/>
                      </w:rPr>
                      <w:t>OFFICIAL</w:t>
                    </w:r>
                    <w:r w:rsidRPr="000A0450">
                      <w:rPr>
                        <w:rFonts w:cs="Calibri"/>
                        <w:color w:val="0078D7"/>
                        <w:sz w:val="24"/>
                      </w:rPr>
                      <w:t xml:space="preserve"> </w:t>
                    </w:r>
                  </w:p>
                </w:txbxContent>
              </v:textbox>
              <w10:wrap anchorx="page" anchory="page"/>
            </v:shape>
          </w:pict>
        </mc:Fallback>
      </mc:AlternateContent>
    </w:r>
    <w:r w:rsidR="0008257C">
      <w:rPr>
        <w:noProof/>
      </w:rPr>
      <mc:AlternateContent>
        <mc:Choice Requires="wps">
          <w:drawing>
            <wp:anchor distT="0" distB="0" distL="114300" distR="114300" simplePos="0" relativeHeight="251658243" behindDoc="0" locked="0" layoutInCell="0" allowOverlap="1" wp14:anchorId="50A89758" wp14:editId="5B1D58B5">
              <wp:simplePos x="0" y="0"/>
              <wp:positionH relativeFrom="page">
                <wp:posOffset>0</wp:posOffset>
              </wp:positionH>
              <wp:positionV relativeFrom="page">
                <wp:posOffset>10228183</wp:posOffset>
              </wp:positionV>
              <wp:extent cx="7560310" cy="273050"/>
              <wp:effectExtent l="0" t="0" r="0" b="12700"/>
              <wp:wrapNone/>
              <wp:docPr id="90" name="Text Box 90" descr="{&quot;HashCode&quot;:-1663372469,&quot;Height&quot;:841.0,&quot;Width&quot;:595.0,&quot;Placement&quot;:&quot;Footer&quot;,&quot;Index&quot;:&quot;FirstPage&quot;,&quot;Section&quot;:2,&quot;Top&quot;:0.0,&quot;Left&quot;:0.0}"/>
              <wp:cNvGraphicFramePr/>
              <a:graphic xmlns:a="http://schemas.openxmlformats.org/drawingml/2006/main">
                <a:graphicData uri="http://schemas.microsoft.com/office/word/2010/wordprocessingShape">
                  <wps:wsp>
                    <wps:cNvSpPr txBox="1"/>
                    <wps:spPr>
                      <a:xfrm>
                        <a:off x="0" y="0"/>
                        <a:ext cx="756031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rsidRPr="002A2616" w:rsidR="0008257C" w:rsidP="0008257C" w:rsidRDefault="0008257C" w14:paraId="2E013A40" w14:textId="77777777">
                          <w:pPr>
                            <w:jc w:val="center"/>
                            <w:rPr>
                              <w:rFonts w:cs="Calibri"/>
                              <w:color w:val="0078D7"/>
                              <w:sz w:val="24"/>
                            </w:rPr>
                          </w:pPr>
                          <w:r w:rsidRPr="002A2616">
                            <w:rPr>
                              <w:rFonts w:cs="Calibri"/>
                              <w:color w:val="0078D7"/>
                              <w:sz w:val="24"/>
                            </w:rPr>
                            <w:t xml:space="preserve">OFFICIAL </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 id="Text Box 90" style="position:absolute;margin-left:0;margin-top:805.35pt;width:595.3pt;height:21.5pt;z-index:251658243;visibility:visible;mso-wrap-style:square;mso-wrap-distance-left:9pt;mso-wrap-distance-top:0;mso-wrap-distance-right:9pt;mso-wrap-distance-bottom:0;mso-position-horizontal:absolute;mso-position-horizontal-relative:page;mso-position-vertical:absolute;mso-position-vertical-relative:page;v-text-anchor:bottom" alt="{&quot;HashCode&quot;:-1663372469,&quot;Height&quot;:841.0,&quot;Width&quot;:595.0,&quot;Placement&quot;:&quot;Footer&quot;,&quot;Index&quot;:&quot;FirstPage&quot;,&quot;Section&quot;:2,&quot;Top&quot;:0.0,&quot;Left&quot;:0.0}" o:spid="_x0000_s1033" o:allowincell="f"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" w14:anchorId="50A89758">
              <v:textbox inset=",0,,0">
                <w:txbxContent>
                  <w:p w:rsidRPr="002A2616" w:rsidR="0008257C" w:rsidP="0008257C" w:rsidRDefault="0008257C" w14:paraId="2E013A40" w14:textId="77777777">
                    <w:pPr>
                      <w:jc w:val="center"/>
                      <w:rPr>
                        <w:rFonts w:cs="Calibri"/>
                        <w:color w:val="0078D7"/>
                        <w:sz w:val="24"/>
                      </w:rPr>
                    </w:pPr>
                    <w:r w:rsidRPr="002A2616">
                      <w:rPr>
                        <w:rFonts w:cs="Calibri"/>
                        <w:color w:val="0078D7"/>
                        <w:sz w:val="24"/>
                      </w:rPr>
                      <w:t xml:space="preserve">OFFICIAL </w:t>
                    </w:r>
                  </w:p>
                </w:txbxContent>
              </v:textbox>
              <w10:wrap anchorx="page" anchory="page"/>
            </v:shape>
          </w:pict>
        </mc:Fallback>
      </mc:AlternateContent>
    </w:r>
    <w:r w:rsidR="0008257C">
      <w:rPr>
        <w:noProof/>
      </w:rPr>
      <mc:AlternateContent>
        <mc:Choice Requires="wps">
          <w:drawing>
            <wp:anchor distT="0" distB="0" distL="0" distR="0" simplePos="0" relativeHeight="251658242" behindDoc="0" locked="0" layoutInCell="1" allowOverlap="1" wp14:anchorId="471B3C00" wp14:editId="7AD997E6">
              <wp:simplePos x="0" y="0"/>
              <wp:positionH relativeFrom="page">
                <wp:align>center</wp:align>
              </wp:positionH>
              <wp:positionV relativeFrom="page">
                <wp:align>bottom</wp:align>
              </wp:positionV>
              <wp:extent cx="443865" cy="44386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865" cy="443865"/>
                      </a:xfrm>
                      <a:prstGeom prst="rect">
                        <a:avLst/>
                      </a:prstGeom>
                      <a:noFill/>
                      <a:ln>
                        <a:noFill/>
                      </a:ln>
                    </wps:spPr>
                    <wps:txbx>
                      <w:txbxContent>
                        <w:p w:rsidRPr="0018480C" w:rsidR="0008257C" w:rsidP="0008257C" w:rsidRDefault="0008257C" w14:paraId="12336D23" w14:textId="77777777">
                          <w:pPr>
                            <w:rPr>
                              <w:rFonts w:cs="Calibri"/>
                              <w:noProof/>
                              <w:color w:val="0078D7"/>
                              <w:sz w:val="24"/>
                              <w:szCs w:val="24"/>
                            </w:rPr>
                          </w:pPr>
                          <w:r w:rsidRPr="0018480C">
                            <w:rPr>
                              <w:rFonts w:cs="Calibri"/>
                              <w:noProof/>
                              <w:color w:val="0078D7"/>
                              <w:sz w:val="24"/>
                              <w:szCs w:val="24"/>
                            </w:rPr>
                            <w:t xml:space="preserve">OFFICIAL </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shape id="Text Box 8" style="position:absolute;margin-left:0;margin-top:0;width:34.95pt;height:34.95pt;z-index:251658242;visibility:visible;mso-wrap-style:none;mso-width-percent:0;mso-height-percent:0;mso-wrap-distance-left:0;mso-wrap-distance-top:0;mso-wrap-distance-right:0;mso-wrap-distance-bottom:0;mso-position-horizontal:center;mso-position-horizontal-relative:page;mso-position-vertical:bottom;mso-position-vertical-relative:page;mso-width-percent:0;mso-height-percent:0;mso-width-relative:page;mso-height-relative:page;v-text-anchor:bottom" o:spid="_x0000_s1034"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" w14:anchorId="471B3C00">
              <v:textbox style="mso-fit-shape-to-text:t" inset="0,0,0,15pt">
                <w:txbxContent>
                  <w:p w:rsidRPr="0018480C" w:rsidR="0008257C" w:rsidP="0008257C" w:rsidRDefault="0008257C" w14:paraId="12336D23" w14:textId="77777777">
                    <w:pPr>
                      <w:rPr>
                        <w:rFonts w:cs="Calibri"/>
                        <w:noProof/>
                        <w:color w:val="0078D7"/>
                        <w:sz w:val="24"/>
                        <w:szCs w:val="24"/>
                      </w:rPr>
                    </w:pPr>
                    <w:r w:rsidRPr="0018480C">
                      <w:rPr>
                        <w:rFonts w:cs="Calibri"/>
                        <w:noProof/>
                        <w:color w:val="0078D7"/>
                        <w:sz w:val="24"/>
                        <w:szCs w:val="24"/>
                      </w:rPr>
                      <w:t xml:space="preserve">OFFICIAL </w:t>
                    </w:r>
                  </w:p>
                </w:txbxContent>
              </v:textbox>
              <w10:wrap anchorx="page" anchory="page"/>
            </v:shape>
          </w:pict>
        </mc:Fallback>
      </mc:AlternateContent>
    </w:r>
  </w:p>
  <w:p w:rsidR="00172962" w:rsidRDefault="00172962" w14:paraId="4FAD1B49" w14:textId="397FBE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E706F" w:rsidP="00EA7247" w:rsidRDefault="009E706F" w14:paraId="209D40D0" w14:textId="77777777">
      <w:r>
        <w:separator/>
      </w:r>
    </w:p>
  </w:footnote>
  <w:footnote w:type="continuationSeparator" w:id="0">
    <w:p w:rsidR="009E706F" w:rsidP="00EA7247" w:rsidRDefault="009E706F" w14:paraId="72B27E93" w14:textId="77777777">
      <w:r>
        <w:continuationSeparator/>
      </w:r>
    </w:p>
  </w:footnote>
  <w:footnote w:type="continuationNotice" w:id="1">
    <w:p w:rsidR="009E706F" w:rsidRDefault="009E706F" w14:paraId="00BC48F0"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00842217" w:rsidP="00842217" w:rsidRDefault="00842217" w14:paraId="6DB3A4C2" w14:textId="58F917B4">
    <w:pPr>
      <w:pStyle w:val="Header"/>
    </w:pPr>
    <w:r>
      <w:rPr>
        <w:noProof/>
      </w:rPr>
      <mc:AlternateContent>
        <mc:Choice Requires="wps">
          <w:drawing>
            <wp:anchor distT="45720" distB="45720" distL="114300" distR="114300" simplePos="0" relativeHeight="251658240" behindDoc="1" locked="0" layoutInCell="1" allowOverlap="1" wp14:anchorId="4E0376EB" wp14:editId="670F3F03">
              <wp:simplePos x="0" y="0"/>
              <wp:positionH relativeFrom="column">
                <wp:posOffset>2594344</wp:posOffset>
              </wp:positionH>
              <wp:positionV relativeFrom="paragraph">
                <wp:posOffset>-311357</wp:posOffset>
              </wp:positionV>
              <wp:extent cx="4049779" cy="351790"/>
              <wp:effectExtent l="0" t="0" r="0" b="0"/>
              <wp:wrapNone/>
              <wp:docPr id="21"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49779" cy="351790"/>
                      </a:xfrm>
                      <a:prstGeom prst="rect">
                        <a:avLst/>
                      </a:prstGeom>
                      <a:noFill/>
                      <a:ln w="9525">
                        <a:noFill/>
                        <a:miter lim="800000"/>
                        <a:headEnd/>
                        <a:tailEnd/>
                      </a:ln>
                    </wps:spPr>
                    <wps:txbx>
                      <w:txbxContent>
                        <w:p w:rsidRPr="009B5584" w:rsidR="00842217" w:rsidP="004710BB" w:rsidRDefault="00842217" w14:paraId="2A16D26F" w14:textId="77777777">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842217" w:rsidP="00842217" w:rsidRDefault="00842217" w14:paraId="4893AF9C"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4E0376EB">
              <v:stroke joinstyle="miter"/>
              <v:path gradientshapeok="t" o:connecttype="rect"/>
            </v:shapetype>
            <v:shape id="Text Box 21" style="position:absolute;margin-left:204.3pt;margin-top:-24.5pt;width:318.9pt;height:27.7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">
              <v:textbox>
                <w:txbxContent>
                  <w:p w:rsidRPr="009B5584" w:rsidR="00842217" w:rsidP="004710BB" w:rsidRDefault="00842217" w14:paraId="2A16D26F" w14:textId="77777777">
                    <w:pPr>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842217" w:rsidP="00842217" w:rsidRDefault="00842217" w14:paraId="4893AF9C" w14:textId="77777777"/>
                </w:txbxContent>
              </v:textbox>
            </v:shape>
          </w:pict>
        </mc:Fallback>
      </mc:AlternateContent>
    </w:r>
  </w:p>
  <w:p w:rsidR="00842217" w:rsidRDefault="00842217" w14:paraId="523FA22F" w14:textId="7777777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p w:rsidRPr="005836A7" w:rsidR="00842217" w:rsidRDefault="00B27E5F" w14:paraId="50F77282" w14:textId="0B0C2923">
    <w:pPr>
      <w:pStyle w:val="Header"/>
    </w:pPr>
    <w:r>
      <w:rPr>
        <w:noProof/>
      </w:rPr>
      <mc:AlternateContent>
        <mc:Choice Requires="wps">
          <w:drawing>
            <wp:anchor distT="45720" distB="45720" distL="114300" distR="114300" simplePos="0" relativeHeight="251658241" behindDoc="1" locked="0" layoutInCell="1" allowOverlap="1" wp14:anchorId="0A1E473B" wp14:editId="391950B5">
              <wp:simplePos x="0" y="0"/>
              <wp:positionH relativeFrom="column">
                <wp:posOffset>2156336</wp:posOffset>
              </wp:positionH>
              <wp:positionV relativeFrom="paragraph">
                <wp:posOffset>21813</wp:posOffset>
              </wp:positionV>
              <wp:extent cx="4879118" cy="35179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9118" cy="351790"/>
                      </a:xfrm>
                      <a:prstGeom prst="rect">
                        <a:avLst/>
                      </a:prstGeom>
                      <a:noFill/>
                      <a:ln w="9525">
                        <a:noFill/>
                        <a:miter lim="800000"/>
                        <a:headEnd/>
                        <a:tailEnd/>
                      </a:ln>
                    </wps:spPr>
                    <wps:txbx>
                      <w:txbxContent>
                        <w:p w:rsidRPr="009B5584" w:rsidR="00842217" w:rsidP="00842217" w:rsidRDefault="00842217" w14:paraId="4B5F5668" w14:textId="7777777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842217" w:rsidP="00842217" w:rsidRDefault="00842217" w14:paraId="2382A2C2" w14:textId="7777777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0A1E473B">
              <v:stroke joinstyle="miter"/>
              <v:path gradientshapeok="t" o:connecttype="rect"/>
            </v:shapetype>
            <v:shape id="Text Box 3" style="position:absolute;margin-left:169.8pt;margin-top:1.7pt;width:384.2pt;height:27.7pt;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">
              <v:textbox>
                <w:txbxContent>
                  <w:p w:rsidRPr="009B5584" w:rsidR="00842217" w:rsidP="00842217" w:rsidRDefault="00842217" w14:paraId="4B5F5668" w14:textId="77777777">
                    <w:pPr>
                      <w:jc w:val="right"/>
                      <w:rPr>
                        <w:b/>
                        <w:bCs/>
                        <w:sz w:val="32"/>
                        <w:szCs w:val="32"/>
                      </w:rPr>
                    </w:pPr>
                    <w:r w:rsidRPr="009B5584">
                      <w:rPr>
                        <w:b/>
                        <w:bCs/>
                        <w:sz w:val="32"/>
                        <w:szCs w:val="32"/>
                      </w:rPr>
                      <w:t>The Housing a</w:t>
                    </w:r>
                    <w:r>
                      <w:rPr>
                        <w:b/>
                        <w:bCs/>
                        <w:sz w:val="32"/>
                        <w:szCs w:val="32"/>
                      </w:rPr>
                      <w:t>n</w:t>
                    </w:r>
                    <w:r w:rsidRPr="009B5584">
                      <w:rPr>
                        <w:b/>
                        <w:bCs/>
                        <w:sz w:val="32"/>
                        <w:szCs w:val="32"/>
                      </w:rPr>
                      <w:t>d Regeneration Agency</w:t>
                    </w:r>
                  </w:p>
                  <w:p w:rsidR="00842217" w:rsidP="00842217" w:rsidRDefault="00842217" w14:paraId="2382A2C2" w14:textId="77777777"/>
                </w:txbxContent>
              </v:textbox>
            </v:shape>
          </w:pict>
        </mc:Fallback>
      </mc:AlternateContent>
    </w:r>
  </w:p>
</w:hdr>
</file>

<file path=word/intelligence2.xml><?xml version="1.0" encoding="utf-8"?>
<int2:intelligence xmlns:int2="http://schemas.microsoft.com/office/intelligence/2020/intelligence" xmlns:oel="http://schemas.microsoft.com/office/2019/extlst">
  <int2:observations>
    <int2:textHash int2:hashCode="hN6B5b8f/AaH/i" int2:id="lKESueFF">
      <int2:state int2:value="Rejected" int2:type="AugLoop_Text_Critique"/>
    </int2:textHash>
    <int2:textHash int2:hashCode="nY/lgjZFYwMrVu" int2:id="mNlz5oOw">
      <int2:state int2:value="Rejected" int2:type="AugLoop_Text_Critique"/>
    </int2:textHash>
    <int2:textHash int2:hashCode="xQy+KnIliT8rxm" int2:id="oCrPs2BZ">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618AC"/>
    <w:multiLevelType w:val="hybridMultilevel"/>
    <w:tmpl w:val="727A4EF4"/>
    <w:lvl w:ilvl="0" w:tplc="BBDA1F4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1F0612B"/>
    <w:multiLevelType w:val="hybridMultilevel"/>
    <w:tmpl w:val="41FA90C8"/>
    <w:lvl w:ilvl="0" w:tplc="08090001">
      <w:start w:val="1"/>
      <w:numFmt w:val="bullet"/>
      <w:lvlText w:val=""/>
      <w:lvlJc w:val="left"/>
      <w:pPr>
        <w:ind w:left="720" w:hanging="720"/>
      </w:pPr>
      <w:rPr>
        <w:rFonts w:hint="default" w:ascii="Symbol" w:hAnsi="Symbol"/>
      </w:rPr>
    </w:lvl>
    <w:lvl w:ilvl="1" w:tplc="FFFFFFFF" w:tentative="1">
      <w:start w:val="1"/>
      <w:numFmt w:val="bullet"/>
      <w:lvlText w:val="o"/>
      <w:lvlJc w:val="left"/>
      <w:pPr>
        <w:ind w:left="1080" w:hanging="360"/>
      </w:pPr>
      <w:rPr>
        <w:rFonts w:hint="default" w:ascii="Courier New" w:hAnsi="Courier New" w:cs="Courier New"/>
      </w:rPr>
    </w:lvl>
    <w:lvl w:ilvl="2" w:tplc="FFFFFFFF" w:tentative="1">
      <w:start w:val="1"/>
      <w:numFmt w:val="bullet"/>
      <w:lvlText w:val=""/>
      <w:lvlJc w:val="left"/>
      <w:pPr>
        <w:ind w:left="1800" w:hanging="360"/>
      </w:pPr>
      <w:rPr>
        <w:rFonts w:hint="default" w:ascii="Wingdings" w:hAnsi="Wingdings"/>
      </w:rPr>
    </w:lvl>
    <w:lvl w:ilvl="3" w:tplc="FFFFFFFF" w:tentative="1">
      <w:start w:val="1"/>
      <w:numFmt w:val="bullet"/>
      <w:lvlText w:val=""/>
      <w:lvlJc w:val="left"/>
      <w:pPr>
        <w:ind w:left="2520" w:hanging="360"/>
      </w:pPr>
      <w:rPr>
        <w:rFonts w:hint="default" w:ascii="Symbol" w:hAnsi="Symbol"/>
      </w:rPr>
    </w:lvl>
    <w:lvl w:ilvl="4" w:tplc="FFFFFFFF" w:tentative="1">
      <w:start w:val="1"/>
      <w:numFmt w:val="bullet"/>
      <w:lvlText w:val="o"/>
      <w:lvlJc w:val="left"/>
      <w:pPr>
        <w:ind w:left="3240" w:hanging="360"/>
      </w:pPr>
      <w:rPr>
        <w:rFonts w:hint="default" w:ascii="Courier New" w:hAnsi="Courier New" w:cs="Courier New"/>
      </w:rPr>
    </w:lvl>
    <w:lvl w:ilvl="5" w:tplc="FFFFFFFF" w:tentative="1">
      <w:start w:val="1"/>
      <w:numFmt w:val="bullet"/>
      <w:lvlText w:val=""/>
      <w:lvlJc w:val="left"/>
      <w:pPr>
        <w:ind w:left="3960" w:hanging="360"/>
      </w:pPr>
      <w:rPr>
        <w:rFonts w:hint="default" w:ascii="Wingdings" w:hAnsi="Wingdings"/>
      </w:rPr>
    </w:lvl>
    <w:lvl w:ilvl="6" w:tplc="FFFFFFFF" w:tentative="1">
      <w:start w:val="1"/>
      <w:numFmt w:val="bullet"/>
      <w:lvlText w:val=""/>
      <w:lvlJc w:val="left"/>
      <w:pPr>
        <w:ind w:left="4680" w:hanging="360"/>
      </w:pPr>
      <w:rPr>
        <w:rFonts w:hint="default" w:ascii="Symbol" w:hAnsi="Symbol"/>
      </w:rPr>
    </w:lvl>
    <w:lvl w:ilvl="7" w:tplc="FFFFFFFF" w:tentative="1">
      <w:start w:val="1"/>
      <w:numFmt w:val="bullet"/>
      <w:lvlText w:val="o"/>
      <w:lvlJc w:val="left"/>
      <w:pPr>
        <w:ind w:left="5400" w:hanging="360"/>
      </w:pPr>
      <w:rPr>
        <w:rFonts w:hint="default" w:ascii="Courier New" w:hAnsi="Courier New" w:cs="Courier New"/>
      </w:rPr>
    </w:lvl>
    <w:lvl w:ilvl="8" w:tplc="FFFFFFFF" w:tentative="1">
      <w:start w:val="1"/>
      <w:numFmt w:val="bullet"/>
      <w:lvlText w:val=""/>
      <w:lvlJc w:val="left"/>
      <w:pPr>
        <w:ind w:left="6120" w:hanging="360"/>
      </w:pPr>
      <w:rPr>
        <w:rFonts w:hint="default" w:ascii="Wingdings" w:hAnsi="Wingdings"/>
      </w:rPr>
    </w:lvl>
  </w:abstractNum>
  <w:abstractNum w:abstractNumId="2" w15:restartNumberingAfterBreak="0">
    <w:nsid w:val="128366F2"/>
    <w:multiLevelType w:val="hybridMultilevel"/>
    <w:tmpl w:val="477CE61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D7544E7"/>
    <w:multiLevelType w:val="hybridMultilevel"/>
    <w:tmpl w:val="65EEC86A"/>
    <w:lvl w:ilvl="0" w:tplc="BBDA1F4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hint="default" w:ascii="Courier New" w:hAnsi="Courier New" w:cs="Courier New"/>
      </w:rPr>
    </w:lvl>
    <w:lvl w:ilvl="2" w:tplc="FFFFFFFF" w:tentative="1">
      <w:start w:val="1"/>
      <w:numFmt w:val="bullet"/>
      <w:lvlText w:val=""/>
      <w:lvlJc w:val="left"/>
      <w:pPr>
        <w:ind w:left="2160" w:hanging="360"/>
      </w:pPr>
      <w:rPr>
        <w:rFonts w:hint="default" w:ascii="Wingdings" w:hAnsi="Wingdings"/>
      </w:rPr>
    </w:lvl>
    <w:lvl w:ilvl="3" w:tplc="FFFFFFFF" w:tentative="1">
      <w:start w:val="1"/>
      <w:numFmt w:val="bullet"/>
      <w:lvlText w:val=""/>
      <w:lvlJc w:val="left"/>
      <w:pPr>
        <w:ind w:left="2880" w:hanging="360"/>
      </w:pPr>
      <w:rPr>
        <w:rFonts w:hint="default" w:ascii="Symbol" w:hAnsi="Symbol"/>
      </w:rPr>
    </w:lvl>
    <w:lvl w:ilvl="4" w:tplc="FFFFFFFF" w:tentative="1">
      <w:start w:val="1"/>
      <w:numFmt w:val="bullet"/>
      <w:lvlText w:val="o"/>
      <w:lvlJc w:val="left"/>
      <w:pPr>
        <w:ind w:left="3600" w:hanging="360"/>
      </w:pPr>
      <w:rPr>
        <w:rFonts w:hint="default" w:ascii="Courier New" w:hAnsi="Courier New" w:cs="Courier New"/>
      </w:rPr>
    </w:lvl>
    <w:lvl w:ilvl="5" w:tplc="FFFFFFFF" w:tentative="1">
      <w:start w:val="1"/>
      <w:numFmt w:val="bullet"/>
      <w:lvlText w:val=""/>
      <w:lvlJc w:val="left"/>
      <w:pPr>
        <w:ind w:left="4320" w:hanging="360"/>
      </w:pPr>
      <w:rPr>
        <w:rFonts w:hint="default" w:ascii="Wingdings" w:hAnsi="Wingdings"/>
      </w:rPr>
    </w:lvl>
    <w:lvl w:ilvl="6" w:tplc="FFFFFFFF" w:tentative="1">
      <w:start w:val="1"/>
      <w:numFmt w:val="bullet"/>
      <w:lvlText w:val=""/>
      <w:lvlJc w:val="left"/>
      <w:pPr>
        <w:ind w:left="5040" w:hanging="360"/>
      </w:pPr>
      <w:rPr>
        <w:rFonts w:hint="default" w:ascii="Symbol" w:hAnsi="Symbol"/>
      </w:rPr>
    </w:lvl>
    <w:lvl w:ilvl="7" w:tplc="FFFFFFFF" w:tentative="1">
      <w:start w:val="1"/>
      <w:numFmt w:val="bullet"/>
      <w:lvlText w:val="o"/>
      <w:lvlJc w:val="left"/>
      <w:pPr>
        <w:ind w:left="5760" w:hanging="360"/>
      </w:pPr>
      <w:rPr>
        <w:rFonts w:hint="default" w:ascii="Courier New" w:hAnsi="Courier New" w:cs="Courier New"/>
      </w:rPr>
    </w:lvl>
    <w:lvl w:ilvl="8" w:tplc="FFFFFFFF" w:tentative="1">
      <w:start w:val="1"/>
      <w:numFmt w:val="bullet"/>
      <w:lvlText w:val=""/>
      <w:lvlJc w:val="left"/>
      <w:pPr>
        <w:ind w:left="6480" w:hanging="360"/>
      </w:pPr>
      <w:rPr>
        <w:rFonts w:hint="default" w:ascii="Wingdings" w:hAnsi="Wingdings"/>
      </w:rPr>
    </w:lvl>
  </w:abstractNum>
  <w:abstractNum w:abstractNumId="4" w15:restartNumberingAfterBreak="0">
    <w:nsid w:val="23023BAC"/>
    <w:multiLevelType w:val="hybridMultilevel"/>
    <w:tmpl w:val="EAC2D230"/>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5" w15:restartNumberingAfterBreak="0">
    <w:nsid w:val="274F2FF8"/>
    <w:multiLevelType w:val="hybridMultilevel"/>
    <w:tmpl w:val="D0CE2680"/>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B242CD8"/>
    <w:multiLevelType w:val="hybridMultilevel"/>
    <w:tmpl w:val="FE04A6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CC1536"/>
    <w:multiLevelType w:val="hybridMultilevel"/>
    <w:tmpl w:val="55D0993E"/>
    <w:lvl w:ilvl="0" w:tplc="D7069958">
      <w:start w:val="1"/>
      <w:numFmt w:val="decimal"/>
      <w:lvlText w:val="%1."/>
      <w:lvlJc w:val="left"/>
      <w:pPr>
        <w:ind w:left="512" w:hanging="360"/>
      </w:pPr>
      <w:rPr>
        <w:rFonts w:hint="default"/>
      </w:rPr>
    </w:lvl>
    <w:lvl w:ilvl="1" w:tplc="08090019" w:tentative="1">
      <w:start w:val="1"/>
      <w:numFmt w:val="lowerLetter"/>
      <w:lvlText w:val="%2."/>
      <w:lvlJc w:val="left"/>
      <w:pPr>
        <w:ind w:left="1232" w:hanging="360"/>
      </w:pPr>
    </w:lvl>
    <w:lvl w:ilvl="2" w:tplc="0809001B" w:tentative="1">
      <w:start w:val="1"/>
      <w:numFmt w:val="lowerRoman"/>
      <w:lvlText w:val="%3."/>
      <w:lvlJc w:val="right"/>
      <w:pPr>
        <w:ind w:left="1952" w:hanging="180"/>
      </w:pPr>
    </w:lvl>
    <w:lvl w:ilvl="3" w:tplc="0809000F" w:tentative="1">
      <w:start w:val="1"/>
      <w:numFmt w:val="decimal"/>
      <w:lvlText w:val="%4."/>
      <w:lvlJc w:val="left"/>
      <w:pPr>
        <w:ind w:left="2672" w:hanging="360"/>
      </w:pPr>
    </w:lvl>
    <w:lvl w:ilvl="4" w:tplc="08090019" w:tentative="1">
      <w:start w:val="1"/>
      <w:numFmt w:val="lowerLetter"/>
      <w:lvlText w:val="%5."/>
      <w:lvlJc w:val="left"/>
      <w:pPr>
        <w:ind w:left="3392" w:hanging="360"/>
      </w:pPr>
    </w:lvl>
    <w:lvl w:ilvl="5" w:tplc="0809001B" w:tentative="1">
      <w:start w:val="1"/>
      <w:numFmt w:val="lowerRoman"/>
      <w:lvlText w:val="%6."/>
      <w:lvlJc w:val="right"/>
      <w:pPr>
        <w:ind w:left="4112" w:hanging="180"/>
      </w:pPr>
    </w:lvl>
    <w:lvl w:ilvl="6" w:tplc="0809000F" w:tentative="1">
      <w:start w:val="1"/>
      <w:numFmt w:val="decimal"/>
      <w:lvlText w:val="%7."/>
      <w:lvlJc w:val="left"/>
      <w:pPr>
        <w:ind w:left="4832" w:hanging="360"/>
      </w:pPr>
    </w:lvl>
    <w:lvl w:ilvl="7" w:tplc="08090019" w:tentative="1">
      <w:start w:val="1"/>
      <w:numFmt w:val="lowerLetter"/>
      <w:lvlText w:val="%8."/>
      <w:lvlJc w:val="left"/>
      <w:pPr>
        <w:ind w:left="5552" w:hanging="360"/>
      </w:pPr>
    </w:lvl>
    <w:lvl w:ilvl="8" w:tplc="0809001B" w:tentative="1">
      <w:start w:val="1"/>
      <w:numFmt w:val="lowerRoman"/>
      <w:lvlText w:val="%9."/>
      <w:lvlJc w:val="right"/>
      <w:pPr>
        <w:ind w:left="6272" w:hanging="180"/>
      </w:pPr>
    </w:lvl>
  </w:abstractNum>
  <w:abstractNum w:abstractNumId="8" w15:restartNumberingAfterBreak="0">
    <w:nsid w:val="42B1E666"/>
    <w:multiLevelType w:val="hybridMultilevel"/>
    <w:tmpl w:val="9A2AA26A"/>
    <w:lvl w:ilvl="0" w:tplc="312A810E">
      <w:start w:val="1"/>
      <w:numFmt w:val="bullet"/>
      <w:lvlText w:val=""/>
      <w:lvlJc w:val="left"/>
      <w:pPr>
        <w:ind w:left="1800" w:hanging="360"/>
      </w:pPr>
      <w:rPr>
        <w:rFonts w:hint="default" w:ascii="Symbol" w:hAnsi="Symbol"/>
      </w:rPr>
    </w:lvl>
    <w:lvl w:ilvl="1" w:tplc="6030ADE8">
      <w:start w:val="1"/>
      <w:numFmt w:val="bullet"/>
      <w:lvlText w:val="o"/>
      <w:lvlJc w:val="left"/>
      <w:pPr>
        <w:ind w:left="2520" w:hanging="360"/>
      </w:pPr>
      <w:rPr>
        <w:rFonts w:hint="default" w:ascii="Courier New" w:hAnsi="Courier New"/>
      </w:rPr>
    </w:lvl>
    <w:lvl w:ilvl="2" w:tplc="26A27CB2">
      <w:start w:val="1"/>
      <w:numFmt w:val="bullet"/>
      <w:lvlText w:val=""/>
      <w:lvlJc w:val="left"/>
      <w:pPr>
        <w:ind w:left="3240" w:hanging="360"/>
      </w:pPr>
      <w:rPr>
        <w:rFonts w:hint="default" w:ascii="Wingdings" w:hAnsi="Wingdings"/>
      </w:rPr>
    </w:lvl>
    <w:lvl w:ilvl="3" w:tplc="3E605B2E">
      <w:start w:val="1"/>
      <w:numFmt w:val="bullet"/>
      <w:lvlText w:val=""/>
      <w:lvlJc w:val="left"/>
      <w:pPr>
        <w:ind w:left="3960" w:hanging="360"/>
      </w:pPr>
      <w:rPr>
        <w:rFonts w:hint="default" w:ascii="Symbol" w:hAnsi="Symbol"/>
      </w:rPr>
    </w:lvl>
    <w:lvl w:ilvl="4" w:tplc="6C44DA44">
      <w:start w:val="1"/>
      <w:numFmt w:val="bullet"/>
      <w:lvlText w:val="o"/>
      <w:lvlJc w:val="left"/>
      <w:pPr>
        <w:ind w:left="4680" w:hanging="360"/>
      </w:pPr>
      <w:rPr>
        <w:rFonts w:hint="default" w:ascii="Courier New" w:hAnsi="Courier New"/>
      </w:rPr>
    </w:lvl>
    <w:lvl w:ilvl="5" w:tplc="FC74900E">
      <w:start w:val="1"/>
      <w:numFmt w:val="bullet"/>
      <w:lvlText w:val=""/>
      <w:lvlJc w:val="left"/>
      <w:pPr>
        <w:ind w:left="5400" w:hanging="360"/>
      </w:pPr>
      <w:rPr>
        <w:rFonts w:hint="default" w:ascii="Wingdings" w:hAnsi="Wingdings"/>
      </w:rPr>
    </w:lvl>
    <w:lvl w:ilvl="6" w:tplc="F4EA5A4A">
      <w:start w:val="1"/>
      <w:numFmt w:val="bullet"/>
      <w:lvlText w:val=""/>
      <w:lvlJc w:val="left"/>
      <w:pPr>
        <w:ind w:left="6120" w:hanging="360"/>
      </w:pPr>
      <w:rPr>
        <w:rFonts w:hint="default" w:ascii="Symbol" w:hAnsi="Symbol"/>
      </w:rPr>
    </w:lvl>
    <w:lvl w:ilvl="7" w:tplc="39B06068">
      <w:start w:val="1"/>
      <w:numFmt w:val="bullet"/>
      <w:lvlText w:val="o"/>
      <w:lvlJc w:val="left"/>
      <w:pPr>
        <w:ind w:left="6840" w:hanging="360"/>
      </w:pPr>
      <w:rPr>
        <w:rFonts w:hint="default" w:ascii="Courier New" w:hAnsi="Courier New"/>
      </w:rPr>
    </w:lvl>
    <w:lvl w:ilvl="8" w:tplc="D27EC376">
      <w:start w:val="1"/>
      <w:numFmt w:val="bullet"/>
      <w:lvlText w:val=""/>
      <w:lvlJc w:val="left"/>
      <w:pPr>
        <w:ind w:left="7560" w:hanging="360"/>
      </w:pPr>
      <w:rPr>
        <w:rFonts w:hint="default" w:ascii="Wingdings" w:hAnsi="Wingdings"/>
      </w:rPr>
    </w:lvl>
  </w:abstractNum>
  <w:abstractNum w:abstractNumId="9" w15:restartNumberingAfterBreak="0">
    <w:nsid w:val="441C1F3D"/>
    <w:multiLevelType w:val="hybridMultilevel"/>
    <w:tmpl w:val="D9728F2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6417218"/>
    <w:multiLevelType w:val="hybridMultilevel"/>
    <w:tmpl w:val="37540AE6"/>
    <w:lvl w:ilvl="0" w:tplc="08090001">
      <w:start w:val="1"/>
      <w:numFmt w:val="bullet"/>
      <w:lvlText w:val=""/>
      <w:lvlJc w:val="left"/>
      <w:pPr>
        <w:ind w:left="720" w:hanging="360"/>
      </w:pPr>
      <w:rPr>
        <w:rFonts w:hint="default" w:ascii="Symbol" w:hAnsi="Symbo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4E671638"/>
    <w:multiLevelType w:val="hybridMultilevel"/>
    <w:tmpl w:val="272892F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65B2B10"/>
    <w:multiLevelType w:val="hybridMultilevel"/>
    <w:tmpl w:val="C0CE26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2E36B0B"/>
    <w:multiLevelType w:val="hybridMultilevel"/>
    <w:tmpl w:val="BC56BF5A"/>
    <w:lvl w:ilvl="0" w:tplc="08090011">
      <w:start w:val="1"/>
      <w:numFmt w:val="decimal"/>
      <w:lvlText w:val="%1)"/>
      <w:lvlJc w:val="left"/>
      <w:pPr>
        <w:ind w:left="872" w:hanging="360"/>
      </w:pPr>
    </w:lvl>
    <w:lvl w:ilvl="1" w:tplc="08090019" w:tentative="1">
      <w:start w:val="1"/>
      <w:numFmt w:val="lowerLetter"/>
      <w:lvlText w:val="%2."/>
      <w:lvlJc w:val="left"/>
      <w:pPr>
        <w:ind w:left="1592" w:hanging="360"/>
      </w:pPr>
    </w:lvl>
    <w:lvl w:ilvl="2" w:tplc="0809001B" w:tentative="1">
      <w:start w:val="1"/>
      <w:numFmt w:val="lowerRoman"/>
      <w:lvlText w:val="%3."/>
      <w:lvlJc w:val="right"/>
      <w:pPr>
        <w:ind w:left="2312" w:hanging="180"/>
      </w:pPr>
    </w:lvl>
    <w:lvl w:ilvl="3" w:tplc="0809000F" w:tentative="1">
      <w:start w:val="1"/>
      <w:numFmt w:val="decimal"/>
      <w:lvlText w:val="%4."/>
      <w:lvlJc w:val="left"/>
      <w:pPr>
        <w:ind w:left="3032" w:hanging="360"/>
      </w:pPr>
    </w:lvl>
    <w:lvl w:ilvl="4" w:tplc="08090019" w:tentative="1">
      <w:start w:val="1"/>
      <w:numFmt w:val="lowerLetter"/>
      <w:lvlText w:val="%5."/>
      <w:lvlJc w:val="left"/>
      <w:pPr>
        <w:ind w:left="3752" w:hanging="360"/>
      </w:pPr>
    </w:lvl>
    <w:lvl w:ilvl="5" w:tplc="0809001B" w:tentative="1">
      <w:start w:val="1"/>
      <w:numFmt w:val="lowerRoman"/>
      <w:lvlText w:val="%6."/>
      <w:lvlJc w:val="right"/>
      <w:pPr>
        <w:ind w:left="4472" w:hanging="180"/>
      </w:pPr>
    </w:lvl>
    <w:lvl w:ilvl="6" w:tplc="0809000F" w:tentative="1">
      <w:start w:val="1"/>
      <w:numFmt w:val="decimal"/>
      <w:lvlText w:val="%7."/>
      <w:lvlJc w:val="left"/>
      <w:pPr>
        <w:ind w:left="5192" w:hanging="360"/>
      </w:pPr>
    </w:lvl>
    <w:lvl w:ilvl="7" w:tplc="08090019" w:tentative="1">
      <w:start w:val="1"/>
      <w:numFmt w:val="lowerLetter"/>
      <w:lvlText w:val="%8."/>
      <w:lvlJc w:val="left"/>
      <w:pPr>
        <w:ind w:left="5912" w:hanging="360"/>
      </w:pPr>
    </w:lvl>
    <w:lvl w:ilvl="8" w:tplc="0809001B" w:tentative="1">
      <w:start w:val="1"/>
      <w:numFmt w:val="lowerRoman"/>
      <w:lvlText w:val="%9."/>
      <w:lvlJc w:val="right"/>
      <w:pPr>
        <w:ind w:left="6632" w:hanging="180"/>
      </w:pPr>
    </w:lvl>
  </w:abstractNum>
  <w:abstractNum w:abstractNumId="14" w15:restartNumberingAfterBreak="0">
    <w:nsid w:val="65BB0FB8"/>
    <w:multiLevelType w:val="hybridMultilevel"/>
    <w:tmpl w:val="4BE8735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77A715F5"/>
    <w:multiLevelType w:val="hybridMultilevel"/>
    <w:tmpl w:val="98A202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653993120">
    <w:abstractNumId w:val="9"/>
  </w:num>
  <w:num w:numId="2" w16cid:durableId="724790558">
    <w:abstractNumId w:val="15"/>
  </w:num>
  <w:num w:numId="3" w16cid:durableId="1748263981">
    <w:abstractNumId w:val="14"/>
  </w:num>
  <w:num w:numId="4" w16cid:durableId="2046365266">
    <w:abstractNumId w:val="1"/>
  </w:num>
  <w:num w:numId="5" w16cid:durableId="1505973567">
    <w:abstractNumId w:val="4"/>
  </w:num>
  <w:num w:numId="6" w16cid:durableId="1037121962">
    <w:abstractNumId w:val="13"/>
  </w:num>
  <w:num w:numId="7" w16cid:durableId="333609704">
    <w:abstractNumId w:val="7"/>
  </w:num>
  <w:num w:numId="8" w16cid:durableId="900335882">
    <w:abstractNumId w:val="12"/>
  </w:num>
  <w:num w:numId="9" w16cid:durableId="2057463130">
    <w:abstractNumId w:val="5"/>
  </w:num>
  <w:num w:numId="10" w16cid:durableId="1184248640">
    <w:abstractNumId w:val="6"/>
  </w:num>
  <w:num w:numId="11" w16cid:durableId="1323965288">
    <w:abstractNumId w:val="10"/>
  </w:num>
  <w:num w:numId="12" w16cid:durableId="1542522763">
    <w:abstractNumId w:val="2"/>
  </w:num>
  <w:num w:numId="13" w16cid:durableId="890700118">
    <w:abstractNumId w:val="0"/>
  </w:num>
  <w:num w:numId="14" w16cid:durableId="1509171857">
    <w:abstractNumId w:val="11"/>
  </w:num>
  <w:num w:numId="15" w16cid:durableId="465047627">
    <w:abstractNumId w:val="3"/>
  </w:num>
  <w:num w:numId="16" w16cid:durableId="1136023714">
    <w:abstractNumId w:val="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6"/>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247"/>
    <w:rsid w:val="00004EE7"/>
    <w:rsid w:val="000075AA"/>
    <w:rsid w:val="000101CD"/>
    <w:rsid w:val="00022D5E"/>
    <w:rsid w:val="00024C05"/>
    <w:rsid w:val="00024C71"/>
    <w:rsid w:val="00025534"/>
    <w:rsid w:val="00042F19"/>
    <w:rsid w:val="00051A11"/>
    <w:rsid w:val="000520AF"/>
    <w:rsid w:val="000554B6"/>
    <w:rsid w:val="0006011E"/>
    <w:rsid w:val="00060157"/>
    <w:rsid w:val="00063F55"/>
    <w:rsid w:val="00065E62"/>
    <w:rsid w:val="00066082"/>
    <w:rsid w:val="00071AD4"/>
    <w:rsid w:val="00073CA9"/>
    <w:rsid w:val="00074108"/>
    <w:rsid w:val="000746A4"/>
    <w:rsid w:val="00077C52"/>
    <w:rsid w:val="00077F67"/>
    <w:rsid w:val="00081D90"/>
    <w:rsid w:val="0008257C"/>
    <w:rsid w:val="00084A2C"/>
    <w:rsid w:val="00084B27"/>
    <w:rsid w:val="00085A6C"/>
    <w:rsid w:val="0008756B"/>
    <w:rsid w:val="0008798B"/>
    <w:rsid w:val="000906AE"/>
    <w:rsid w:val="0009376D"/>
    <w:rsid w:val="000A0450"/>
    <w:rsid w:val="000A0457"/>
    <w:rsid w:val="000A34B5"/>
    <w:rsid w:val="000A3794"/>
    <w:rsid w:val="000A5160"/>
    <w:rsid w:val="000B1B2E"/>
    <w:rsid w:val="000B38E4"/>
    <w:rsid w:val="000C07E5"/>
    <w:rsid w:val="000C679E"/>
    <w:rsid w:val="000C6CB6"/>
    <w:rsid w:val="000C7265"/>
    <w:rsid w:val="000C7AD6"/>
    <w:rsid w:val="000D266F"/>
    <w:rsid w:val="000D2A03"/>
    <w:rsid w:val="000D3480"/>
    <w:rsid w:val="000D394C"/>
    <w:rsid w:val="000D61B6"/>
    <w:rsid w:val="000E34A7"/>
    <w:rsid w:val="000E481C"/>
    <w:rsid w:val="000E487E"/>
    <w:rsid w:val="000E4B35"/>
    <w:rsid w:val="000E6EE7"/>
    <w:rsid w:val="000E7704"/>
    <w:rsid w:val="000F15C9"/>
    <w:rsid w:val="000F1BB2"/>
    <w:rsid w:val="000F6181"/>
    <w:rsid w:val="00100371"/>
    <w:rsid w:val="00104687"/>
    <w:rsid w:val="0010648D"/>
    <w:rsid w:val="001124A0"/>
    <w:rsid w:val="00113596"/>
    <w:rsid w:val="00120EB4"/>
    <w:rsid w:val="00121ED1"/>
    <w:rsid w:val="00122ABA"/>
    <w:rsid w:val="00123F5E"/>
    <w:rsid w:val="001261E6"/>
    <w:rsid w:val="00132CC2"/>
    <w:rsid w:val="00135E95"/>
    <w:rsid w:val="00136998"/>
    <w:rsid w:val="00137809"/>
    <w:rsid w:val="001405E9"/>
    <w:rsid w:val="00143D18"/>
    <w:rsid w:val="00143DC6"/>
    <w:rsid w:val="0014673F"/>
    <w:rsid w:val="0014752B"/>
    <w:rsid w:val="00151638"/>
    <w:rsid w:val="00153F70"/>
    <w:rsid w:val="0015540A"/>
    <w:rsid w:val="00155998"/>
    <w:rsid w:val="001632DD"/>
    <w:rsid w:val="00164BA6"/>
    <w:rsid w:val="00164DBF"/>
    <w:rsid w:val="0017288C"/>
    <w:rsid w:val="00172962"/>
    <w:rsid w:val="00174136"/>
    <w:rsid w:val="00174926"/>
    <w:rsid w:val="00177931"/>
    <w:rsid w:val="001827DE"/>
    <w:rsid w:val="00182EE9"/>
    <w:rsid w:val="00183098"/>
    <w:rsid w:val="00184805"/>
    <w:rsid w:val="001876AE"/>
    <w:rsid w:val="00187E47"/>
    <w:rsid w:val="00196BB2"/>
    <w:rsid w:val="001A0068"/>
    <w:rsid w:val="001A3C5F"/>
    <w:rsid w:val="001A587C"/>
    <w:rsid w:val="001A7D6A"/>
    <w:rsid w:val="001B2876"/>
    <w:rsid w:val="001B4376"/>
    <w:rsid w:val="001C10C7"/>
    <w:rsid w:val="001C19B4"/>
    <w:rsid w:val="001C79FA"/>
    <w:rsid w:val="001D311E"/>
    <w:rsid w:val="001E0B3D"/>
    <w:rsid w:val="001E7083"/>
    <w:rsid w:val="001E7BD8"/>
    <w:rsid w:val="001F07EB"/>
    <w:rsid w:val="001F4F1E"/>
    <w:rsid w:val="001F576E"/>
    <w:rsid w:val="001F7055"/>
    <w:rsid w:val="00202D27"/>
    <w:rsid w:val="00206B8E"/>
    <w:rsid w:val="00210F86"/>
    <w:rsid w:val="00215522"/>
    <w:rsid w:val="002166A5"/>
    <w:rsid w:val="00220D65"/>
    <w:rsid w:val="00221B29"/>
    <w:rsid w:val="002232A9"/>
    <w:rsid w:val="00232DE0"/>
    <w:rsid w:val="00235F50"/>
    <w:rsid w:val="002376E3"/>
    <w:rsid w:val="00237C43"/>
    <w:rsid w:val="002413D5"/>
    <w:rsid w:val="00244DBA"/>
    <w:rsid w:val="00247BEC"/>
    <w:rsid w:val="0026078A"/>
    <w:rsid w:val="002631A7"/>
    <w:rsid w:val="0027469E"/>
    <w:rsid w:val="0027589B"/>
    <w:rsid w:val="00276867"/>
    <w:rsid w:val="0028295B"/>
    <w:rsid w:val="00282FBF"/>
    <w:rsid w:val="002842D3"/>
    <w:rsid w:val="00284AD3"/>
    <w:rsid w:val="00290521"/>
    <w:rsid w:val="00291987"/>
    <w:rsid w:val="00291DCA"/>
    <w:rsid w:val="002B2A92"/>
    <w:rsid w:val="002B2BD4"/>
    <w:rsid w:val="002B33D6"/>
    <w:rsid w:val="002C05E5"/>
    <w:rsid w:val="002C54DA"/>
    <w:rsid w:val="002D063D"/>
    <w:rsid w:val="002D1DBD"/>
    <w:rsid w:val="002D50E7"/>
    <w:rsid w:val="002E16C1"/>
    <w:rsid w:val="002E4CC7"/>
    <w:rsid w:val="002E7DFC"/>
    <w:rsid w:val="002F1ABA"/>
    <w:rsid w:val="002F5F8F"/>
    <w:rsid w:val="002F7BC0"/>
    <w:rsid w:val="002F7FCE"/>
    <w:rsid w:val="00300173"/>
    <w:rsid w:val="00301B8E"/>
    <w:rsid w:val="00301C53"/>
    <w:rsid w:val="00302BBE"/>
    <w:rsid w:val="00303F60"/>
    <w:rsid w:val="00306B82"/>
    <w:rsid w:val="00313ABE"/>
    <w:rsid w:val="00324F77"/>
    <w:rsid w:val="00333801"/>
    <w:rsid w:val="0033659B"/>
    <w:rsid w:val="00343F02"/>
    <w:rsid w:val="0034A218"/>
    <w:rsid w:val="003501DF"/>
    <w:rsid w:val="00352019"/>
    <w:rsid w:val="0035749D"/>
    <w:rsid w:val="003664B5"/>
    <w:rsid w:val="0036692D"/>
    <w:rsid w:val="003678C1"/>
    <w:rsid w:val="003808CB"/>
    <w:rsid w:val="0038551C"/>
    <w:rsid w:val="00386AAB"/>
    <w:rsid w:val="003935EB"/>
    <w:rsid w:val="0039564D"/>
    <w:rsid w:val="003A58CD"/>
    <w:rsid w:val="003A6C80"/>
    <w:rsid w:val="003B0241"/>
    <w:rsid w:val="003B21EC"/>
    <w:rsid w:val="003B2C2D"/>
    <w:rsid w:val="003C0481"/>
    <w:rsid w:val="003C121F"/>
    <w:rsid w:val="003C1817"/>
    <w:rsid w:val="003C1AB5"/>
    <w:rsid w:val="003D0577"/>
    <w:rsid w:val="003D0F12"/>
    <w:rsid w:val="003D3DF7"/>
    <w:rsid w:val="003D48D1"/>
    <w:rsid w:val="003F199B"/>
    <w:rsid w:val="003F23FE"/>
    <w:rsid w:val="003F44D4"/>
    <w:rsid w:val="0040053A"/>
    <w:rsid w:val="00403793"/>
    <w:rsid w:val="00410194"/>
    <w:rsid w:val="0041129B"/>
    <w:rsid w:val="004165D8"/>
    <w:rsid w:val="00417142"/>
    <w:rsid w:val="004200E7"/>
    <w:rsid w:val="00420561"/>
    <w:rsid w:val="00420EE6"/>
    <w:rsid w:val="0042235E"/>
    <w:rsid w:val="00423A2E"/>
    <w:rsid w:val="00423FAB"/>
    <w:rsid w:val="00425EBE"/>
    <w:rsid w:val="00426420"/>
    <w:rsid w:val="00430066"/>
    <w:rsid w:val="00431A4F"/>
    <w:rsid w:val="00432621"/>
    <w:rsid w:val="00432F2E"/>
    <w:rsid w:val="004354EF"/>
    <w:rsid w:val="0043596E"/>
    <w:rsid w:val="004443DB"/>
    <w:rsid w:val="00444701"/>
    <w:rsid w:val="004520BF"/>
    <w:rsid w:val="00455E7A"/>
    <w:rsid w:val="00470D83"/>
    <w:rsid w:val="004710BB"/>
    <w:rsid w:val="00471554"/>
    <w:rsid w:val="00477519"/>
    <w:rsid w:val="00481F03"/>
    <w:rsid w:val="004834C8"/>
    <w:rsid w:val="00484BB6"/>
    <w:rsid w:val="004859E9"/>
    <w:rsid w:val="00487CC9"/>
    <w:rsid w:val="00492FE8"/>
    <w:rsid w:val="00493594"/>
    <w:rsid w:val="00495C02"/>
    <w:rsid w:val="0049641D"/>
    <w:rsid w:val="004973A1"/>
    <w:rsid w:val="004A2031"/>
    <w:rsid w:val="004A2EF5"/>
    <w:rsid w:val="004A393C"/>
    <w:rsid w:val="004A3FD6"/>
    <w:rsid w:val="004A6302"/>
    <w:rsid w:val="004A67B2"/>
    <w:rsid w:val="004A7A3A"/>
    <w:rsid w:val="004B014E"/>
    <w:rsid w:val="004B5427"/>
    <w:rsid w:val="004B5521"/>
    <w:rsid w:val="004C0CCD"/>
    <w:rsid w:val="004C10C4"/>
    <w:rsid w:val="004C409D"/>
    <w:rsid w:val="004C490F"/>
    <w:rsid w:val="004C62DC"/>
    <w:rsid w:val="004D09D1"/>
    <w:rsid w:val="004D0CBF"/>
    <w:rsid w:val="004D30FE"/>
    <w:rsid w:val="004D5B9F"/>
    <w:rsid w:val="004D67F9"/>
    <w:rsid w:val="004D68CC"/>
    <w:rsid w:val="004E3B8A"/>
    <w:rsid w:val="004E528D"/>
    <w:rsid w:val="004E7EFB"/>
    <w:rsid w:val="004F4224"/>
    <w:rsid w:val="004F69A6"/>
    <w:rsid w:val="00501B9D"/>
    <w:rsid w:val="005032D2"/>
    <w:rsid w:val="005041CD"/>
    <w:rsid w:val="005055A8"/>
    <w:rsid w:val="00505C68"/>
    <w:rsid w:val="00507555"/>
    <w:rsid w:val="005131CF"/>
    <w:rsid w:val="00514E85"/>
    <w:rsid w:val="00515033"/>
    <w:rsid w:val="00515D03"/>
    <w:rsid w:val="00517D44"/>
    <w:rsid w:val="0052132A"/>
    <w:rsid w:val="00523E90"/>
    <w:rsid w:val="00523FB4"/>
    <w:rsid w:val="0052718D"/>
    <w:rsid w:val="005322C7"/>
    <w:rsid w:val="00534302"/>
    <w:rsid w:val="00535AC9"/>
    <w:rsid w:val="005437A2"/>
    <w:rsid w:val="0054434B"/>
    <w:rsid w:val="00550226"/>
    <w:rsid w:val="00550E89"/>
    <w:rsid w:val="005553C0"/>
    <w:rsid w:val="0056376E"/>
    <w:rsid w:val="00563C8B"/>
    <w:rsid w:val="005669E4"/>
    <w:rsid w:val="00570715"/>
    <w:rsid w:val="005762F2"/>
    <w:rsid w:val="005807CD"/>
    <w:rsid w:val="0058111E"/>
    <w:rsid w:val="005836A7"/>
    <w:rsid w:val="00584653"/>
    <w:rsid w:val="00591E11"/>
    <w:rsid w:val="00592279"/>
    <w:rsid w:val="00592B78"/>
    <w:rsid w:val="00593EC3"/>
    <w:rsid w:val="005A0B0F"/>
    <w:rsid w:val="005A359F"/>
    <w:rsid w:val="005B203D"/>
    <w:rsid w:val="005B2581"/>
    <w:rsid w:val="005B3241"/>
    <w:rsid w:val="005B372A"/>
    <w:rsid w:val="005C013F"/>
    <w:rsid w:val="005C1DE9"/>
    <w:rsid w:val="005C4DB1"/>
    <w:rsid w:val="005C68FE"/>
    <w:rsid w:val="005D021E"/>
    <w:rsid w:val="005D0501"/>
    <w:rsid w:val="005D4C66"/>
    <w:rsid w:val="005D5CC1"/>
    <w:rsid w:val="005E0DAA"/>
    <w:rsid w:val="005E50EA"/>
    <w:rsid w:val="005E620D"/>
    <w:rsid w:val="005E7038"/>
    <w:rsid w:val="005F37C8"/>
    <w:rsid w:val="005F3997"/>
    <w:rsid w:val="00600041"/>
    <w:rsid w:val="00603F39"/>
    <w:rsid w:val="00616C4C"/>
    <w:rsid w:val="0062093C"/>
    <w:rsid w:val="00620B08"/>
    <w:rsid w:val="00620BD3"/>
    <w:rsid w:val="00623B9B"/>
    <w:rsid w:val="00624A13"/>
    <w:rsid w:val="006271F7"/>
    <w:rsid w:val="00627238"/>
    <w:rsid w:val="00631469"/>
    <w:rsid w:val="00646C9C"/>
    <w:rsid w:val="00647E92"/>
    <w:rsid w:val="00650E88"/>
    <w:rsid w:val="00654CC8"/>
    <w:rsid w:val="006563B6"/>
    <w:rsid w:val="00656C30"/>
    <w:rsid w:val="006602B2"/>
    <w:rsid w:val="00663C01"/>
    <w:rsid w:val="006719A5"/>
    <w:rsid w:val="00676AEF"/>
    <w:rsid w:val="00683629"/>
    <w:rsid w:val="0069580D"/>
    <w:rsid w:val="00695AE3"/>
    <w:rsid w:val="006A02B1"/>
    <w:rsid w:val="006A43C2"/>
    <w:rsid w:val="006B13BF"/>
    <w:rsid w:val="006B76A8"/>
    <w:rsid w:val="006C721F"/>
    <w:rsid w:val="006D0A06"/>
    <w:rsid w:val="006D23F6"/>
    <w:rsid w:val="006E107D"/>
    <w:rsid w:val="006E141C"/>
    <w:rsid w:val="006E34C2"/>
    <w:rsid w:val="006E3E6B"/>
    <w:rsid w:val="006E45D9"/>
    <w:rsid w:val="006E668F"/>
    <w:rsid w:val="006F0B6E"/>
    <w:rsid w:val="006F755E"/>
    <w:rsid w:val="006F7F60"/>
    <w:rsid w:val="00700D22"/>
    <w:rsid w:val="00701DF2"/>
    <w:rsid w:val="00702544"/>
    <w:rsid w:val="00713C15"/>
    <w:rsid w:val="00715A12"/>
    <w:rsid w:val="007170A4"/>
    <w:rsid w:val="0071C7FE"/>
    <w:rsid w:val="00726492"/>
    <w:rsid w:val="00727437"/>
    <w:rsid w:val="007309A4"/>
    <w:rsid w:val="00733582"/>
    <w:rsid w:val="00744F7A"/>
    <w:rsid w:val="00745B2D"/>
    <w:rsid w:val="0074606F"/>
    <w:rsid w:val="007539DF"/>
    <w:rsid w:val="00760110"/>
    <w:rsid w:val="00760B3D"/>
    <w:rsid w:val="007627C9"/>
    <w:rsid w:val="00762A15"/>
    <w:rsid w:val="0076341D"/>
    <w:rsid w:val="007707F0"/>
    <w:rsid w:val="00770C44"/>
    <w:rsid w:val="007739F7"/>
    <w:rsid w:val="00777224"/>
    <w:rsid w:val="00782A5E"/>
    <w:rsid w:val="007909C1"/>
    <w:rsid w:val="00791F5C"/>
    <w:rsid w:val="007955D3"/>
    <w:rsid w:val="00795C84"/>
    <w:rsid w:val="007A0A07"/>
    <w:rsid w:val="007A1324"/>
    <w:rsid w:val="007A3EF0"/>
    <w:rsid w:val="007A4C08"/>
    <w:rsid w:val="007A4F00"/>
    <w:rsid w:val="007A55FC"/>
    <w:rsid w:val="007A6129"/>
    <w:rsid w:val="007A659E"/>
    <w:rsid w:val="007B112B"/>
    <w:rsid w:val="007B3336"/>
    <w:rsid w:val="007B3E91"/>
    <w:rsid w:val="007B7A4B"/>
    <w:rsid w:val="007C4E82"/>
    <w:rsid w:val="007D30F3"/>
    <w:rsid w:val="007D4774"/>
    <w:rsid w:val="007D6859"/>
    <w:rsid w:val="007D7EF4"/>
    <w:rsid w:val="007E0A53"/>
    <w:rsid w:val="007E308B"/>
    <w:rsid w:val="007E3F85"/>
    <w:rsid w:val="007E6134"/>
    <w:rsid w:val="007E6352"/>
    <w:rsid w:val="007F302A"/>
    <w:rsid w:val="0080092C"/>
    <w:rsid w:val="00805C37"/>
    <w:rsid w:val="0081663E"/>
    <w:rsid w:val="008170B9"/>
    <w:rsid w:val="00820E91"/>
    <w:rsid w:val="00823831"/>
    <w:rsid w:val="00824CFC"/>
    <w:rsid w:val="00824EBA"/>
    <w:rsid w:val="008328A2"/>
    <w:rsid w:val="00833665"/>
    <w:rsid w:val="008356BC"/>
    <w:rsid w:val="00836E57"/>
    <w:rsid w:val="008377FF"/>
    <w:rsid w:val="00842217"/>
    <w:rsid w:val="00842AED"/>
    <w:rsid w:val="00846243"/>
    <w:rsid w:val="00853B98"/>
    <w:rsid w:val="008601A9"/>
    <w:rsid w:val="00864FE2"/>
    <w:rsid w:val="00866E54"/>
    <w:rsid w:val="00871264"/>
    <w:rsid w:val="00871A4A"/>
    <w:rsid w:val="00874687"/>
    <w:rsid w:val="0088628C"/>
    <w:rsid w:val="008863FC"/>
    <w:rsid w:val="0088642D"/>
    <w:rsid w:val="00886E62"/>
    <w:rsid w:val="00887D8F"/>
    <w:rsid w:val="008975BF"/>
    <w:rsid w:val="008A2F62"/>
    <w:rsid w:val="008A6E0B"/>
    <w:rsid w:val="008B4370"/>
    <w:rsid w:val="008B5A00"/>
    <w:rsid w:val="008B6233"/>
    <w:rsid w:val="008C0817"/>
    <w:rsid w:val="008C2DC2"/>
    <w:rsid w:val="008C3AB6"/>
    <w:rsid w:val="008C4517"/>
    <w:rsid w:val="008D0F94"/>
    <w:rsid w:val="008D1040"/>
    <w:rsid w:val="008D2D07"/>
    <w:rsid w:val="008D407A"/>
    <w:rsid w:val="008D5FD1"/>
    <w:rsid w:val="008D67B4"/>
    <w:rsid w:val="008E05F5"/>
    <w:rsid w:val="008E6FB1"/>
    <w:rsid w:val="008F6F3E"/>
    <w:rsid w:val="008F7FEF"/>
    <w:rsid w:val="00900880"/>
    <w:rsid w:val="00901A85"/>
    <w:rsid w:val="00901B59"/>
    <w:rsid w:val="0090268F"/>
    <w:rsid w:val="00903279"/>
    <w:rsid w:val="00906DB0"/>
    <w:rsid w:val="00910B6E"/>
    <w:rsid w:val="00914E2B"/>
    <w:rsid w:val="00915C11"/>
    <w:rsid w:val="00916BA6"/>
    <w:rsid w:val="009217BB"/>
    <w:rsid w:val="00922DB4"/>
    <w:rsid w:val="00924288"/>
    <w:rsid w:val="00927729"/>
    <w:rsid w:val="009328E1"/>
    <w:rsid w:val="00934428"/>
    <w:rsid w:val="009422B9"/>
    <w:rsid w:val="009429C1"/>
    <w:rsid w:val="00943E5B"/>
    <w:rsid w:val="009463EF"/>
    <w:rsid w:val="00946BE6"/>
    <w:rsid w:val="00950C95"/>
    <w:rsid w:val="009510D4"/>
    <w:rsid w:val="00952754"/>
    <w:rsid w:val="00963636"/>
    <w:rsid w:val="00977A8B"/>
    <w:rsid w:val="00981862"/>
    <w:rsid w:val="009818BB"/>
    <w:rsid w:val="00986353"/>
    <w:rsid w:val="0098650B"/>
    <w:rsid w:val="009907A1"/>
    <w:rsid w:val="009910DB"/>
    <w:rsid w:val="0099292E"/>
    <w:rsid w:val="00993338"/>
    <w:rsid w:val="009A09A7"/>
    <w:rsid w:val="009A2D93"/>
    <w:rsid w:val="009A3520"/>
    <w:rsid w:val="009A4C8B"/>
    <w:rsid w:val="009A73E6"/>
    <w:rsid w:val="009B0284"/>
    <w:rsid w:val="009B6E0B"/>
    <w:rsid w:val="009B7E39"/>
    <w:rsid w:val="009C0256"/>
    <w:rsid w:val="009C0E2E"/>
    <w:rsid w:val="009D2A73"/>
    <w:rsid w:val="009D4C6C"/>
    <w:rsid w:val="009E0012"/>
    <w:rsid w:val="009E2AFA"/>
    <w:rsid w:val="009E3AC1"/>
    <w:rsid w:val="009E4F07"/>
    <w:rsid w:val="009E706F"/>
    <w:rsid w:val="009E7991"/>
    <w:rsid w:val="009F51F5"/>
    <w:rsid w:val="009F5BD4"/>
    <w:rsid w:val="009F6FF2"/>
    <w:rsid w:val="009F7639"/>
    <w:rsid w:val="00A02F2A"/>
    <w:rsid w:val="00A07755"/>
    <w:rsid w:val="00A10AB0"/>
    <w:rsid w:val="00A13103"/>
    <w:rsid w:val="00A13468"/>
    <w:rsid w:val="00A13D77"/>
    <w:rsid w:val="00A15F85"/>
    <w:rsid w:val="00A16A58"/>
    <w:rsid w:val="00A20A2E"/>
    <w:rsid w:val="00A23FA4"/>
    <w:rsid w:val="00A27D19"/>
    <w:rsid w:val="00A30E3E"/>
    <w:rsid w:val="00A3115A"/>
    <w:rsid w:val="00A3226F"/>
    <w:rsid w:val="00A340EA"/>
    <w:rsid w:val="00A352EE"/>
    <w:rsid w:val="00A36CF4"/>
    <w:rsid w:val="00A40CA3"/>
    <w:rsid w:val="00A4518D"/>
    <w:rsid w:val="00A462CC"/>
    <w:rsid w:val="00A53199"/>
    <w:rsid w:val="00A6426F"/>
    <w:rsid w:val="00A70379"/>
    <w:rsid w:val="00A71816"/>
    <w:rsid w:val="00A76EB2"/>
    <w:rsid w:val="00A85784"/>
    <w:rsid w:val="00A85B74"/>
    <w:rsid w:val="00A86458"/>
    <w:rsid w:val="00A928E0"/>
    <w:rsid w:val="00A96ADB"/>
    <w:rsid w:val="00AB14DC"/>
    <w:rsid w:val="00AB6933"/>
    <w:rsid w:val="00AB6FAE"/>
    <w:rsid w:val="00AB75EE"/>
    <w:rsid w:val="00AC084C"/>
    <w:rsid w:val="00AC174B"/>
    <w:rsid w:val="00AC275E"/>
    <w:rsid w:val="00AC31F0"/>
    <w:rsid w:val="00AD4BA6"/>
    <w:rsid w:val="00AD6604"/>
    <w:rsid w:val="00AE0320"/>
    <w:rsid w:val="00AE1936"/>
    <w:rsid w:val="00AE20E7"/>
    <w:rsid w:val="00AE4C41"/>
    <w:rsid w:val="00AE7AA8"/>
    <w:rsid w:val="00AF30AC"/>
    <w:rsid w:val="00AF3507"/>
    <w:rsid w:val="00AF3B65"/>
    <w:rsid w:val="00B01BE2"/>
    <w:rsid w:val="00B02269"/>
    <w:rsid w:val="00B0777E"/>
    <w:rsid w:val="00B13982"/>
    <w:rsid w:val="00B14517"/>
    <w:rsid w:val="00B221DC"/>
    <w:rsid w:val="00B24542"/>
    <w:rsid w:val="00B24EAC"/>
    <w:rsid w:val="00B259CA"/>
    <w:rsid w:val="00B25D25"/>
    <w:rsid w:val="00B2740A"/>
    <w:rsid w:val="00B2768B"/>
    <w:rsid w:val="00B279AB"/>
    <w:rsid w:val="00B27E5F"/>
    <w:rsid w:val="00B30803"/>
    <w:rsid w:val="00B34ADA"/>
    <w:rsid w:val="00B42DB2"/>
    <w:rsid w:val="00B455DE"/>
    <w:rsid w:val="00B46320"/>
    <w:rsid w:val="00B52A32"/>
    <w:rsid w:val="00B530CF"/>
    <w:rsid w:val="00B542DE"/>
    <w:rsid w:val="00B56B22"/>
    <w:rsid w:val="00B612EB"/>
    <w:rsid w:val="00B62310"/>
    <w:rsid w:val="00B719EF"/>
    <w:rsid w:val="00B73101"/>
    <w:rsid w:val="00B743E8"/>
    <w:rsid w:val="00B7621C"/>
    <w:rsid w:val="00B76E22"/>
    <w:rsid w:val="00B825C3"/>
    <w:rsid w:val="00B84A7B"/>
    <w:rsid w:val="00B86FAC"/>
    <w:rsid w:val="00B9270D"/>
    <w:rsid w:val="00B92C53"/>
    <w:rsid w:val="00B9332F"/>
    <w:rsid w:val="00B957B6"/>
    <w:rsid w:val="00BA06F8"/>
    <w:rsid w:val="00BA0E29"/>
    <w:rsid w:val="00BA4257"/>
    <w:rsid w:val="00BA579D"/>
    <w:rsid w:val="00BB0471"/>
    <w:rsid w:val="00BB0CF4"/>
    <w:rsid w:val="00BC0C59"/>
    <w:rsid w:val="00BC2A37"/>
    <w:rsid w:val="00BC4E40"/>
    <w:rsid w:val="00BC5A8D"/>
    <w:rsid w:val="00BD026F"/>
    <w:rsid w:val="00BD2EAC"/>
    <w:rsid w:val="00BD5CBA"/>
    <w:rsid w:val="00BD6C0D"/>
    <w:rsid w:val="00BD7963"/>
    <w:rsid w:val="00BE2A93"/>
    <w:rsid w:val="00BE48CC"/>
    <w:rsid w:val="00BF4CD1"/>
    <w:rsid w:val="00BF4D5E"/>
    <w:rsid w:val="00BF50F4"/>
    <w:rsid w:val="00C03A1F"/>
    <w:rsid w:val="00C05FA0"/>
    <w:rsid w:val="00C0764F"/>
    <w:rsid w:val="00C1289D"/>
    <w:rsid w:val="00C137A2"/>
    <w:rsid w:val="00C1603D"/>
    <w:rsid w:val="00C175BC"/>
    <w:rsid w:val="00C23D0A"/>
    <w:rsid w:val="00C26B1A"/>
    <w:rsid w:val="00C31FAF"/>
    <w:rsid w:val="00C42DAE"/>
    <w:rsid w:val="00C449FB"/>
    <w:rsid w:val="00C45CE0"/>
    <w:rsid w:val="00C46816"/>
    <w:rsid w:val="00C54008"/>
    <w:rsid w:val="00C64AFF"/>
    <w:rsid w:val="00C66CAC"/>
    <w:rsid w:val="00C67303"/>
    <w:rsid w:val="00C72A00"/>
    <w:rsid w:val="00C733F2"/>
    <w:rsid w:val="00C84624"/>
    <w:rsid w:val="00C8676D"/>
    <w:rsid w:val="00C918FE"/>
    <w:rsid w:val="00CA134F"/>
    <w:rsid w:val="00CA137F"/>
    <w:rsid w:val="00CA6AA2"/>
    <w:rsid w:val="00CC5604"/>
    <w:rsid w:val="00CC6CD7"/>
    <w:rsid w:val="00CD667C"/>
    <w:rsid w:val="00CD66A8"/>
    <w:rsid w:val="00CF3005"/>
    <w:rsid w:val="00CF333F"/>
    <w:rsid w:val="00CF34C5"/>
    <w:rsid w:val="00CF5294"/>
    <w:rsid w:val="00D001C1"/>
    <w:rsid w:val="00D01DF6"/>
    <w:rsid w:val="00D031A6"/>
    <w:rsid w:val="00D03DEA"/>
    <w:rsid w:val="00D2466A"/>
    <w:rsid w:val="00D24F4E"/>
    <w:rsid w:val="00D25765"/>
    <w:rsid w:val="00D33AED"/>
    <w:rsid w:val="00D34C46"/>
    <w:rsid w:val="00D35094"/>
    <w:rsid w:val="00D3513B"/>
    <w:rsid w:val="00D35194"/>
    <w:rsid w:val="00D359CB"/>
    <w:rsid w:val="00D37017"/>
    <w:rsid w:val="00D42E14"/>
    <w:rsid w:val="00D43129"/>
    <w:rsid w:val="00D43285"/>
    <w:rsid w:val="00D519E1"/>
    <w:rsid w:val="00D52ABC"/>
    <w:rsid w:val="00D54215"/>
    <w:rsid w:val="00D54246"/>
    <w:rsid w:val="00D64D84"/>
    <w:rsid w:val="00D671BB"/>
    <w:rsid w:val="00D70662"/>
    <w:rsid w:val="00D72D6A"/>
    <w:rsid w:val="00D740E7"/>
    <w:rsid w:val="00D7504E"/>
    <w:rsid w:val="00D76CCB"/>
    <w:rsid w:val="00D7776C"/>
    <w:rsid w:val="00D85060"/>
    <w:rsid w:val="00D86331"/>
    <w:rsid w:val="00D87AA2"/>
    <w:rsid w:val="00D930E3"/>
    <w:rsid w:val="00D955AD"/>
    <w:rsid w:val="00DA415B"/>
    <w:rsid w:val="00DA45E8"/>
    <w:rsid w:val="00DA4AA9"/>
    <w:rsid w:val="00DB16BE"/>
    <w:rsid w:val="00DB27E3"/>
    <w:rsid w:val="00DC1B9C"/>
    <w:rsid w:val="00DC27D6"/>
    <w:rsid w:val="00DC2ABD"/>
    <w:rsid w:val="00DC50D3"/>
    <w:rsid w:val="00DD5E4B"/>
    <w:rsid w:val="00DD6E33"/>
    <w:rsid w:val="00DE11D8"/>
    <w:rsid w:val="00DE4537"/>
    <w:rsid w:val="00DE4D43"/>
    <w:rsid w:val="00DE6165"/>
    <w:rsid w:val="00DE7BBC"/>
    <w:rsid w:val="00DF1753"/>
    <w:rsid w:val="00DF2A3D"/>
    <w:rsid w:val="00DF2F0E"/>
    <w:rsid w:val="00DF40D8"/>
    <w:rsid w:val="00DF5C54"/>
    <w:rsid w:val="00E00295"/>
    <w:rsid w:val="00E00C86"/>
    <w:rsid w:val="00E00D60"/>
    <w:rsid w:val="00E02CB9"/>
    <w:rsid w:val="00E02D92"/>
    <w:rsid w:val="00E03CB9"/>
    <w:rsid w:val="00E100AE"/>
    <w:rsid w:val="00E1692B"/>
    <w:rsid w:val="00E17873"/>
    <w:rsid w:val="00E24D91"/>
    <w:rsid w:val="00E32006"/>
    <w:rsid w:val="00E344D7"/>
    <w:rsid w:val="00E34BE1"/>
    <w:rsid w:val="00E35364"/>
    <w:rsid w:val="00E36581"/>
    <w:rsid w:val="00E36D3D"/>
    <w:rsid w:val="00E41305"/>
    <w:rsid w:val="00E441E1"/>
    <w:rsid w:val="00E446BD"/>
    <w:rsid w:val="00E44DC6"/>
    <w:rsid w:val="00E45C77"/>
    <w:rsid w:val="00E4682D"/>
    <w:rsid w:val="00E5240C"/>
    <w:rsid w:val="00E57D9A"/>
    <w:rsid w:val="00E61202"/>
    <w:rsid w:val="00E61CEA"/>
    <w:rsid w:val="00E62E55"/>
    <w:rsid w:val="00E67347"/>
    <w:rsid w:val="00E748AC"/>
    <w:rsid w:val="00E76B17"/>
    <w:rsid w:val="00E76E0D"/>
    <w:rsid w:val="00E80F75"/>
    <w:rsid w:val="00E82431"/>
    <w:rsid w:val="00E86612"/>
    <w:rsid w:val="00E94738"/>
    <w:rsid w:val="00E94BEF"/>
    <w:rsid w:val="00E950FE"/>
    <w:rsid w:val="00E953E2"/>
    <w:rsid w:val="00E97584"/>
    <w:rsid w:val="00EA2D5D"/>
    <w:rsid w:val="00EA505F"/>
    <w:rsid w:val="00EA7247"/>
    <w:rsid w:val="00EB1F00"/>
    <w:rsid w:val="00EB2DDB"/>
    <w:rsid w:val="00EB2F8F"/>
    <w:rsid w:val="00EB4304"/>
    <w:rsid w:val="00EB4DEB"/>
    <w:rsid w:val="00EB52D6"/>
    <w:rsid w:val="00EB54FF"/>
    <w:rsid w:val="00EB75DF"/>
    <w:rsid w:val="00EC2095"/>
    <w:rsid w:val="00EC355C"/>
    <w:rsid w:val="00EC6379"/>
    <w:rsid w:val="00EC73E3"/>
    <w:rsid w:val="00ED361C"/>
    <w:rsid w:val="00EE4C26"/>
    <w:rsid w:val="00EE4F48"/>
    <w:rsid w:val="00EE7FAD"/>
    <w:rsid w:val="00EF0EF5"/>
    <w:rsid w:val="00EF40DE"/>
    <w:rsid w:val="00EF6BA2"/>
    <w:rsid w:val="00F00111"/>
    <w:rsid w:val="00F00C08"/>
    <w:rsid w:val="00F029D9"/>
    <w:rsid w:val="00F047BC"/>
    <w:rsid w:val="00F04AC8"/>
    <w:rsid w:val="00F107D2"/>
    <w:rsid w:val="00F10899"/>
    <w:rsid w:val="00F22948"/>
    <w:rsid w:val="00F238D6"/>
    <w:rsid w:val="00F239BE"/>
    <w:rsid w:val="00F24777"/>
    <w:rsid w:val="00F2662F"/>
    <w:rsid w:val="00F27B75"/>
    <w:rsid w:val="00F27F67"/>
    <w:rsid w:val="00F33213"/>
    <w:rsid w:val="00F4298B"/>
    <w:rsid w:val="00F42C0A"/>
    <w:rsid w:val="00F438BA"/>
    <w:rsid w:val="00F4440B"/>
    <w:rsid w:val="00F45CC2"/>
    <w:rsid w:val="00F46BF1"/>
    <w:rsid w:val="00F50DCA"/>
    <w:rsid w:val="00F54F86"/>
    <w:rsid w:val="00F55C0A"/>
    <w:rsid w:val="00F62E6E"/>
    <w:rsid w:val="00F649B0"/>
    <w:rsid w:val="00F66E6B"/>
    <w:rsid w:val="00F734AB"/>
    <w:rsid w:val="00F74910"/>
    <w:rsid w:val="00F765C1"/>
    <w:rsid w:val="00F76679"/>
    <w:rsid w:val="00F7689C"/>
    <w:rsid w:val="00F80871"/>
    <w:rsid w:val="00F81857"/>
    <w:rsid w:val="00F8509D"/>
    <w:rsid w:val="00F900ED"/>
    <w:rsid w:val="00F95517"/>
    <w:rsid w:val="00F9589C"/>
    <w:rsid w:val="00F959C6"/>
    <w:rsid w:val="00F95E94"/>
    <w:rsid w:val="00FA476F"/>
    <w:rsid w:val="00FA4C7D"/>
    <w:rsid w:val="00FB1BEC"/>
    <w:rsid w:val="00FB5926"/>
    <w:rsid w:val="00FB6A61"/>
    <w:rsid w:val="00FC1639"/>
    <w:rsid w:val="00FC27BA"/>
    <w:rsid w:val="00FC4D38"/>
    <w:rsid w:val="00FD05F8"/>
    <w:rsid w:val="00FD2F0D"/>
    <w:rsid w:val="00FE5F3E"/>
    <w:rsid w:val="00FF0DA0"/>
    <w:rsid w:val="00FF205A"/>
    <w:rsid w:val="00FF2147"/>
    <w:rsid w:val="00FF2D48"/>
    <w:rsid w:val="0134D8B9"/>
    <w:rsid w:val="01904743"/>
    <w:rsid w:val="01A3BE23"/>
    <w:rsid w:val="01D62E89"/>
    <w:rsid w:val="022471EB"/>
    <w:rsid w:val="0292D290"/>
    <w:rsid w:val="03CA1BDF"/>
    <w:rsid w:val="042D8494"/>
    <w:rsid w:val="0485364C"/>
    <w:rsid w:val="050C4CC7"/>
    <w:rsid w:val="0528B111"/>
    <w:rsid w:val="055DCEEE"/>
    <w:rsid w:val="0582368A"/>
    <w:rsid w:val="059F4322"/>
    <w:rsid w:val="05C1B483"/>
    <w:rsid w:val="05D7B843"/>
    <w:rsid w:val="06292E82"/>
    <w:rsid w:val="066717C3"/>
    <w:rsid w:val="0697D3F0"/>
    <w:rsid w:val="07B11A35"/>
    <w:rsid w:val="0809C506"/>
    <w:rsid w:val="0829D4FA"/>
    <w:rsid w:val="0949939D"/>
    <w:rsid w:val="096E5306"/>
    <w:rsid w:val="09ABDF5E"/>
    <w:rsid w:val="0A426340"/>
    <w:rsid w:val="0A941AF8"/>
    <w:rsid w:val="0ADC08A3"/>
    <w:rsid w:val="0B0A1400"/>
    <w:rsid w:val="0BB2F56F"/>
    <w:rsid w:val="0BD26ED9"/>
    <w:rsid w:val="0C256771"/>
    <w:rsid w:val="0C35282A"/>
    <w:rsid w:val="0C57E17C"/>
    <w:rsid w:val="0D550FC7"/>
    <w:rsid w:val="0DAB36A7"/>
    <w:rsid w:val="0DD4A708"/>
    <w:rsid w:val="0DFC851E"/>
    <w:rsid w:val="0E72047A"/>
    <w:rsid w:val="0EAD14CA"/>
    <w:rsid w:val="0FA9CA45"/>
    <w:rsid w:val="0FE71905"/>
    <w:rsid w:val="109CF38E"/>
    <w:rsid w:val="10A6F2B0"/>
    <w:rsid w:val="10AEFCE6"/>
    <w:rsid w:val="10D3403F"/>
    <w:rsid w:val="1166D6A0"/>
    <w:rsid w:val="11BA2EF5"/>
    <w:rsid w:val="121D110F"/>
    <w:rsid w:val="12E2C654"/>
    <w:rsid w:val="13654EAE"/>
    <w:rsid w:val="13A2ADDF"/>
    <w:rsid w:val="13E00FDD"/>
    <w:rsid w:val="13EE362E"/>
    <w:rsid w:val="13F623B4"/>
    <w:rsid w:val="149D44BA"/>
    <w:rsid w:val="14DCEE4B"/>
    <w:rsid w:val="158A068F"/>
    <w:rsid w:val="1693C966"/>
    <w:rsid w:val="1725D6F0"/>
    <w:rsid w:val="172DC476"/>
    <w:rsid w:val="172FE6EF"/>
    <w:rsid w:val="174C05EA"/>
    <w:rsid w:val="179DD99D"/>
    <w:rsid w:val="17AB28C7"/>
    <w:rsid w:val="17B4DC2A"/>
    <w:rsid w:val="1858E187"/>
    <w:rsid w:val="18F070A4"/>
    <w:rsid w:val="192A08F8"/>
    <w:rsid w:val="19B05F6E"/>
    <w:rsid w:val="19C3BEB1"/>
    <w:rsid w:val="1A362904"/>
    <w:rsid w:val="1A435D08"/>
    <w:rsid w:val="1AA4486A"/>
    <w:rsid w:val="1B04ECD8"/>
    <w:rsid w:val="1B9E7A90"/>
    <w:rsid w:val="1BF94813"/>
    <w:rsid w:val="1C12A760"/>
    <w:rsid w:val="1C8AB72F"/>
    <w:rsid w:val="1CAC6F7B"/>
    <w:rsid w:val="1CAE9D60"/>
    <w:rsid w:val="1CBFCD09"/>
    <w:rsid w:val="1CC68E9B"/>
    <w:rsid w:val="1CE97726"/>
    <w:rsid w:val="1D27B46F"/>
    <w:rsid w:val="1D493A29"/>
    <w:rsid w:val="1F38D65B"/>
    <w:rsid w:val="20CCB936"/>
    <w:rsid w:val="20CE9FB5"/>
    <w:rsid w:val="22EAFB34"/>
    <w:rsid w:val="22FF7C57"/>
    <w:rsid w:val="235E2285"/>
    <w:rsid w:val="2368B662"/>
    <w:rsid w:val="2394E9CD"/>
    <w:rsid w:val="240C477E"/>
    <w:rsid w:val="245B09C9"/>
    <w:rsid w:val="24674A6F"/>
    <w:rsid w:val="24D0B75A"/>
    <w:rsid w:val="263C8A43"/>
    <w:rsid w:val="2668532D"/>
    <w:rsid w:val="26A5C7D5"/>
    <w:rsid w:val="26CCC8D0"/>
    <w:rsid w:val="26E6A1B8"/>
    <w:rsid w:val="270250B6"/>
    <w:rsid w:val="273BFABA"/>
    <w:rsid w:val="2743E840"/>
    <w:rsid w:val="27B355CE"/>
    <w:rsid w:val="27E3E1D0"/>
    <w:rsid w:val="280762B4"/>
    <w:rsid w:val="28119F27"/>
    <w:rsid w:val="28D5F7D2"/>
    <w:rsid w:val="2954A28B"/>
    <w:rsid w:val="29D6D8C7"/>
    <w:rsid w:val="29DD8970"/>
    <w:rsid w:val="2A02C85E"/>
    <w:rsid w:val="2A046992"/>
    <w:rsid w:val="2B0A99E2"/>
    <w:rsid w:val="2B756908"/>
    <w:rsid w:val="2C0DB105"/>
    <w:rsid w:val="2C13A201"/>
    <w:rsid w:val="2C8CDE8C"/>
    <w:rsid w:val="2D51ED48"/>
    <w:rsid w:val="2E192B41"/>
    <w:rsid w:val="2E8070BB"/>
    <w:rsid w:val="2ED7DAB5"/>
    <w:rsid w:val="2F170B63"/>
    <w:rsid w:val="2F39DFAA"/>
    <w:rsid w:val="2F748EF1"/>
    <w:rsid w:val="305A54ED"/>
    <w:rsid w:val="30611A32"/>
    <w:rsid w:val="30654B0B"/>
    <w:rsid w:val="3102CD35"/>
    <w:rsid w:val="310D48F3"/>
    <w:rsid w:val="31503527"/>
    <w:rsid w:val="318CA421"/>
    <w:rsid w:val="31AEC561"/>
    <w:rsid w:val="320991ED"/>
    <w:rsid w:val="32146407"/>
    <w:rsid w:val="32869AE7"/>
    <w:rsid w:val="328D2817"/>
    <w:rsid w:val="32E08A90"/>
    <w:rsid w:val="330A1A10"/>
    <w:rsid w:val="3361357D"/>
    <w:rsid w:val="337EB8D9"/>
    <w:rsid w:val="34226B48"/>
    <w:rsid w:val="347746F7"/>
    <w:rsid w:val="34BB9AC4"/>
    <w:rsid w:val="34FD05DE"/>
    <w:rsid w:val="3531405D"/>
    <w:rsid w:val="356956B2"/>
    <w:rsid w:val="35A0760E"/>
    <w:rsid w:val="369A4000"/>
    <w:rsid w:val="369B3324"/>
    <w:rsid w:val="36BC8095"/>
    <w:rsid w:val="37375683"/>
    <w:rsid w:val="3741334B"/>
    <w:rsid w:val="3742488E"/>
    <w:rsid w:val="37E41CE8"/>
    <w:rsid w:val="37E8A74B"/>
    <w:rsid w:val="382C7BB8"/>
    <w:rsid w:val="38B7C5F2"/>
    <w:rsid w:val="38C3ABDA"/>
    <w:rsid w:val="3908A0F1"/>
    <w:rsid w:val="394F8CD8"/>
    <w:rsid w:val="39662B7F"/>
    <w:rsid w:val="39D07701"/>
    <w:rsid w:val="3A4BEB94"/>
    <w:rsid w:val="3A4D8BA2"/>
    <w:rsid w:val="3A91ACCC"/>
    <w:rsid w:val="3AB3AA0C"/>
    <w:rsid w:val="3B4C87D9"/>
    <w:rsid w:val="3B82E532"/>
    <w:rsid w:val="3B863A9D"/>
    <w:rsid w:val="3BE7BBF5"/>
    <w:rsid w:val="3C9F87E6"/>
    <w:rsid w:val="3CCD4289"/>
    <w:rsid w:val="3D2781B5"/>
    <w:rsid w:val="3D351798"/>
    <w:rsid w:val="3D65FE8B"/>
    <w:rsid w:val="3D838C56"/>
    <w:rsid w:val="3DC94D8E"/>
    <w:rsid w:val="3DE5C6DF"/>
    <w:rsid w:val="3E4C9173"/>
    <w:rsid w:val="3ECCE051"/>
    <w:rsid w:val="3F0D48EC"/>
    <w:rsid w:val="3F7D2620"/>
    <w:rsid w:val="3FD30CF2"/>
    <w:rsid w:val="3FE701F7"/>
    <w:rsid w:val="3FE8F682"/>
    <w:rsid w:val="3FF924E3"/>
    <w:rsid w:val="4061B920"/>
    <w:rsid w:val="407243C6"/>
    <w:rsid w:val="40C548DC"/>
    <w:rsid w:val="40F9F87A"/>
    <w:rsid w:val="418C585A"/>
    <w:rsid w:val="41F35463"/>
    <w:rsid w:val="42A00FA5"/>
    <w:rsid w:val="42EDE244"/>
    <w:rsid w:val="431AA33F"/>
    <w:rsid w:val="43988E01"/>
    <w:rsid w:val="43C3824D"/>
    <w:rsid w:val="44510298"/>
    <w:rsid w:val="44795F50"/>
    <w:rsid w:val="44F17FDF"/>
    <w:rsid w:val="4507D6E0"/>
    <w:rsid w:val="45081EBD"/>
    <w:rsid w:val="454E2CAD"/>
    <w:rsid w:val="455190E5"/>
    <w:rsid w:val="45AD0532"/>
    <w:rsid w:val="463521B2"/>
    <w:rsid w:val="4637DA99"/>
    <w:rsid w:val="4645F550"/>
    <w:rsid w:val="46AEFA09"/>
    <w:rsid w:val="46E94DF3"/>
    <w:rsid w:val="46EEEFD0"/>
    <w:rsid w:val="470720FA"/>
    <w:rsid w:val="4732C1B1"/>
    <w:rsid w:val="476A85B9"/>
    <w:rsid w:val="4868B1FC"/>
    <w:rsid w:val="48B30713"/>
    <w:rsid w:val="4911F4D5"/>
    <w:rsid w:val="4980ACD3"/>
    <w:rsid w:val="49B21158"/>
    <w:rsid w:val="49E48F1C"/>
    <w:rsid w:val="4A1468F4"/>
    <w:rsid w:val="4A1D3CAD"/>
    <w:rsid w:val="4A6613BA"/>
    <w:rsid w:val="4A6C6965"/>
    <w:rsid w:val="4A75A005"/>
    <w:rsid w:val="4AD293B7"/>
    <w:rsid w:val="4AFF265A"/>
    <w:rsid w:val="4B8C7C03"/>
    <w:rsid w:val="4BF84809"/>
    <w:rsid w:val="4C467201"/>
    <w:rsid w:val="4C762E1F"/>
    <w:rsid w:val="4C8D5D0D"/>
    <w:rsid w:val="4C8DC0C1"/>
    <w:rsid w:val="4CE9C3DF"/>
    <w:rsid w:val="4D2A0EF0"/>
    <w:rsid w:val="4D43D059"/>
    <w:rsid w:val="4D5F59F8"/>
    <w:rsid w:val="4D82360A"/>
    <w:rsid w:val="4D94186A"/>
    <w:rsid w:val="4D9B04E2"/>
    <w:rsid w:val="4E08E16C"/>
    <w:rsid w:val="4E199B6F"/>
    <w:rsid w:val="4E51ACB7"/>
    <w:rsid w:val="4E7C7D48"/>
    <w:rsid w:val="4F016AB3"/>
    <w:rsid w:val="4F43F4A0"/>
    <w:rsid w:val="4F7C4EB3"/>
    <w:rsid w:val="4F94A684"/>
    <w:rsid w:val="4FB630CB"/>
    <w:rsid w:val="50294374"/>
    <w:rsid w:val="504877FC"/>
    <w:rsid w:val="5055DC4F"/>
    <w:rsid w:val="50A261B9"/>
    <w:rsid w:val="516C1997"/>
    <w:rsid w:val="51DD490F"/>
    <w:rsid w:val="51ECCF93"/>
    <w:rsid w:val="52ACF141"/>
    <w:rsid w:val="52D8E09A"/>
    <w:rsid w:val="53B7A415"/>
    <w:rsid w:val="540359EE"/>
    <w:rsid w:val="5410DF2A"/>
    <w:rsid w:val="543F7F0A"/>
    <w:rsid w:val="546817A7"/>
    <w:rsid w:val="5543BBF4"/>
    <w:rsid w:val="55ACAF8B"/>
    <w:rsid w:val="5655EBE9"/>
    <w:rsid w:val="571C583E"/>
    <w:rsid w:val="574FF4D2"/>
    <w:rsid w:val="57DE7592"/>
    <w:rsid w:val="57F01DFF"/>
    <w:rsid w:val="583DE201"/>
    <w:rsid w:val="58AE2974"/>
    <w:rsid w:val="58DDDE04"/>
    <w:rsid w:val="58F4184A"/>
    <w:rsid w:val="591A4EB8"/>
    <w:rsid w:val="59A5F387"/>
    <w:rsid w:val="59C7F23F"/>
    <w:rsid w:val="5A3FFD50"/>
    <w:rsid w:val="5AA7047F"/>
    <w:rsid w:val="5AE8E42B"/>
    <w:rsid w:val="5BB13ABA"/>
    <w:rsid w:val="5BE5A161"/>
    <w:rsid w:val="5C6AB077"/>
    <w:rsid w:val="5CD8A751"/>
    <w:rsid w:val="5DAF9C94"/>
    <w:rsid w:val="5E0397EE"/>
    <w:rsid w:val="5E4B0824"/>
    <w:rsid w:val="5E5C9C41"/>
    <w:rsid w:val="5E98DFE4"/>
    <w:rsid w:val="5F714CBA"/>
    <w:rsid w:val="5FA6A03A"/>
    <w:rsid w:val="5FFB5402"/>
    <w:rsid w:val="5FFBCA11"/>
    <w:rsid w:val="6039CF88"/>
    <w:rsid w:val="61BFCE01"/>
    <w:rsid w:val="62D444BF"/>
    <w:rsid w:val="63914117"/>
    <w:rsid w:val="63FB2CA1"/>
    <w:rsid w:val="641AFC68"/>
    <w:rsid w:val="6436BE0E"/>
    <w:rsid w:val="644BFFD2"/>
    <w:rsid w:val="6581BB15"/>
    <w:rsid w:val="65B0B929"/>
    <w:rsid w:val="65D3E662"/>
    <w:rsid w:val="65D6BAE0"/>
    <w:rsid w:val="6633342F"/>
    <w:rsid w:val="668C7F2A"/>
    <w:rsid w:val="66ED8160"/>
    <w:rsid w:val="67A4A15C"/>
    <w:rsid w:val="684CCEF3"/>
    <w:rsid w:val="68C6868A"/>
    <w:rsid w:val="692A283D"/>
    <w:rsid w:val="69E4C69C"/>
    <w:rsid w:val="6A08F76F"/>
    <w:rsid w:val="6AB29636"/>
    <w:rsid w:val="6B4892F2"/>
    <w:rsid w:val="6B56B1C2"/>
    <w:rsid w:val="6B74FA24"/>
    <w:rsid w:val="6BB48793"/>
    <w:rsid w:val="6C0C6AF8"/>
    <w:rsid w:val="6C490481"/>
    <w:rsid w:val="6C548C8F"/>
    <w:rsid w:val="6C7ED21C"/>
    <w:rsid w:val="6C8CC31F"/>
    <w:rsid w:val="6CD4FAB5"/>
    <w:rsid w:val="6CFC3383"/>
    <w:rsid w:val="6D12BC35"/>
    <w:rsid w:val="6D204016"/>
    <w:rsid w:val="6D23E3D5"/>
    <w:rsid w:val="6DAB79CE"/>
    <w:rsid w:val="6DBC8DC3"/>
    <w:rsid w:val="6DBCBBAB"/>
    <w:rsid w:val="6E0CE75F"/>
    <w:rsid w:val="6EDF6316"/>
    <w:rsid w:val="703B7263"/>
    <w:rsid w:val="70B94938"/>
    <w:rsid w:val="70CBA405"/>
    <w:rsid w:val="7161696F"/>
    <w:rsid w:val="7162FFA3"/>
    <w:rsid w:val="71E02092"/>
    <w:rsid w:val="71F3B139"/>
    <w:rsid w:val="7236F0D1"/>
    <w:rsid w:val="726ABFA2"/>
    <w:rsid w:val="72895CF0"/>
    <w:rsid w:val="729F3FE4"/>
    <w:rsid w:val="7333CD07"/>
    <w:rsid w:val="73E842E5"/>
    <w:rsid w:val="752EE770"/>
    <w:rsid w:val="756500B2"/>
    <w:rsid w:val="757328A3"/>
    <w:rsid w:val="75EA02A4"/>
    <w:rsid w:val="76381D22"/>
    <w:rsid w:val="765B67E1"/>
    <w:rsid w:val="76A5813E"/>
    <w:rsid w:val="774E1993"/>
    <w:rsid w:val="77CAAAAA"/>
    <w:rsid w:val="780DED9D"/>
    <w:rsid w:val="781C061F"/>
    <w:rsid w:val="782B6DEC"/>
    <w:rsid w:val="7867CD87"/>
    <w:rsid w:val="78AE8819"/>
    <w:rsid w:val="78EF372D"/>
    <w:rsid w:val="794755CC"/>
    <w:rsid w:val="79CAA727"/>
    <w:rsid w:val="7AC97A59"/>
    <w:rsid w:val="7AD1814E"/>
    <w:rsid w:val="7AE57C03"/>
    <w:rsid w:val="7B04AFBA"/>
    <w:rsid w:val="7B383BC8"/>
    <w:rsid w:val="7B9AEEF9"/>
    <w:rsid w:val="7C010FF8"/>
    <w:rsid w:val="7C0AE3BC"/>
    <w:rsid w:val="7C55F0D5"/>
    <w:rsid w:val="7C800FF8"/>
    <w:rsid w:val="7CCACD96"/>
    <w:rsid w:val="7CCCF372"/>
    <w:rsid w:val="7D2FE9BE"/>
    <w:rsid w:val="7D52BD08"/>
    <w:rsid w:val="7D729B54"/>
    <w:rsid w:val="7E0B5AEB"/>
    <w:rsid w:val="7E1872A6"/>
    <w:rsid w:val="7E1F956B"/>
    <w:rsid w:val="7E7D1F3B"/>
    <w:rsid w:val="7E9319A5"/>
    <w:rsid w:val="7FB7B0BA"/>
    <w:rsid w:val="7FCF83C3"/>
    <w:rsid w:val="7FDEFF68"/>
    <w:rsid w:val="7FE203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7BEDE9"/>
  <w15:chartTrackingRefBased/>
  <w15:docId w15:val="{BA39D42E-42ED-4737-B7A2-DAAD92E09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41129B"/>
    <w:pPr>
      <w:widowControl w:val="0"/>
      <w:autoSpaceDE w:val="0"/>
      <w:autoSpaceDN w:val="0"/>
      <w:spacing w:after="0" w:line="240" w:lineRule="auto"/>
    </w:pPr>
    <w:rPr>
      <w:rFonts w:ascii="Arial" w:hAnsi="Arial" w:eastAsia="Arial" w:cs="Arial"/>
      <w:kern w:val="0"/>
      <w:lang w:val="en-US"/>
      <w14:ligatures w14:val="none"/>
    </w:rPr>
  </w:style>
  <w:style w:type="paragraph" w:styleId="Heading1">
    <w:name w:val="heading 1"/>
    <w:basedOn w:val="Normal"/>
    <w:link w:val="Heading1Char"/>
    <w:uiPriority w:val="9"/>
    <w:qFormat/>
    <w:rsid w:val="006D0A06"/>
    <w:pPr>
      <w:spacing w:after="120"/>
      <w:outlineLvl w:val="0"/>
    </w:pPr>
    <w:rPr>
      <w:rFonts w:eastAsia="Times New Roman" w:asciiTheme="minorHAnsi" w:hAnsiTheme="minorHAnsi" w:cstheme="minorHAnsi"/>
      <w:color w:val="369D9F"/>
      <w:sz w:val="40"/>
      <w:szCs w:val="4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D0A06"/>
    <w:rPr>
      <w:rFonts w:eastAsia="Times New Roman" w:cstheme="minorHAnsi"/>
      <w:color w:val="369D9F"/>
      <w:kern w:val="0"/>
      <w:sz w:val="40"/>
      <w:szCs w:val="40"/>
      <w14:ligatures w14:val="none"/>
    </w:rPr>
  </w:style>
  <w:style w:type="paragraph" w:styleId="Title">
    <w:name w:val="Title"/>
    <w:basedOn w:val="Normal"/>
    <w:link w:val="TitleChar"/>
    <w:uiPriority w:val="10"/>
    <w:qFormat/>
    <w:rsid w:val="00EA7247"/>
    <w:pPr>
      <w:spacing w:before="92"/>
      <w:ind w:left="271"/>
    </w:pPr>
    <w:rPr>
      <w:b/>
      <w:bCs/>
      <w:sz w:val="26"/>
      <w:szCs w:val="26"/>
    </w:rPr>
  </w:style>
  <w:style w:type="character" w:styleId="TitleChar" w:customStyle="1">
    <w:name w:val="Title Char"/>
    <w:basedOn w:val="DefaultParagraphFont"/>
    <w:link w:val="Title"/>
    <w:uiPriority w:val="10"/>
    <w:rsid w:val="00EA7247"/>
    <w:rPr>
      <w:rFonts w:ascii="Arial" w:hAnsi="Arial" w:eastAsia="Arial" w:cs="Arial"/>
      <w:b/>
      <w:bCs/>
      <w:kern w:val="0"/>
      <w:sz w:val="26"/>
      <w:szCs w:val="26"/>
      <w:lang w:val="en-US"/>
      <w14:ligatures w14:val="none"/>
    </w:rPr>
  </w:style>
  <w:style w:type="paragraph" w:styleId="BodyText">
    <w:name w:val="Body Text"/>
    <w:basedOn w:val="Normal"/>
    <w:link w:val="BodyTextChar"/>
    <w:uiPriority w:val="1"/>
    <w:unhideWhenUsed/>
    <w:qFormat/>
    <w:rsid w:val="006F0B6E"/>
    <w:rPr>
      <w:rFonts w:asciiTheme="minorHAnsi" w:hAnsiTheme="minorHAnsi"/>
      <w:szCs w:val="19"/>
    </w:rPr>
  </w:style>
  <w:style w:type="character" w:styleId="BodyTextChar" w:customStyle="1">
    <w:name w:val="Body Text Char"/>
    <w:basedOn w:val="DefaultParagraphFont"/>
    <w:link w:val="BodyText"/>
    <w:uiPriority w:val="1"/>
    <w:rsid w:val="006F0B6E"/>
    <w:rPr>
      <w:rFonts w:eastAsia="Arial" w:cs="Arial"/>
      <w:kern w:val="0"/>
      <w:szCs w:val="19"/>
      <w:lang w:val="en-US"/>
      <w14:ligatures w14:val="none"/>
    </w:rPr>
  </w:style>
  <w:style w:type="paragraph" w:styleId="ListParagraph">
    <w:name w:val="List Paragraph"/>
    <w:basedOn w:val="Normal"/>
    <w:uiPriority w:val="1"/>
    <w:qFormat/>
    <w:rsid w:val="00EA7247"/>
    <w:pPr>
      <w:spacing w:before="120"/>
      <w:ind w:left="152" w:hanging="6"/>
    </w:pPr>
  </w:style>
  <w:style w:type="paragraph" w:styleId="Header">
    <w:name w:val="header"/>
    <w:basedOn w:val="Normal"/>
    <w:link w:val="HeaderChar"/>
    <w:uiPriority w:val="99"/>
    <w:unhideWhenUsed/>
    <w:rsid w:val="00EA7247"/>
    <w:pPr>
      <w:tabs>
        <w:tab w:val="center" w:pos="4513"/>
        <w:tab w:val="right" w:pos="9026"/>
      </w:tabs>
    </w:pPr>
  </w:style>
  <w:style w:type="character" w:styleId="HeaderChar" w:customStyle="1">
    <w:name w:val="Header Char"/>
    <w:basedOn w:val="DefaultParagraphFont"/>
    <w:link w:val="Header"/>
    <w:uiPriority w:val="99"/>
    <w:rsid w:val="00EA7247"/>
    <w:rPr>
      <w:rFonts w:ascii="Arial" w:hAnsi="Arial" w:eastAsia="Arial" w:cs="Arial"/>
      <w:kern w:val="0"/>
      <w:lang w:val="en-US"/>
      <w14:ligatures w14:val="none"/>
    </w:rPr>
  </w:style>
  <w:style w:type="paragraph" w:styleId="Footer">
    <w:name w:val="footer"/>
    <w:basedOn w:val="Normal"/>
    <w:link w:val="FooterChar"/>
    <w:uiPriority w:val="99"/>
    <w:unhideWhenUsed/>
    <w:rsid w:val="00EA7247"/>
    <w:pPr>
      <w:tabs>
        <w:tab w:val="center" w:pos="4513"/>
        <w:tab w:val="right" w:pos="9026"/>
      </w:tabs>
    </w:pPr>
  </w:style>
  <w:style w:type="character" w:styleId="FooterChar" w:customStyle="1">
    <w:name w:val="Footer Char"/>
    <w:basedOn w:val="DefaultParagraphFont"/>
    <w:link w:val="Footer"/>
    <w:uiPriority w:val="99"/>
    <w:rsid w:val="00EA7247"/>
    <w:rPr>
      <w:rFonts w:ascii="Arial" w:hAnsi="Arial" w:eastAsia="Arial" w:cs="Arial"/>
      <w:kern w:val="0"/>
      <w:lang w:val="en-US"/>
      <w14:ligatures w14:val="none"/>
    </w:rPr>
  </w:style>
  <w:style w:type="paragraph" w:styleId="Default" w:customStyle="1">
    <w:name w:val="Default"/>
    <w:rsid w:val="00EA7247"/>
    <w:pPr>
      <w:autoSpaceDE w:val="0"/>
      <w:autoSpaceDN w:val="0"/>
      <w:adjustRightInd w:val="0"/>
      <w:spacing w:after="0" w:line="240" w:lineRule="auto"/>
    </w:pPr>
    <w:rPr>
      <w:rFonts w:ascii="Calibri" w:hAnsi="Calibri" w:cs="Calibri"/>
      <w:color w:val="000000"/>
      <w:kern w:val="0"/>
      <w:sz w:val="24"/>
      <w:szCs w:val="24"/>
      <w14:ligatures w14:val="none"/>
    </w:rPr>
  </w:style>
  <w:style w:type="paragraph" w:styleId="Revision">
    <w:name w:val="Revision"/>
    <w:hidden/>
    <w:uiPriority w:val="99"/>
    <w:semiHidden/>
    <w:rsid w:val="003935EB"/>
    <w:pPr>
      <w:spacing w:after="0" w:line="240" w:lineRule="auto"/>
    </w:pPr>
    <w:rPr>
      <w:rFonts w:ascii="Arial" w:hAnsi="Arial" w:eastAsia="Arial" w:cs="Arial"/>
      <w:kern w:val="0"/>
      <w:lang w:val="en-US"/>
      <w14:ligatures w14:val="none"/>
    </w:rPr>
  </w:style>
  <w:style w:type="table" w:styleId="TableGrid">
    <w:name w:val="Table Grid"/>
    <w:basedOn w:val="TableNormal"/>
    <w:uiPriority w:val="39"/>
    <w:rsid w:val="000D61B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CommentReference">
    <w:name w:val="annotation reference"/>
    <w:basedOn w:val="DefaultParagraphFont"/>
    <w:uiPriority w:val="99"/>
    <w:semiHidden/>
    <w:unhideWhenUsed/>
    <w:rsid w:val="00E1692B"/>
    <w:rPr>
      <w:sz w:val="16"/>
      <w:szCs w:val="16"/>
    </w:rPr>
  </w:style>
  <w:style w:type="paragraph" w:styleId="CommentText">
    <w:name w:val="annotation text"/>
    <w:basedOn w:val="Normal"/>
    <w:link w:val="CommentTextChar"/>
    <w:uiPriority w:val="99"/>
    <w:semiHidden/>
    <w:unhideWhenUsed/>
    <w:rsid w:val="00E1692B"/>
    <w:rPr>
      <w:sz w:val="20"/>
      <w:szCs w:val="20"/>
    </w:rPr>
  </w:style>
  <w:style w:type="character" w:styleId="CommentTextChar" w:customStyle="1">
    <w:name w:val="Comment Text Char"/>
    <w:basedOn w:val="DefaultParagraphFont"/>
    <w:link w:val="CommentText"/>
    <w:uiPriority w:val="99"/>
    <w:semiHidden/>
    <w:rsid w:val="00E1692B"/>
    <w:rPr>
      <w:rFonts w:ascii="Arial" w:hAnsi="Arial" w:eastAsia="Arial" w:cs="Arial"/>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E1692B"/>
    <w:rPr>
      <w:b/>
      <w:bCs/>
    </w:rPr>
  </w:style>
  <w:style w:type="character" w:styleId="CommentSubjectChar" w:customStyle="1">
    <w:name w:val="Comment Subject Char"/>
    <w:basedOn w:val="CommentTextChar"/>
    <w:link w:val="CommentSubject"/>
    <w:uiPriority w:val="99"/>
    <w:semiHidden/>
    <w:rsid w:val="00E1692B"/>
    <w:rPr>
      <w:rFonts w:ascii="Arial" w:hAnsi="Arial" w:eastAsia="Arial" w:cs="Arial"/>
      <w:b/>
      <w:bCs/>
      <w:kern w:val="0"/>
      <w:sz w:val="20"/>
      <w:szCs w:val="20"/>
      <w:lang w:val="en-US"/>
      <w14:ligatures w14:val="none"/>
    </w:rPr>
  </w:style>
  <w:style w:type="character" w:styleId="UnresolvedMention">
    <w:name w:val="Unresolved Mention"/>
    <w:basedOn w:val="DefaultParagraphFont"/>
    <w:uiPriority w:val="99"/>
    <w:unhideWhenUsed/>
    <w:rsid w:val="00DA4AA9"/>
    <w:rPr>
      <w:color w:val="605E5C"/>
      <w:shd w:val="clear" w:color="auto" w:fill="E1DFDD"/>
    </w:rPr>
  </w:style>
  <w:style w:type="character" w:styleId="Mention">
    <w:name w:val="Mention"/>
    <w:basedOn w:val="DefaultParagraphFont"/>
    <w:uiPriority w:val="99"/>
    <w:unhideWhenUsed/>
    <w:rsid w:val="00DA4AA9"/>
    <w:rPr>
      <w:color w:val="2B579A"/>
      <w:shd w:val="clear" w:color="auto" w:fill="E1DFDD"/>
    </w:rPr>
  </w:style>
  <w:style w:type="paragraph" w:styleId="Subtitleheading1" w:customStyle="1">
    <w:name w:val="Subtitle heading (1)"/>
    <w:basedOn w:val="Normal"/>
    <w:link w:val="Subtitleheading1Char"/>
    <w:autoRedefine/>
    <w:qFormat/>
    <w:rsid w:val="00221B29"/>
    <w:pPr>
      <w:widowControl/>
      <w:autoSpaceDE/>
      <w:autoSpaceDN/>
      <w:spacing w:after="160" w:line="259" w:lineRule="auto"/>
    </w:pPr>
    <w:rPr>
      <w:rFonts w:eastAsia="Calibri" w:cs="Times New Roman" w:asciiTheme="majorHAnsi" w:hAnsiTheme="majorHAnsi"/>
      <w:sz w:val="36"/>
      <w:szCs w:val="36"/>
      <w:lang w:val="en-GB"/>
    </w:rPr>
  </w:style>
  <w:style w:type="character" w:styleId="Subtitleheading1Char" w:customStyle="1">
    <w:name w:val="Subtitle heading (1) Char"/>
    <w:basedOn w:val="DefaultParagraphFont"/>
    <w:link w:val="Subtitleheading1"/>
    <w:rsid w:val="00221B29"/>
    <w:rPr>
      <w:rFonts w:eastAsia="Calibri" w:cs="Times New Roman" w:asciiTheme="majorHAnsi" w:hAnsiTheme="majorHAnsi"/>
      <w:kern w:val="0"/>
      <w:sz w:val="36"/>
      <w:szCs w:val="36"/>
      <w14:ligatures w14:val="none"/>
    </w:rPr>
  </w:style>
  <w:style w:type="paragraph" w:styleId="TOCHeading">
    <w:name w:val="TOC Heading"/>
    <w:basedOn w:val="Heading1"/>
    <w:next w:val="Normal"/>
    <w:uiPriority w:val="39"/>
    <w:unhideWhenUsed/>
    <w:qFormat/>
    <w:rsid w:val="000101CD"/>
    <w:pPr>
      <w:keepNext/>
      <w:keepLines/>
      <w:widowControl/>
      <w:autoSpaceDE/>
      <w:autoSpaceDN/>
      <w:spacing w:before="240" w:line="259" w:lineRule="auto"/>
      <w:outlineLvl w:val="9"/>
    </w:pPr>
    <w:rPr>
      <w:rFonts w:asciiTheme="majorHAnsi" w:hAnsiTheme="majorHAnsi" w:eastAsiaTheme="majorEastAsia" w:cstheme="majorBidi"/>
      <w:b/>
      <w:bCs/>
      <w:color w:val="2F5496" w:themeColor="accent1" w:themeShade="BF"/>
      <w:sz w:val="32"/>
      <w:szCs w:val="32"/>
    </w:rPr>
  </w:style>
  <w:style w:type="paragraph" w:styleId="TOC1">
    <w:name w:val="toc 1"/>
    <w:basedOn w:val="Normal"/>
    <w:next w:val="Normal"/>
    <w:autoRedefine/>
    <w:uiPriority w:val="39"/>
    <w:unhideWhenUsed/>
    <w:rsid w:val="000101CD"/>
    <w:pPr>
      <w:spacing w:after="100"/>
    </w:pPr>
  </w:style>
  <w:style w:type="character" w:styleId="Hyperlink">
    <w:name w:val="Hyperlink"/>
    <w:basedOn w:val="DefaultParagraphFont"/>
    <w:uiPriority w:val="99"/>
    <w:unhideWhenUsed/>
    <w:rsid w:val="000101CD"/>
    <w:rPr>
      <w:color w:val="0563C1" w:themeColor="hyperlink"/>
      <w:u w:val="single"/>
    </w:rPr>
  </w:style>
  <w:style w:type="paragraph" w:styleId="paragraph" w:customStyle="1">
    <w:name w:val="paragraph"/>
    <w:basedOn w:val="Normal"/>
    <w:rsid w:val="00182EE9"/>
    <w:pPr>
      <w:widowControl/>
      <w:autoSpaceDE/>
      <w:autoSpaceDN/>
      <w:spacing w:before="100" w:beforeAutospacing="1" w:after="100" w:afterAutospacing="1"/>
    </w:pPr>
    <w:rPr>
      <w:rFonts w:ascii="Times New Roman" w:hAnsi="Times New Roman" w:eastAsia="Times New Roman" w:cs="Times New Roman"/>
      <w:sz w:val="24"/>
      <w:szCs w:val="24"/>
      <w:lang w:val="en-GB" w:eastAsia="en-GB"/>
    </w:rPr>
  </w:style>
  <w:style w:type="character" w:styleId="eop" w:customStyle="1">
    <w:name w:val="eop"/>
    <w:basedOn w:val="DefaultParagraphFont"/>
    <w:rsid w:val="00182E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0787592">
      <w:bodyDiv w:val="1"/>
      <w:marLeft w:val="0"/>
      <w:marRight w:val="0"/>
      <w:marTop w:val="0"/>
      <w:marBottom w:val="0"/>
      <w:divBdr>
        <w:top w:val="none" w:sz="0" w:space="0" w:color="auto"/>
        <w:left w:val="none" w:sz="0" w:space="0" w:color="auto"/>
        <w:bottom w:val="none" w:sz="0" w:space="0" w:color="auto"/>
        <w:right w:val="none" w:sz="0" w:space="0" w:color="auto"/>
      </w:divBdr>
      <w:divsChild>
        <w:div w:id="1336306542">
          <w:marLeft w:val="0"/>
          <w:marRight w:val="0"/>
          <w:marTop w:val="0"/>
          <w:marBottom w:val="0"/>
          <w:divBdr>
            <w:top w:val="none" w:sz="0" w:space="0" w:color="auto"/>
            <w:left w:val="none" w:sz="0" w:space="0" w:color="auto"/>
            <w:bottom w:val="none" w:sz="0" w:space="0" w:color="auto"/>
            <w:right w:val="none" w:sz="0" w:space="0" w:color="auto"/>
          </w:divBdr>
          <w:divsChild>
            <w:div w:id="1472334063">
              <w:marLeft w:val="0"/>
              <w:marRight w:val="0"/>
              <w:marTop w:val="0"/>
              <w:marBottom w:val="0"/>
              <w:divBdr>
                <w:top w:val="none" w:sz="0" w:space="0" w:color="auto"/>
                <w:left w:val="none" w:sz="0" w:space="0" w:color="auto"/>
                <w:bottom w:val="none" w:sz="0" w:space="0" w:color="auto"/>
                <w:right w:val="none" w:sz="0" w:space="0" w:color="auto"/>
              </w:divBdr>
              <w:divsChild>
                <w:div w:id="1547598502">
                  <w:marLeft w:val="0"/>
                  <w:marRight w:val="0"/>
                  <w:marTop w:val="0"/>
                  <w:marBottom w:val="0"/>
                  <w:divBdr>
                    <w:top w:val="none" w:sz="0" w:space="0" w:color="auto"/>
                    <w:left w:val="none" w:sz="0" w:space="0" w:color="auto"/>
                    <w:bottom w:val="none" w:sz="0" w:space="0" w:color="auto"/>
                    <w:right w:val="none" w:sz="0" w:space="0" w:color="auto"/>
                  </w:divBdr>
                  <w:divsChild>
                    <w:div w:id="35469241">
                      <w:marLeft w:val="0"/>
                      <w:marRight w:val="0"/>
                      <w:marTop w:val="0"/>
                      <w:marBottom w:val="0"/>
                      <w:divBdr>
                        <w:top w:val="none" w:sz="0" w:space="0" w:color="auto"/>
                        <w:left w:val="none" w:sz="0" w:space="0" w:color="auto"/>
                        <w:bottom w:val="none" w:sz="0" w:space="0" w:color="auto"/>
                        <w:right w:val="none" w:sz="0" w:space="0" w:color="auto"/>
                      </w:divBdr>
                      <w:divsChild>
                        <w:div w:id="505436897">
                          <w:marLeft w:val="0"/>
                          <w:marRight w:val="0"/>
                          <w:marTop w:val="0"/>
                          <w:marBottom w:val="0"/>
                          <w:divBdr>
                            <w:top w:val="none" w:sz="0" w:space="0" w:color="auto"/>
                            <w:left w:val="none" w:sz="0" w:space="0" w:color="auto"/>
                            <w:bottom w:val="none" w:sz="0" w:space="0" w:color="auto"/>
                            <w:right w:val="none" w:sz="0" w:space="0" w:color="auto"/>
                          </w:divBdr>
                          <w:divsChild>
                            <w:div w:id="1501776515">
                              <w:marLeft w:val="0"/>
                              <w:marRight w:val="0"/>
                              <w:marTop w:val="0"/>
                              <w:marBottom w:val="0"/>
                              <w:divBdr>
                                <w:top w:val="none" w:sz="0" w:space="0" w:color="auto"/>
                                <w:left w:val="none" w:sz="0" w:space="0" w:color="auto"/>
                                <w:bottom w:val="none" w:sz="0" w:space="0" w:color="auto"/>
                                <w:right w:val="none" w:sz="0" w:space="0" w:color="auto"/>
                              </w:divBdr>
                              <w:divsChild>
                                <w:div w:id="1442534355">
                                  <w:marLeft w:val="0"/>
                                  <w:marRight w:val="0"/>
                                  <w:marTop w:val="15"/>
                                  <w:marBottom w:val="15"/>
                                  <w:divBdr>
                                    <w:top w:val="none" w:sz="0" w:space="0" w:color="auto"/>
                                    <w:left w:val="none" w:sz="0" w:space="0" w:color="auto"/>
                                    <w:bottom w:val="none" w:sz="0" w:space="0" w:color="auto"/>
                                    <w:right w:val="none" w:sz="0" w:space="0" w:color="auto"/>
                                  </w:divBdr>
                                  <w:divsChild>
                                    <w:div w:id="209608079">
                                      <w:marLeft w:val="0"/>
                                      <w:marRight w:val="0"/>
                                      <w:marTop w:val="0"/>
                                      <w:marBottom w:val="0"/>
                                      <w:divBdr>
                                        <w:top w:val="none" w:sz="0" w:space="0" w:color="auto"/>
                                        <w:left w:val="none" w:sz="0" w:space="0" w:color="auto"/>
                                        <w:bottom w:val="none" w:sz="0" w:space="0" w:color="auto"/>
                                        <w:right w:val="none" w:sz="0" w:space="0" w:color="auto"/>
                                      </w:divBdr>
                                      <w:divsChild>
                                        <w:div w:id="112291341">
                                          <w:marLeft w:val="0"/>
                                          <w:marRight w:val="0"/>
                                          <w:marTop w:val="0"/>
                                          <w:marBottom w:val="0"/>
                                          <w:divBdr>
                                            <w:top w:val="none" w:sz="0" w:space="0" w:color="auto"/>
                                            <w:left w:val="none" w:sz="0" w:space="0" w:color="auto"/>
                                            <w:bottom w:val="none" w:sz="0" w:space="0" w:color="auto"/>
                                            <w:right w:val="none" w:sz="0" w:space="0" w:color="auto"/>
                                          </w:divBdr>
                                          <w:divsChild>
                                            <w:div w:id="860778160">
                                              <w:marLeft w:val="0"/>
                                              <w:marRight w:val="0"/>
                                              <w:marTop w:val="0"/>
                                              <w:marBottom w:val="0"/>
                                              <w:divBdr>
                                                <w:top w:val="none" w:sz="0" w:space="0" w:color="auto"/>
                                                <w:left w:val="none" w:sz="0" w:space="0" w:color="auto"/>
                                                <w:bottom w:val="none" w:sz="0" w:space="0" w:color="auto"/>
                                                <w:right w:val="none" w:sz="0" w:space="0" w:color="auto"/>
                                              </w:divBdr>
                                              <w:divsChild>
                                                <w:div w:id="1043092530">
                                                  <w:marLeft w:val="0"/>
                                                  <w:marRight w:val="0"/>
                                                  <w:marTop w:val="0"/>
                                                  <w:marBottom w:val="0"/>
                                                  <w:divBdr>
                                                    <w:top w:val="none" w:sz="0" w:space="0" w:color="auto"/>
                                                    <w:left w:val="none" w:sz="0" w:space="0" w:color="auto"/>
                                                    <w:bottom w:val="none" w:sz="0" w:space="0" w:color="auto"/>
                                                    <w:right w:val="none" w:sz="0" w:space="0" w:color="auto"/>
                                                  </w:divBdr>
                                                </w:div>
                                                <w:div w:id="1100026920">
                                                  <w:marLeft w:val="0"/>
                                                  <w:marRight w:val="0"/>
                                                  <w:marTop w:val="0"/>
                                                  <w:marBottom w:val="0"/>
                                                  <w:divBdr>
                                                    <w:top w:val="none" w:sz="0" w:space="0" w:color="auto"/>
                                                    <w:left w:val="none" w:sz="0" w:space="0" w:color="auto"/>
                                                    <w:bottom w:val="none" w:sz="0" w:space="0" w:color="auto"/>
                                                    <w:right w:val="none" w:sz="0" w:space="0" w:color="auto"/>
                                                  </w:divBdr>
                                                  <w:divsChild>
                                                    <w:div w:id="527181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openxmlformats.org/officeDocument/2006/relationships/theme" Target="theme/theme1.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image" Target="media/image2.png"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footer" Target="foot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eader" Target="header2.xml" Id="rId15" /><Relationship Type="http://schemas.openxmlformats.org/officeDocument/2006/relationships/endnotes" Target="endnotes.xml" Id="rId10" /><Relationship Type="http://schemas.microsoft.com/office/2020/10/relationships/intelligence" Target="intelligence2.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B1044CE7BB4594797012B76A7678899" ma:contentTypeVersion="12" ma:contentTypeDescription="Create a new document." ma:contentTypeScope="" ma:versionID="59df0c8ee9bbe6746a261f7b19d6c7a4">
  <xsd:schema xmlns:xsd="http://www.w3.org/2001/XMLSchema" xmlns:xs="http://www.w3.org/2001/XMLSchema" xmlns:p="http://schemas.microsoft.com/office/2006/metadata/properties" xmlns:ns2="6f986286-6ac0-41d5-8252-8c5192664fd9" xmlns:ns3="bdf7ea6f-ff38-4317-9aab-5571bd462798" targetNamespace="http://schemas.microsoft.com/office/2006/metadata/properties" ma:root="true" ma:fieldsID="d7488378711a8334d5d7a7e941921dfa" ns2:_="" ns3:_="">
    <xsd:import namespace="6f986286-6ac0-41d5-8252-8c5192664fd9"/>
    <xsd:import namespace="bdf7ea6f-ff38-4317-9aab-5571bd46279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986286-6ac0-41d5-8252-8c5192664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f7ea6f-ff38-4317-9aab-5571bd46279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f986286-6ac0-41d5-8252-8c5192664fd9">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46CA49-64A5-4C35-9B60-9B574F6B941D}">
  <ds:schemaRefs>
    <ds:schemaRef ds:uri="http://schemas.microsoft.com/sharepoint/v3/contenttype/forms"/>
  </ds:schemaRefs>
</ds:datastoreItem>
</file>

<file path=customXml/itemProps2.xml><?xml version="1.0" encoding="utf-8"?>
<ds:datastoreItem xmlns:ds="http://schemas.openxmlformats.org/officeDocument/2006/customXml" ds:itemID="{531A321A-BAC5-47DD-A58A-CC2295C189E6}"/>
</file>

<file path=customXml/itemProps3.xml><?xml version="1.0" encoding="utf-8"?>
<ds:datastoreItem xmlns:ds="http://schemas.openxmlformats.org/officeDocument/2006/customXml" ds:itemID="{B94DAA4B-086F-41F6-B373-B94AB573A847}">
  <ds:schemaRefs>
    <ds:schemaRef ds:uri="http://schemas.microsoft.com/office/2006/metadata/properties"/>
    <ds:schemaRef ds:uri="http://schemas.microsoft.com/office/infopath/2007/PartnerControls"/>
    <ds:schemaRef ds:uri="6f986286-6ac0-41d5-8252-8c5192664fd9"/>
  </ds:schemaRefs>
</ds:datastoreItem>
</file>

<file path=customXml/itemProps4.xml><?xml version="1.0" encoding="utf-8"?>
<ds:datastoreItem xmlns:ds="http://schemas.openxmlformats.org/officeDocument/2006/customXml" ds:itemID="{8ACA1B40-15F1-44C4-9BB7-A84C571F5C9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Simon Millward</dc:creator>
  <keywords/>
  <dc:description/>
  <lastModifiedBy>Rachel Robson (NHB)</lastModifiedBy>
  <revision>38</revision>
  <dcterms:created xsi:type="dcterms:W3CDTF">2025-04-24T14:31:00.0000000Z</dcterms:created>
  <dcterms:modified xsi:type="dcterms:W3CDTF">2026-07-23T16:21:25.4410328Z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27fb50e-81d5-40a5-b712-4eff31972ce4_Enabled">
    <vt:lpwstr>true</vt:lpwstr>
  </property>
  <property fmtid="{D5CDD505-2E9C-101B-9397-08002B2CF9AE}" pid="3" name="MSIP_Label_727fb50e-81d5-40a5-b712-4eff31972ce4_SetDate">
    <vt:lpwstr>2023-07-14T07:57:33Z</vt:lpwstr>
  </property>
  <property fmtid="{D5CDD505-2E9C-101B-9397-08002B2CF9AE}" pid="4" name="MSIP_Label_727fb50e-81d5-40a5-b712-4eff31972ce4_Method">
    <vt:lpwstr>Standard</vt:lpwstr>
  </property>
  <property fmtid="{D5CDD505-2E9C-101B-9397-08002B2CF9AE}" pid="5" name="MSIP_Label_727fb50e-81d5-40a5-b712-4eff31972ce4_Name">
    <vt:lpwstr>727fb50e-81d5-40a5-b712-4eff31972ce4</vt:lpwstr>
  </property>
  <property fmtid="{D5CDD505-2E9C-101B-9397-08002B2CF9AE}" pid="6" name="MSIP_Label_727fb50e-81d5-40a5-b712-4eff31972ce4_SiteId">
    <vt:lpwstr>faa8e269-0811-4538-82e7-4d29009219bf</vt:lpwstr>
  </property>
  <property fmtid="{D5CDD505-2E9C-101B-9397-08002B2CF9AE}" pid="7" name="MSIP_Label_727fb50e-81d5-40a5-b712-4eff31972ce4_ActionId">
    <vt:lpwstr>664707e3-3b1b-4975-b8ef-1cf665812fef</vt:lpwstr>
  </property>
  <property fmtid="{D5CDD505-2E9C-101B-9397-08002B2CF9AE}" pid="8" name="MSIP_Label_727fb50e-81d5-40a5-b712-4eff31972ce4_ContentBits">
    <vt:lpwstr>2</vt:lpwstr>
  </property>
  <property fmtid="{D5CDD505-2E9C-101B-9397-08002B2CF9AE}" pid="9" name="ContentTypeId">
    <vt:lpwstr>0x0101000B1044CE7BB4594797012B76A7678899</vt:lpwstr>
  </property>
  <property fmtid="{D5CDD505-2E9C-101B-9397-08002B2CF9AE}" pid="10" name="MediaServiceImageTags">
    <vt:lpwstr/>
  </property>
  <property fmtid="{D5CDD505-2E9C-101B-9397-08002B2CF9AE}" pid="12" name="docLang">
    <vt:lpwstr>en</vt:lpwstr>
  </property>
</Properties>
</file>