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37F02" w14:textId="4047A44E" w:rsidR="00000000" w:rsidRDefault="00000000">
      <w:pPr>
        <w:pStyle w:val="Heading2"/>
        <w:rPr>
          <w:rFonts w:ascii="Calibri" w:eastAsia="Times New Roman" w:hAnsi="Calibri" w:cs="Calibri"/>
          <w:sz w:val="36"/>
          <w:szCs w:val="36"/>
        </w:rPr>
      </w:pPr>
      <w:r>
        <w:rPr>
          <w:rFonts w:ascii="Calibri" w:eastAsia="Times New Roman" w:hAnsi="Calibri" w:cs="Calibri"/>
        </w:rPr>
        <w:t xml:space="preserve">Job Code: </w:t>
      </w:r>
    </w:p>
    <w:p w14:paraId="459C16D7" w14:textId="77777777" w:rsidR="00000000" w:rsidRDefault="00000000">
      <w:pPr>
        <w:pStyle w:val="Heading2"/>
        <w:divId w:val="1873806547"/>
        <w:rPr>
          <w:rFonts w:ascii="Calibri" w:eastAsia="Times New Roman" w:hAnsi="Calibri" w:cs="Calibri"/>
          <w:color w:val="000000"/>
        </w:rPr>
      </w:pPr>
      <w:r>
        <w:rPr>
          <w:rFonts w:ascii="Calibri" w:eastAsia="Times New Roman" w:hAnsi="Calibri" w:cs="Calibri"/>
          <w:color w:val="000000"/>
        </w:rPr>
        <w:t>Role Purpose</w:t>
      </w:r>
    </w:p>
    <w:p w14:paraId="102508E8" w14:textId="77777777" w:rsidR="00000000" w:rsidRDefault="00000000">
      <w:pPr>
        <w:divId w:val="1432895428"/>
        <w:rPr>
          <w:rFonts w:ascii="Calibri" w:eastAsiaTheme="minorEastAsia" w:hAnsi="Calibri" w:cs="Calibri"/>
          <w:color w:val="000000"/>
        </w:rPr>
      </w:pPr>
      <w:r>
        <w:rPr>
          <w:rFonts w:ascii="Calibri" w:hAnsi="Calibri" w:cs="Calibri"/>
          <w:color w:val="000000"/>
        </w:rPr>
        <w:t>The role holder provides accurate, timely, and insightful performance and forecasting information, supporting effective decision-making at programme and portfolio level, driving accountability among budget holders and senior responsible officers.</w:t>
      </w:r>
    </w:p>
    <w:p w14:paraId="77D354BD" w14:textId="77777777" w:rsidR="00000000" w:rsidRDefault="00000000">
      <w:pPr>
        <w:divId w:val="1432895428"/>
        <w:rPr>
          <w:rFonts w:ascii="Calibri" w:hAnsi="Calibri" w:cs="Calibri"/>
          <w:color w:val="000000"/>
        </w:rPr>
      </w:pPr>
      <w:r>
        <w:rPr>
          <w:rFonts w:ascii="Calibri" w:hAnsi="Calibri" w:cs="Calibri"/>
          <w:color w:val="000000"/>
        </w:rPr>
        <w:t>The role holder maintains data integrity and produces clear, actionable reports, optimising outcomes, improving organisational efficiency, and strengthening assurance for internal and external stakeholders.</w:t>
      </w:r>
    </w:p>
    <w:p w14:paraId="0166DA2A" w14:textId="77777777" w:rsidR="00000000" w:rsidRDefault="00000000">
      <w:pPr>
        <w:divId w:val="1432895428"/>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61CC2857" w14:textId="77777777" w:rsidR="00000000" w:rsidRDefault="00000000">
      <w:pPr>
        <w:pStyle w:val="Heading2"/>
        <w:rPr>
          <w:rFonts w:ascii="Calibri" w:eastAsia="Times New Roman" w:hAnsi="Calibri" w:cs="Calibri"/>
        </w:rPr>
      </w:pPr>
      <w:r>
        <w:rPr>
          <w:rFonts w:ascii="Calibri" w:eastAsia="Times New Roman" w:hAnsi="Calibri" w:cs="Calibri"/>
        </w:rPr>
        <w:t>Responsibilities</w:t>
      </w:r>
    </w:p>
    <w:p w14:paraId="70347C74" w14:textId="77777777" w:rsidR="00000000"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production and review of monthly performance and forecast reports, ensuring accuracy and clarity for senior governance forums.</w:t>
      </w:r>
    </w:p>
    <w:p w14:paraId="439ECD01" w14:textId="77777777" w:rsidR="006E0C3B" w:rsidRPr="006E0C3B" w:rsidRDefault="00000000" w:rsidP="00904348">
      <w:pPr>
        <w:numPr>
          <w:ilvl w:val="0"/>
          <w:numId w:val="1"/>
        </w:numPr>
        <w:spacing w:before="100" w:beforeAutospacing="1" w:after="100" w:afterAutospacing="1"/>
        <w:rPr>
          <w:rFonts w:eastAsiaTheme="minorEastAsia"/>
          <w:sz w:val="24"/>
          <w:szCs w:val="24"/>
        </w:rPr>
      </w:pPr>
      <w:r w:rsidRPr="006E0C3B">
        <w:rPr>
          <w:rFonts w:ascii="Calibri" w:eastAsia="Times New Roman" w:hAnsi="Calibri" w:cs="Calibri"/>
        </w:rPr>
        <w:t>Oversee preparation of programme and portfolio forecasts to support fiscal events, budgetary returns, and new fund business cases.</w:t>
      </w:r>
    </w:p>
    <w:p w14:paraId="543B0FB8" w14:textId="52D15460" w:rsidR="006E0C3B" w:rsidRPr="006E0C3B" w:rsidRDefault="006E0C3B" w:rsidP="00904348">
      <w:pPr>
        <w:numPr>
          <w:ilvl w:val="0"/>
          <w:numId w:val="1"/>
        </w:numPr>
        <w:spacing w:before="100" w:beforeAutospacing="1" w:after="100" w:afterAutospacing="1"/>
        <w:rPr>
          <w:rFonts w:eastAsiaTheme="minorEastAsia"/>
          <w:sz w:val="24"/>
          <w:szCs w:val="24"/>
        </w:rPr>
      </w:pPr>
      <w:r w:rsidRPr="006E0C3B">
        <w:rPr>
          <w:rFonts w:eastAsiaTheme="minorEastAsia"/>
          <w:sz w:val="24"/>
          <w:szCs w:val="24"/>
        </w:rPr>
        <w:t>Strong experience in Power BI, with the ability to develop high-quality dashboards and a commitment to continually enhancing technical capability</w:t>
      </w:r>
    </w:p>
    <w:p w14:paraId="5085C4ED" w14:textId="77777777" w:rsidR="00000000"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Act as a senior point of contact for delivery teams and stakeholders, promoting accountability for performance against agreed targets.</w:t>
      </w:r>
    </w:p>
    <w:p w14:paraId="36E08BDE" w14:textId="77777777" w:rsidR="00000000"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stakeholders in generating programme plans and forecasts aligned with organisational priorities.</w:t>
      </w:r>
    </w:p>
    <w:p w14:paraId="5F62A055" w14:textId="77777777" w:rsidR="00000000"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Drive continuous improvement in data quality, forecasting accuracy, and supporting narrative through collaboration with business partners.</w:t>
      </w:r>
    </w:p>
    <w:p w14:paraId="65ADD12A" w14:textId="77777777" w:rsidR="00000000"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Prepare and review pipeline reporting to inform decision-making, forward planning, and resource allocation.</w:t>
      </w:r>
    </w:p>
    <w:p w14:paraId="583E34DD" w14:textId="77777777" w:rsidR="00000000"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risks to delivery of the Annual Business Plan and develop strategies to address complex performance issues.</w:t>
      </w:r>
    </w:p>
    <w:p w14:paraId="657EDEBF" w14:textId="77777777" w:rsidR="00000000"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with relevant teams to enhance data integrity, reporting systems, and analytical capabilities.</w:t>
      </w:r>
    </w:p>
    <w:p w14:paraId="4F3424C5" w14:textId="77777777" w:rsidR="00000000"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performance insights and management information for Board and Shareholder meetings, ensuring robust assurance.</w:t>
      </w:r>
    </w:p>
    <w:p w14:paraId="1E737C2D" w14:textId="77777777" w:rsidR="00000000"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strong relationships across the Agency to improve integration, processes, and overall performance culture.</w:t>
      </w:r>
    </w:p>
    <w:p w14:paraId="4F6F7F52" w14:textId="77777777" w:rsidR="00000000" w:rsidRDefault="00000000">
      <w:pPr>
        <w:pStyle w:val="Heading2"/>
        <w:rPr>
          <w:rFonts w:ascii="Calibri" w:eastAsia="Times New Roman" w:hAnsi="Calibri" w:cs="Calibri"/>
        </w:rPr>
      </w:pPr>
      <w:r>
        <w:rPr>
          <w:rFonts w:ascii="Calibri" w:eastAsia="Times New Roman" w:hAnsi="Calibri" w:cs="Calibri"/>
        </w:rPr>
        <w:t>Additional information</w:t>
      </w:r>
    </w:p>
    <w:p w14:paraId="037456BE" w14:textId="77777777" w:rsidR="00000000" w:rsidRDefault="00000000">
      <w:pPr>
        <w:pStyle w:val="Heading3"/>
        <w:rPr>
          <w:rFonts w:ascii="Calibri" w:eastAsia="Times New Roman" w:hAnsi="Calibri" w:cs="Calibri"/>
        </w:rPr>
      </w:pPr>
      <w:r>
        <w:rPr>
          <w:rFonts w:ascii="Calibri" w:eastAsia="Times New Roman" w:hAnsi="Calibri" w:cs="Calibri"/>
        </w:rPr>
        <w:t>Qualifications, knowledge and experience</w:t>
      </w:r>
    </w:p>
    <w:p w14:paraId="2130645B" w14:textId="77777777" w:rsidR="00000000" w:rsidRDefault="00000000">
      <w:pPr>
        <w:numPr>
          <w:ilvl w:val="0"/>
          <w:numId w:val="2"/>
        </w:numPr>
        <w:spacing w:before="100" w:beforeAutospacing="1" w:after="100" w:afterAutospacing="1"/>
        <w:divId w:val="1526094871"/>
        <w:rPr>
          <w:rFonts w:ascii="Calibri" w:eastAsia="Times New Roman" w:hAnsi="Calibri" w:cs="Calibri"/>
        </w:rPr>
      </w:pPr>
      <w:r>
        <w:rPr>
          <w:rFonts w:ascii="Calibri" w:eastAsia="Times New Roman" w:hAnsi="Calibri" w:cs="Calibri"/>
        </w:rPr>
        <w:t>Degree-level qualification or equivalent experience.</w:t>
      </w:r>
    </w:p>
    <w:p w14:paraId="3FEC22DE" w14:textId="4C42F897" w:rsidR="006E0C3B" w:rsidRPr="009E2A3C" w:rsidRDefault="006E0C3B" w:rsidP="009E2A3C">
      <w:pPr>
        <w:numPr>
          <w:ilvl w:val="0"/>
          <w:numId w:val="2"/>
        </w:numPr>
        <w:spacing w:before="100" w:beforeAutospacing="1" w:after="100" w:afterAutospacing="1"/>
        <w:divId w:val="1526094871"/>
        <w:rPr>
          <w:rFonts w:ascii="Calibri" w:eastAsia="Times New Roman" w:hAnsi="Calibri" w:cs="Calibri"/>
        </w:rPr>
      </w:pPr>
      <w:r w:rsidRPr="009E2A3C">
        <w:rPr>
          <w:rFonts w:ascii="Calibri" w:eastAsia="Times New Roman" w:hAnsi="Calibri" w:cs="Calibri"/>
        </w:rPr>
        <w:t>Extensive</w:t>
      </w:r>
      <w:r w:rsidRPr="009E2A3C">
        <w:rPr>
          <w:rFonts w:ascii="Calibri" w:eastAsia="Times New Roman" w:hAnsi="Calibri" w:cs="Calibri"/>
        </w:rPr>
        <w:t xml:space="preserve"> experience in Power BI, with the ability to develop high-quality dashboards and a commitment to continually enhancing technical capability</w:t>
      </w:r>
    </w:p>
    <w:p w14:paraId="5886CCC6" w14:textId="77777777" w:rsidR="00000000" w:rsidRDefault="00000000">
      <w:pPr>
        <w:numPr>
          <w:ilvl w:val="0"/>
          <w:numId w:val="2"/>
        </w:numPr>
        <w:spacing w:before="100" w:beforeAutospacing="1" w:after="100" w:afterAutospacing="1"/>
        <w:divId w:val="1526094871"/>
        <w:rPr>
          <w:rFonts w:ascii="Calibri" w:eastAsia="Times New Roman" w:hAnsi="Calibri" w:cs="Calibri"/>
        </w:rPr>
      </w:pPr>
      <w:r>
        <w:rPr>
          <w:rFonts w:ascii="Calibri" w:eastAsia="Times New Roman" w:hAnsi="Calibri" w:cs="Calibri"/>
        </w:rPr>
        <w:t>Proven experience managing teams delivering operational and financial performance reporting and analysis.</w:t>
      </w:r>
    </w:p>
    <w:p w14:paraId="466AC057" w14:textId="77777777" w:rsidR="00000000" w:rsidRDefault="00000000">
      <w:pPr>
        <w:numPr>
          <w:ilvl w:val="0"/>
          <w:numId w:val="2"/>
        </w:numPr>
        <w:spacing w:before="100" w:beforeAutospacing="1" w:after="100" w:afterAutospacing="1"/>
        <w:divId w:val="1526094871"/>
        <w:rPr>
          <w:rFonts w:ascii="Calibri" w:eastAsia="Times New Roman" w:hAnsi="Calibri" w:cs="Calibri"/>
        </w:rPr>
      </w:pPr>
      <w:r>
        <w:rPr>
          <w:rFonts w:ascii="Calibri" w:eastAsia="Times New Roman" w:hAnsi="Calibri" w:cs="Calibri"/>
        </w:rPr>
        <w:t>Expertise in preparing and presenting complex data and insights to senior stakeholders and governance forums.</w:t>
      </w:r>
    </w:p>
    <w:p w14:paraId="08619F7A" w14:textId="77777777" w:rsidR="00000000" w:rsidRDefault="00000000">
      <w:pPr>
        <w:numPr>
          <w:ilvl w:val="0"/>
          <w:numId w:val="2"/>
        </w:numPr>
        <w:spacing w:before="100" w:beforeAutospacing="1" w:after="100" w:afterAutospacing="1"/>
        <w:divId w:val="1526094871"/>
        <w:rPr>
          <w:rFonts w:ascii="Calibri" w:eastAsia="Times New Roman" w:hAnsi="Calibri" w:cs="Calibri"/>
        </w:rPr>
      </w:pPr>
      <w:r>
        <w:rPr>
          <w:rFonts w:ascii="Calibri" w:eastAsia="Times New Roman" w:hAnsi="Calibri" w:cs="Calibri"/>
        </w:rPr>
        <w:t>Advanced knowledge of Microsoft Excel, Business Objects (or similar reporting tools), and project management systems.</w:t>
      </w:r>
    </w:p>
    <w:p w14:paraId="242FC4F1" w14:textId="77777777" w:rsidR="00000000" w:rsidRDefault="00000000">
      <w:pPr>
        <w:numPr>
          <w:ilvl w:val="0"/>
          <w:numId w:val="2"/>
        </w:numPr>
        <w:spacing w:before="100" w:beforeAutospacing="1" w:after="100" w:afterAutospacing="1"/>
        <w:divId w:val="1526094871"/>
        <w:rPr>
          <w:rFonts w:ascii="Calibri" w:eastAsia="Times New Roman" w:hAnsi="Calibri" w:cs="Calibri"/>
        </w:rPr>
      </w:pPr>
      <w:r>
        <w:rPr>
          <w:rFonts w:ascii="Calibri" w:eastAsia="Times New Roman" w:hAnsi="Calibri" w:cs="Calibri"/>
        </w:rPr>
        <w:lastRenderedPageBreak/>
        <w:t>Demonstrated track record of driving continuous business improvement and leveraging digital tools for enhanced data use.</w:t>
      </w:r>
    </w:p>
    <w:p w14:paraId="57A31F2D" w14:textId="77777777" w:rsidR="00000000" w:rsidRDefault="00000000">
      <w:pPr>
        <w:numPr>
          <w:ilvl w:val="0"/>
          <w:numId w:val="2"/>
        </w:numPr>
        <w:spacing w:before="100" w:beforeAutospacing="1" w:after="100" w:afterAutospacing="1"/>
        <w:divId w:val="1526094871"/>
        <w:rPr>
          <w:rFonts w:ascii="Calibri" w:eastAsia="Times New Roman" w:hAnsi="Calibri" w:cs="Calibri"/>
        </w:rPr>
      </w:pPr>
      <w:r>
        <w:rPr>
          <w:rFonts w:ascii="Calibri" w:eastAsia="Times New Roman" w:hAnsi="Calibri" w:cs="Calibri"/>
        </w:rPr>
        <w:t>Experience in developing and improving processes to ensure efficiency and compliance.</w:t>
      </w:r>
    </w:p>
    <w:p w14:paraId="27EFE215" w14:textId="77777777" w:rsidR="00000000" w:rsidRDefault="00000000">
      <w:pPr>
        <w:numPr>
          <w:ilvl w:val="0"/>
          <w:numId w:val="2"/>
        </w:numPr>
        <w:spacing w:before="100" w:beforeAutospacing="1" w:after="100" w:afterAutospacing="1"/>
        <w:divId w:val="1526094871"/>
        <w:rPr>
          <w:rFonts w:ascii="Calibri" w:eastAsia="Times New Roman" w:hAnsi="Calibri" w:cs="Calibri"/>
        </w:rPr>
      </w:pPr>
      <w:r>
        <w:rPr>
          <w:rFonts w:ascii="Calibri" w:eastAsia="Times New Roman" w:hAnsi="Calibri" w:cs="Calibri"/>
        </w:rPr>
        <w:t>Ability to influence and collaborate effectively across diverse teams and functions.</w:t>
      </w:r>
    </w:p>
    <w:p w14:paraId="368E586E" w14:textId="54F5CD0B" w:rsidR="006E0C3B" w:rsidRPr="009E2A3C" w:rsidRDefault="006E0C3B" w:rsidP="009E2A3C">
      <w:pPr>
        <w:numPr>
          <w:ilvl w:val="0"/>
          <w:numId w:val="2"/>
        </w:numPr>
        <w:spacing w:before="100" w:beforeAutospacing="1" w:after="100" w:afterAutospacing="1"/>
        <w:divId w:val="1526094871"/>
        <w:rPr>
          <w:rFonts w:ascii="Calibri" w:eastAsia="Times New Roman" w:hAnsi="Calibri" w:cs="Calibri"/>
        </w:rPr>
      </w:pPr>
      <w:r w:rsidRPr="009E2A3C">
        <w:rPr>
          <w:rFonts w:ascii="Calibri" w:eastAsia="Times New Roman" w:hAnsi="Calibri" w:cs="Calibri"/>
        </w:rPr>
        <w:t xml:space="preserve">Working knowledge of Power Query and Python, or a willingness to develop capability in these areas </w:t>
      </w:r>
    </w:p>
    <w:p w14:paraId="38C10636" w14:textId="77777777" w:rsidR="00000000" w:rsidRDefault="00000000">
      <w:pPr>
        <w:numPr>
          <w:ilvl w:val="0"/>
          <w:numId w:val="2"/>
        </w:numPr>
        <w:spacing w:before="100" w:beforeAutospacing="1" w:after="100" w:afterAutospacing="1"/>
        <w:divId w:val="1526094871"/>
        <w:rPr>
          <w:rFonts w:ascii="Calibri" w:eastAsia="Times New Roman" w:hAnsi="Calibri" w:cs="Calibri"/>
        </w:rPr>
      </w:pPr>
      <w:r>
        <w:rPr>
          <w:rFonts w:ascii="Calibri" w:eastAsia="Times New Roman" w:hAnsi="Calibri" w:cs="Calibri"/>
        </w:rPr>
        <w:t>Knowledge of performance management principles and strategic planning processes.</w:t>
      </w:r>
    </w:p>
    <w:p w14:paraId="60182380" w14:textId="77777777" w:rsidR="00000000" w:rsidRDefault="00000000">
      <w:pPr>
        <w:numPr>
          <w:ilvl w:val="0"/>
          <w:numId w:val="2"/>
        </w:numPr>
        <w:spacing w:before="100" w:beforeAutospacing="1" w:after="100" w:afterAutospacing="1"/>
        <w:divId w:val="1526094871"/>
        <w:rPr>
          <w:rFonts w:ascii="Calibri" w:eastAsia="Times New Roman" w:hAnsi="Calibri" w:cs="Calibri"/>
        </w:rPr>
      </w:pPr>
      <w:r>
        <w:rPr>
          <w:rFonts w:ascii="Calibri" w:eastAsia="Times New Roman" w:hAnsi="Calibri" w:cs="Calibri"/>
        </w:rPr>
        <w:t>Familiarity with public sector governance and reporting requirements.</w:t>
      </w:r>
    </w:p>
    <w:p w14:paraId="1916D632" w14:textId="77777777" w:rsidR="00000000" w:rsidRDefault="00000000">
      <w:pPr>
        <w:pStyle w:val="Heading2"/>
        <w:divId w:val="1974797378"/>
        <w:rPr>
          <w:rFonts w:ascii="Calibri" w:eastAsia="Times New Roman" w:hAnsi="Calibri" w:cs="Calibri"/>
          <w:sz w:val="36"/>
          <w:szCs w:val="36"/>
        </w:rPr>
      </w:pPr>
      <w:r>
        <w:rPr>
          <w:rFonts w:ascii="Calibri" w:eastAsia="Times New Roman" w:hAnsi="Calibri" w:cs="Calibri"/>
        </w:rPr>
        <w:t>Job Function / Family</w:t>
      </w:r>
    </w:p>
    <w:p w14:paraId="1C23F6D6" w14:textId="77777777" w:rsidR="00000000" w:rsidRDefault="00000000">
      <w:pPr>
        <w:divId w:val="1974797378"/>
        <w:rPr>
          <w:rFonts w:ascii="Calibri" w:eastAsiaTheme="minorEastAsia" w:hAnsi="Calibri" w:cs="Calibri"/>
        </w:rPr>
      </w:pPr>
      <w:proofErr w:type="gramStart"/>
      <w:r>
        <w:rPr>
          <w:rFonts w:ascii="Calibri" w:hAnsi="Calibri" w:cs="Calibri"/>
          <w:b/>
          <w:bCs/>
        </w:rPr>
        <w:t>Data</w:t>
      </w:r>
      <w:r>
        <w:rPr>
          <w:rFonts w:ascii="Calibri" w:hAnsi="Calibri" w:cs="Calibri"/>
        </w:rPr>
        <w:t xml:space="preserve"> :</w:t>
      </w:r>
      <w:proofErr w:type="gramEnd"/>
      <w:r>
        <w:rPr>
          <w:rFonts w:ascii="Calibri" w:hAnsi="Calibri" w:cs="Calibri"/>
        </w:rPr>
        <w:t xml:space="preserve"> We are responsible for the collation, organisation, interpretation, and analysis of data to provide critical business insights across the Agency. Our vision for data is clear: data should be well-designed, managed, and effectively utilised. We focus on end-to-end automation, from data ingestion and engineering to reporting, ensuring efficiency and accuracy while maintaining sustainability and scalability. We ensure that data products and services are seamlessly integrated into our business systems and processes. Our work supports data-driven decision-making and optimises operational efficiency. </w:t>
      </w:r>
    </w:p>
    <w:p w14:paraId="2AC12BD6" w14:textId="77777777" w:rsidR="00000000" w:rsidRDefault="00000000">
      <w:pPr>
        <w:pStyle w:val="Heading2"/>
        <w:divId w:val="1974797378"/>
        <w:rPr>
          <w:rFonts w:ascii="Calibri" w:eastAsia="Times New Roman" w:hAnsi="Calibri" w:cs="Calibri"/>
        </w:rPr>
      </w:pPr>
      <w:r>
        <w:rPr>
          <w:rFonts w:ascii="Calibri" w:eastAsia="Times New Roman" w:hAnsi="Calibri" w:cs="Calibri"/>
        </w:rPr>
        <w:t>Role Classification</w:t>
      </w:r>
    </w:p>
    <w:p w14:paraId="4FBB7E24" w14:textId="77777777" w:rsidR="00000000" w:rsidRDefault="00000000">
      <w:pPr>
        <w:divId w:val="1974797378"/>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17</w:t>
      </w:r>
      <w:r>
        <w:rPr>
          <w:rFonts w:ascii="Calibri" w:hAnsi="Calibri" w:cs="Calibri"/>
        </w:rPr>
        <w:t xml:space="preserve"> </w:t>
      </w:r>
    </w:p>
    <w:p w14:paraId="66E31D44" w14:textId="77777777" w:rsidR="00000000" w:rsidRDefault="00000000">
      <w:pPr>
        <w:divId w:val="1974797378"/>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31E6B303" w14:textId="77777777" w:rsidR="00000000" w:rsidRDefault="00000000">
      <w:pPr>
        <w:spacing w:after="0"/>
        <w:divId w:val="802192808"/>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3A45DFCA" w14:textId="77777777">
        <w:trPr>
          <w:divId w:val="802192808"/>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7DC53C21"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7606BE16" w14:textId="77777777">
                    <w:tc>
                      <w:tcPr>
                        <w:tcW w:w="0" w:type="auto"/>
                        <w:vAlign w:val="center"/>
                        <w:hideMark/>
                      </w:tcPr>
                      <w:p w14:paraId="7A6E56D9" w14:textId="77777777" w:rsidR="00000000" w:rsidRDefault="00000000">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7BB74A8C" w14:textId="77777777" w:rsidR="00000000" w:rsidRDefault="00000000">
                  <w:pPr>
                    <w:pStyle w:val="legend-table"/>
                    <w:rPr>
                      <w:rFonts w:ascii="Calibri" w:eastAsia="Times New Roman" w:hAnsi="Calibri" w:cs="Calibri"/>
                    </w:rPr>
                  </w:pPr>
                </w:p>
              </w:tc>
              <w:tc>
                <w:tcPr>
                  <w:tcW w:w="0" w:type="auto"/>
                  <w:vAlign w:val="center"/>
                  <w:hideMark/>
                </w:tcPr>
                <w:p w14:paraId="41B3E71A" w14:textId="77777777" w:rsidR="00000000" w:rsidRDefault="00000000">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2E103BA8" w14:textId="77777777">
                    <w:tc>
                      <w:tcPr>
                        <w:tcW w:w="0" w:type="auto"/>
                        <w:vAlign w:val="center"/>
                        <w:hideMark/>
                      </w:tcPr>
                      <w:p w14:paraId="2DB5AF3B" w14:textId="77777777" w:rsidR="00000000" w:rsidRDefault="00000000">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3FCD71F9" w14:textId="77777777" w:rsidR="00000000" w:rsidRDefault="00000000">
                  <w:pPr>
                    <w:pStyle w:val="legend-table"/>
                    <w:rPr>
                      <w:rFonts w:ascii="Calibri" w:eastAsia="Times New Roman" w:hAnsi="Calibri" w:cs="Calibri"/>
                    </w:rPr>
                  </w:pPr>
                </w:p>
              </w:tc>
              <w:tc>
                <w:tcPr>
                  <w:tcW w:w="0" w:type="auto"/>
                  <w:vAlign w:val="center"/>
                  <w:hideMark/>
                </w:tcPr>
                <w:p w14:paraId="479A4469" w14:textId="77777777" w:rsidR="00000000" w:rsidRDefault="00000000">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893766A" w14:textId="77777777">
                    <w:tc>
                      <w:tcPr>
                        <w:tcW w:w="0" w:type="auto"/>
                        <w:vAlign w:val="center"/>
                        <w:hideMark/>
                      </w:tcPr>
                      <w:p w14:paraId="043F39A7" w14:textId="77777777" w:rsidR="00000000" w:rsidRDefault="00000000">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1C328392" w14:textId="77777777" w:rsidR="00000000" w:rsidRDefault="00000000">
                  <w:pPr>
                    <w:pStyle w:val="legend-table"/>
                    <w:rPr>
                      <w:rFonts w:ascii="Calibri" w:eastAsia="Times New Roman" w:hAnsi="Calibri" w:cs="Calibri"/>
                    </w:rPr>
                  </w:pPr>
                </w:p>
              </w:tc>
              <w:tc>
                <w:tcPr>
                  <w:tcW w:w="0" w:type="auto"/>
                  <w:vAlign w:val="center"/>
                  <w:hideMark/>
                </w:tcPr>
                <w:p w14:paraId="58EE4151" w14:textId="77777777" w:rsidR="00000000" w:rsidRDefault="00000000">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647B89B2" w14:textId="77777777">
                    <w:tc>
                      <w:tcPr>
                        <w:tcW w:w="0" w:type="auto"/>
                        <w:vAlign w:val="center"/>
                        <w:hideMark/>
                      </w:tcPr>
                      <w:p w14:paraId="474CB2FE" w14:textId="77777777" w:rsidR="00000000" w:rsidRDefault="00000000">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725E602E" w14:textId="77777777" w:rsidR="00000000" w:rsidRDefault="00000000">
                  <w:pPr>
                    <w:pStyle w:val="legend-table"/>
                    <w:rPr>
                      <w:rFonts w:ascii="Calibri" w:eastAsia="Times New Roman" w:hAnsi="Calibri" w:cs="Calibri"/>
                    </w:rPr>
                  </w:pPr>
                </w:p>
              </w:tc>
              <w:tc>
                <w:tcPr>
                  <w:tcW w:w="0" w:type="auto"/>
                  <w:vAlign w:val="center"/>
                  <w:hideMark/>
                </w:tcPr>
                <w:p w14:paraId="299CC1D8" w14:textId="77777777" w:rsidR="00000000" w:rsidRDefault="00000000">
                  <w:pPr>
                    <w:pStyle w:val="legend-table"/>
                    <w:rPr>
                      <w:rFonts w:ascii="Calibri" w:eastAsia="Times New Roman" w:hAnsi="Calibri" w:cs="Calibri"/>
                    </w:rPr>
                  </w:pPr>
                  <w:r>
                    <w:rPr>
                      <w:rFonts w:ascii="Calibri" w:eastAsia="Times New Roman" w:hAnsi="Calibri" w:cs="Calibri"/>
                    </w:rPr>
                    <w:t>Not assessable</w:t>
                  </w:r>
                </w:p>
              </w:tc>
            </w:tr>
          </w:tbl>
          <w:p w14:paraId="12A0B4D4" w14:textId="77777777" w:rsidR="00000000" w:rsidRDefault="00000000">
            <w:pPr>
              <w:spacing w:after="0"/>
              <w:rPr>
                <w:rFonts w:ascii="Calibri" w:hAnsi="Calibri" w:cs="Calibri"/>
              </w:rPr>
            </w:pPr>
          </w:p>
        </w:tc>
      </w:tr>
    </w:tbl>
    <w:p w14:paraId="25A719C2" w14:textId="77777777" w:rsidR="00000000" w:rsidRDefault="00000000">
      <w:pPr>
        <w:spacing w:after="0"/>
        <w:divId w:val="802192808"/>
        <w:rPr>
          <w:rFonts w:eastAsia="Times New Roman"/>
        </w:rPr>
      </w:pPr>
    </w:p>
    <w:p w14:paraId="1693E4FF" w14:textId="77777777" w:rsidR="009678A9" w:rsidRDefault="009678A9">
      <w:r>
        <w:br w:type="page"/>
      </w:r>
    </w:p>
    <w:p w14:paraId="42C4C2FC"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4CD1D" w14:textId="77777777" w:rsidR="00E44966" w:rsidRDefault="00E44966" w:rsidP="0091124A">
      <w:pPr>
        <w:spacing w:after="0"/>
      </w:pPr>
      <w:r>
        <w:separator/>
      </w:r>
    </w:p>
  </w:endnote>
  <w:endnote w:type="continuationSeparator" w:id="0">
    <w:p w14:paraId="0A8571AB" w14:textId="77777777" w:rsidR="00E44966" w:rsidRDefault="00E44966"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15DB4" w14:textId="55B9B502" w:rsidR="002F3810" w:rsidRDefault="006E0C3B">
    <w:pPr>
      <w:pStyle w:val="Footer"/>
    </w:pPr>
    <w:r>
      <w:rPr>
        <w:noProof/>
      </w:rPr>
      <mc:AlternateContent>
        <mc:Choice Requires="wps">
          <w:drawing>
            <wp:anchor distT="0" distB="0" distL="0" distR="0" simplePos="0" relativeHeight="251662336" behindDoc="0" locked="0" layoutInCell="1" allowOverlap="1" wp14:anchorId="5061E398" wp14:editId="060912EA">
              <wp:simplePos x="635" y="635"/>
              <wp:positionH relativeFrom="page">
                <wp:align>center</wp:align>
              </wp:positionH>
              <wp:positionV relativeFrom="page">
                <wp:align>bottom</wp:align>
              </wp:positionV>
              <wp:extent cx="518795" cy="345440"/>
              <wp:effectExtent l="0" t="0" r="14605" b="0"/>
              <wp:wrapNone/>
              <wp:docPr id="10460217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EB66EAF" w14:textId="17C11C86" w:rsidR="006E0C3B" w:rsidRPr="006E0C3B" w:rsidRDefault="006E0C3B" w:rsidP="006E0C3B">
                          <w:pPr>
                            <w:spacing w:after="0"/>
                            <w:rPr>
                              <w:rFonts w:ascii="Aptos" w:eastAsia="Aptos" w:hAnsi="Aptos" w:cs="Aptos"/>
                              <w:noProof/>
                              <w:color w:val="000000"/>
                              <w:sz w:val="20"/>
                              <w:szCs w:val="20"/>
                            </w:rPr>
                          </w:pPr>
                          <w:r w:rsidRPr="006E0C3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61E398"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5EB66EAF" w14:textId="17C11C86" w:rsidR="006E0C3B" w:rsidRPr="006E0C3B" w:rsidRDefault="006E0C3B" w:rsidP="006E0C3B">
                    <w:pPr>
                      <w:spacing w:after="0"/>
                      <w:rPr>
                        <w:rFonts w:ascii="Aptos" w:eastAsia="Aptos" w:hAnsi="Aptos" w:cs="Aptos"/>
                        <w:noProof/>
                        <w:color w:val="000000"/>
                        <w:sz w:val="20"/>
                        <w:szCs w:val="20"/>
                      </w:rPr>
                    </w:pPr>
                    <w:r w:rsidRPr="006E0C3B">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E9DFF" w14:textId="77777777" w:rsidR="006E0C3B" w:rsidRDefault="006E0C3B">
    <w:pPr>
      <w:pStyle w:val="Footer"/>
      <w:jc w:val="center"/>
    </w:pPr>
    <w:r>
      <w:rPr>
        <w:noProof/>
      </w:rPr>
      <mc:AlternateContent>
        <mc:Choice Requires="wps">
          <w:drawing>
            <wp:anchor distT="0" distB="0" distL="0" distR="0" simplePos="0" relativeHeight="251663360" behindDoc="0" locked="0" layoutInCell="1" allowOverlap="1" wp14:anchorId="3C0826C1" wp14:editId="12460B45">
              <wp:simplePos x="457200" y="9648825"/>
              <wp:positionH relativeFrom="page">
                <wp:align>center</wp:align>
              </wp:positionH>
              <wp:positionV relativeFrom="page">
                <wp:align>bottom</wp:align>
              </wp:positionV>
              <wp:extent cx="518795" cy="345440"/>
              <wp:effectExtent l="0" t="0" r="14605" b="0"/>
              <wp:wrapNone/>
              <wp:docPr id="130058486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328F2C3" w14:textId="54F5E2FA" w:rsidR="006E0C3B" w:rsidRPr="006E0C3B" w:rsidRDefault="006E0C3B" w:rsidP="006E0C3B">
                          <w:pPr>
                            <w:spacing w:after="0"/>
                            <w:rPr>
                              <w:rFonts w:ascii="Aptos" w:eastAsia="Aptos" w:hAnsi="Aptos" w:cs="Aptos"/>
                              <w:noProof/>
                              <w:color w:val="000000"/>
                              <w:sz w:val="20"/>
                              <w:szCs w:val="20"/>
                            </w:rPr>
                          </w:pPr>
                          <w:r w:rsidRPr="006E0C3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0826C1"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0328F2C3" w14:textId="54F5E2FA" w:rsidR="006E0C3B" w:rsidRPr="006E0C3B" w:rsidRDefault="006E0C3B" w:rsidP="006E0C3B">
                    <w:pPr>
                      <w:spacing w:after="0"/>
                      <w:rPr>
                        <w:rFonts w:ascii="Aptos" w:eastAsia="Aptos" w:hAnsi="Aptos" w:cs="Aptos"/>
                        <w:noProof/>
                        <w:color w:val="000000"/>
                        <w:sz w:val="20"/>
                        <w:szCs w:val="20"/>
                      </w:rPr>
                    </w:pPr>
                    <w:r w:rsidRPr="006E0C3B">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404F731C" w14:textId="78117D3E"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42FFCF90"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6E0C3B">
          <w:rPr>
            <w:noProof/>
            <w:color w:val="A6A6A6" w:themeColor="background1" w:themeShade="A6"/>
            <w:sz w:val="16"/>
            <w:szCs w:val="16"/>
          </w:rPr>
          <w:t>2026</w:t>
        </w:r>
        <w:r>
          <w:rPr>
            <w:color w:val="A6A6A6" w:themeColor="background1" w:themeShade="A6"/>
            <w:sz w:val="16"/>
            <w:szCs w:val="16"/>
          </w:rPr>
          <w:fldChar w:fldCharType="end"/>
        </w:r>
      </w:p>
    </w:sdtContent>
  </w:sdt>
  <w:p w14:paraId="6ACAB1B5"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BC6EC" w14:textId="228DBAF6" w:rsidR="002F3810" w:rsidRDefault="006E0C3B">
    <w:pPr>
      <w:pStyle w:val="Footer"/>
    </w:pPr>
    <w:r>
      <w:rPr>
        <w:noProof/>
      </w:rPr>
      <mc:AlternateContent>
        <mc:Choice Requires="wps">
          <w:drawing>
            <wp:anchor distT="0" distB="0" distL="0" distR="0" simplePos="0" relativeHeight="251661312" behindDoc="0" locked="0" layoutInCell="1" allowOverlap="1" wp14:anchorId="324A3F18" wp14:editId="6D6DAD2D">
              <wp:simplePos x="635" y="635"/>
              <wp:positionH relativeFrom="page">
                <wp:align>center</wp:align>
              </wp:positionH>
              <wp:positionV relativeFrom="page">
                <wp:align>bottom</wp:align>
              </wp:positionV>
              <wp:extent cx="518795" cy="345440"/>
              <wp:effectExtent l="0" t="0" r="14605" b="0"/>
              <wp:wrapNone/>
              <wp:docPr id="209072247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042C642" w14:textId="4CBCD327" w:rsidR="006E0C3B" w:rsidRPr="006E0C3B" w:rsidRDefault="006E0C3B" w:rsidP="006E0C3B">
                          <w:pPr>
                            <w:spacing w:after="0"/>
                            <w:rPr>
                              <w:rFonts w:ascii="Aptos" w:eastAsia="Aptos" w:hAnsi="Aptos" w:cs="Aptos"/>
                              <w:noProof/>
                              <w:color w:val="000000"/>
                              <w:sz w:val="20"/>
                              <w:szCs w:val="20"/>
                            </w:rPr>
                          </w:pPr>
                          <w:r w:rsidRPr="006E0C3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24A3F18"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7042C642" w14:textId="4CBCD327" w:rsidR="006E0C3B" w:rsidRPr="006E0C3B" w:rsidRDefault="006E0C3B" w:rsidP="006E0C3B">
                    <w:pPr>
                      <w:spacing w:after="0"/>
                      <w:rPr>
                        <w:rFonts w:ascii="Aptos" w:eastAsia="Aptos" w:hAnsi="Aptos" w:cs="Aptos"/>
                        <w:noProof/>
                        <w:color w:val="000000"/>
                        <w:sz w:val="20"/>
                        <w:szCs w:val="20"/>
                      </w:rPr>
                    </w:pPr>
                    <w:r w:rsidRPr="006E0C3B">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7A004" w14:textId="77777777" w:rsidR="00E44966" w:rsidRDefault="00E44966" w:rsidP="0091124A">
      <w:pPr>
        <w:spacing w:after="0"/>
      </w:pPr>
      <w:r>
        <w:separator/>
      </w:r>
    </w:p>
  </w:footnote>
  <w:footnote w:type="continuationSeparator" w:id="0">
    <w:p w14:paraId="27AE78F8" w14:textId="77777777" w:rsidR="00E44966" w:rsidRDefault="00E44966"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03717" w14:textId="2A1260E5" w:rsidR="002F3810" w:rsidRDefault="006E0C3B">
    <w:pPr>
      <w:pStyle w:val="Header"/>
    </w:pPr>
    <w:r>
      <w:rPr>
        <w:noProof/>
      </w:rPr>
      <mc:AlternateContent>
        <mc:Choice Requires="wps">
          <w:drawing>
            <wp:anchor distT="0" distB="0" distL="0" distR="0" simplePos="0" relativeHeight="251659264" behindDoc="0" locked="0" layoutInCell="1" allowOverlap="1" wp14:anchorId="1E1BEC16" wp14:editId="4F8002B2">
              <wp:simplePos x="635" y="635"/>
              <wp:positionH relativeFrom="page">
                <wp:align>center</wp:align>
              </wp:positionH>
              <wp:positionV relativeFrom="page">
                <wp:align>top</wp:align>
              </wp:positionV>
              <wp:extent cx="518795" cy="345440"/>
              <wp:effectExtent l="0" t="0" r="14605" b="16510"/>
              <wp:wrapNone/>
              <wp:docPr id="143110153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AD24F03" w14:textId="712E14D5" w:rsidR="006E0C3B" w:rsidRPr="006E0C3B" w:rsidRDefault="006E0C3B" w:rsidP="006E0C3B">
                          <w:pPr>
                            <w:spacing w:after="0"/>
                            <w:rPr>
                              <w:rFonts w:ascii="Aptos" w:eastAsia="Aptos" w:hAnsi="Aptos" w:cs="Aptos"/>
                              <w:noProof/>
                              <w:color w:val="000000"/>
                              <w:sz w:val="20"/>
                              <w:szCs w:val="20"/>
                            </w:rPr>
                          </w:pPr>
                          <w:r w:rsidRPr="006E0C3B">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E1BEC16"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7AD24F03" w14:textId="712E14D5" w:rsidR="006E0C3B" w:rsidRPr="006E0C3B" w:rsidRDefault="006E0C3B" w:rsidP="006E0C3B">
                    <w:pPr>
                      <w:spacing w:after="0"/>
                      <w:rPr>
                        <w:rFonts w:ascii="Aptos" w:eastAsia="Aptos" w:hAnsi="Aptos" w:cs="Aptos"/>
                        <w:noProof/>
                        <w:color w:val="000000"/>
                        <w:sz w:val="20"/>
                        <w:szCs w:val="20"/>
                      </w:rPr>
                    </w:pPr>
                    <w:r w:rsidRPr="006E0C3B">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700D9EF9" w14:textId="77777777" w:rsidTr="003F426E">
      <w:tc>
        <w:tcPr>
          <w:tcW w:w="2442" w:type="pct"/>
          <w:tcBorders>
            <w:bottom w:val="single" w:sz="4" w:space="0" w:color="auto"/>
          </w:tcBorders>
        </w:tcPr>
        <w:p w14:paraId="006C8058" w14:textId="3FE89738" w:rsidR="001A4FDD" w:rsidRPr="004D5782" w:rsidRDefault="006E0C3B"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58FE1356" wp14:editId="2A061DA3">
                    <wp:simplePos x="523875" y="447675"/>
                    <wp:positionH relativeFrom="page">
                      <wp:align>center</wp:align>
                    </wp:positionH>
                    <wp:positionV relativeFrom="page">
                      <wp:align>top</wp:align>
                    </wp:positionV>
                    <wp:extent cx="518795" cy="345440"/>
                    <wp:effectExtent l="0" t="0" r="14605" b="16510"/>
                    <wp:wrapNone/>
                    <wp:docPr id="1994668891"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B4D01B5" w14:textId="00385CCE" w:rsidR="006E0C3B" w:rsidRPr="006E0C3B" w:rsidRDefault="006E0C3B" w:rsidP="006E0C3B">
                                <w:pPr>
                                  <w:spacing w:after="0"/>
                                  <w:rPr>
                                    <w:rFonts w:ascii="Aptos" w:eastAsia="Aptos" w:hAnsi="Aptos" w:cs="Aptos"/>
                                    <w:noProof/>
                                    <w:color w:val="000000"/>
                                    <w:sz w:val="20"/>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8FE1356"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0B4D01B5" w14:textId="00385CCE" w:rsidR="006E0C3B" w:rsidRPr="006E0C3B" w:rsidRDefault="006E0C3B" w:rsidP="006E0C3B">
                          <w:pPr>
                            <w:spacing w:after="0"/>
                            <w:rPr>
                              <w:rFonts w:ascii="Aptos" w:eastAsia="Aptos" w:hAnsi="Aptos" w:cs="Aptos"/>
                              <w:noProof/>
                              <w:color w:val="000000"/>
                              <w:sz w:val="20"/>
                              <w:szCs w:val="20"/>
                            </w:rPr>
                          </w:pPr>
                        </w:p>
                      </w:txbxContent>
                    </v:textbox>
                    <w10:wrap anchorx="page" anchory="page"/>
                  </v:shape>
                </w:pict>
              </mc:Fallback>
            </mc:AlternateContent>
          </w:r>
          <w:r w:rsidR="004D5782" w:rsidRPr="004D5782">
            <w:rPr>
              <w:rFonts w:cstheme="minorHAnsi"/>
              <w:b/>
            </w:rPr>
            <w:t>Job Role Profile</w:t>
          </w:r>
        </w:p>
        <w:p w14:paraId="5D8468D6"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Business Planning and Performance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Content>
            <w:p w14:paraId="3BB6D4C7"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15A62118" wp14:editId="215041B4">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559897A3"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94967" w14:textId="49F1C8BA" w:rsidR="002F3810" w:rsidRDefault="006E0C3B">
    <w:pPr>
      <w:pStyle w:val="Header"/>
    </w:pPr>
    <w:r>
      <w:rPr>
        <w:noProof/>
      </w:rPr>
      <mc:AlternateContent>
        <mc:Choice Requires="wps">
          <w:drawing>
            <wp:anchor distT="0" distB="0" distL="0" distR="0" simplePos="0" relativeHeight="251658240" behindDoc="0" locked="0" layoutInCell="1" allowOverlap="1" wp14:anchorId="5BAE63BB" wp14:editId="27DB4134">
              <wp:simplePos x="635" y="635"/>
              <wp:positionH relativeFrom="page">
                <wp:align>center</wp:align>
              </wp:positionH>
              <wp:positionV relativeFrom="page">
                <wp:align>top</wp:align>
              </wp:positionV>
              <wp:extent cx="518795" cy="345440"/>
              <wp:effectExtent l="0" t="0" r="14605" b="16510"/>
              <wp:wrapNone/>
              <wp:docPr id="69454129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877E0EF" w14:textId="29FD28DC" w:rsidR="006E0C3B" w:rsidRPr="006E0C3B" w:rsidRDefault="006E0C3B" w:rsidP="006E0C3B">
                          <w:pPr>
                            <w:spacing w:after="0"/>
                            <w:rPr>
                              <w:rFonts w:ascii="Aptos" w:eastAsia="Aptos" w:hAnsi="Aptos" w:cs="Aptos"/>
                              <w:noProof/>
                              <w:color w:val="000000"/>
                              <w:sz w:val="20"/>
                              <w:szCs w:val="20"/>
                            </w:rPr>
                          </w:pPr>
                          <w:r w:rsidRPr="006E0C3B">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BAE63BB"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7877E0EF" w14:textId="29FD28DC" w:rsidR="006E0C3B" w:rsidRPr="006E0C3B" w:rsidRDefault="006E0C3B" w:rsidP="006E0C3B">
                    <w:pPr>
                      <w:spacing w:after="0"/>
                      <w:rPr>
                        <w:rFonts w:ascii="Aptos" w:eastAsia="Aptos" w:hAnsi="Aptos" w:cs="Aptos"/>
                        <w:noProof/>
                        <w:color w:val="000000"/>
                        <w:sz w:val="20"/>
                        <w:szCs w:val="20"/>
                      </w:rPr>
                    </w:pPr>
                    <w:r w:rsidRPr="006E0C3B">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2CB2"/>
    <w:multiLevelType w:val="multilevel"/>
    <w:tmpl w:val="B838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C86C9B"/>
    <w:multiLevelType w:val="multilevel"/>
    <w:tmpl w:val="792E5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762A46"/>
    <w:multiLevelType w:val="hybridMultilevel"/>
    <w:tmpl w:val="0204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6668737">
    <w:abstractNumId w:val="1"/>
  </w:num>
  <w:num w:numId="2" w16cid:durableId="1609585024">
    <w:abstractNumId w:val="0"/>
  </w:num>
  <w:num w:numId="3" w16cid:durableId="4291584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503F"/>
    <w:rsid w:val="002A64AF"/>
    <w:rsid w:val="002F3810"/>
    <w:rsid w:val="00335F4C"/>
    <w:rsid w:val="00372C10"/>
    <w:rsid w:val="00373D6A"/>
    <w:rsid w:val="003F09C7"/>
    <w:rsid w:val="003F426E"/>
    <w:rsid w:val="00491DDC"/>
    <w:rsid w:val="004D5782"/>
    <w:rsid w:val="0054788A"/>
    <w:rsid w:val="00604C02"/>
    <w:rsid w:val="00666A8A"/>
    <w:rsid w:val="006E0C3B"/>
    <w:rsid w:val="007D1419"/>
    <w:rsid w:val="0087021E"/>
    <w:rsid w:val="00896053"/>
    <w:rsid w:val="008E1D78"/>
    <w:rsid w:val="008E4BE2"/>
    <w:rsid w:val="0091124A"/>
    <w:rsid w:val="00936274"/>
    <w:rsid w:val="00941D6F"/>
    <w:rsid w:val="009678A9"/>
    <w:rsid w:val="009724A6"/>
    <w:rsid w:val="00986973"/>
    <w:rsid w:val="009E2A3C"/>
    <w:rsid w:val="00A459A0"/>
    <w:rsid w:val="00A60E80"/>
    <w:rsid w:val="00A718FA"/>
    <w:rsid w:val="00AC1998"/>
    <w:rsid w:val="00B61C92"/>
    <w:rsid w:val="00B67905"/>
    <w:rsid w:val="00BE140C"/>
    <w:rsid w:val="00C93842"/>
    <w:rsid w:val="00CA2036"/>
    <w:rsid w:val="00CC606A"/>
    <w:rsid w:val="00CC73C7"/>
    <w:rsid w:val="00CF4BE2"/>
    <w:rsid w:val="00E05B7F"/>
    <w:rsid w:val="00E44966"/>
    <w:rsid w:val="00E94477"/>
    <w:rsid w:val="00ED3958"/>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F0D9E"/>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paragraph" w:styleId="ListParagraph">
    <w:name w:val="List Paragraph"/>
    <w:basedOn w:val="Normal"/>
    <w:uiPriority w:val="1"/>
    <w:qFormat/>
    <w:rsid w:val="006E0C3B"/>
    <w:pPr>
      <w:widowControl w:val="0"/>
      <w:autoSpaceDE w:val="0"/>
      <w:autoSpaceDN w:val="0"/>
      <w:spacing w:before="120" w:after="0"/>
      <w:ind w:left="152" w:hanging="6"/>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5456669">
      <w:bodyDiv w:val="1"/>
      <w:marLeft w:val="0"/>
      <w:marRight w:val="0"/>
      <w:marTop w:val="0"/>
      <w:marBottom w:val="0"/>
      <w:divBdr>
        <w:top w:val="none" w:sz="0" w:space="0" w:color="auto"/>
        <w:left w:val="none" w:sz="0" w:space="0" w:color="auto"/>
        <w:bottom w:val="none" w:sz="0" w:space="0" w:color="auto"/>
        <w:right w:val="none" w:sz="0" w:space="0" w:color="auto"/>
      </w:divBdr>
      <w:divsChild>
        <w:div w:id="802192808">
          <w:marLeft w:val="0"/>
          <w:marRight w:val="0"/>
          <w:marTop w:val="0"/>
          <w:marBottom w:val="0"/>
          <w:divBdr>
            <w:top w:val="none" w:sz="0" w:space="0" w:color="auto"/>
            <w:left w:val="none" w:sz="0" w:space="0" w:color="auto"/>
            <w:bottom w:val="none" w:sz="0" w:space="0" w:color="auto"/>
            <w:right w:val="none" w:sz="0" w:space="0" w:color="auto"/>
          </w:divBdr>
        </w:div>
      </w:divsChild>
    </w:div>
    <w:div w:id="1526094871">
      <w:marLeft w:val="0"/>
      <w:marRight w:val="0"/>
      <w:marTop w:val="0"/>
      <w:marBottom w:val="0"/>
      <w:divBdr>
        <w:top w:val="none" w:sz="0" w:space="0" w:color="auto"/>
        <w:left w:val="none" w:sz="0" w:space="0" w:color="auto"/>
        <w:bottom w:val="none" w:sz="0" w:space="0" w:color="auto"/>
        <w:right w:val="none" w:sz="0" w:space="0" w:color="auto"/>
      </w:divBdr>
    </w:div>
    <w:div w:id="1873806547">
      <w:marLeft w:val="0"/>
      <w:marRight w:val="0"/>
      <w:marTop w:val="0"/>
      <w:marBottom w:val="0"/>
      <w:divBdr>
        <w:top w:val="none" w:sz="0" w:space="0" w:color="auto"/>
        <w:left w:val="none" w:sz="0" w:space="0" w:color="auto"/>
        <w:bottom w:val="none" w:sz="0" w:space="0" w:color="auto"/>
        <w:right w:val="none" w:sz="0" w:space="0" w:color="auto"/>
      </w:divBdr>
      <w:divsChild>
        <w:div w:id="1432895428">
          <w:marLeft w:val="0"/>
          <w:marRight w:val="0"/>
          <w:marTop w:val="0"/>
          <w:marBottom w:val="0"/>
          <w:divBdr>
            <w:top w:val="none" w:sz="0" w:space="0" w:color="auto"/>
            <w:left w:val="none" w:sz="0" w:space="0" w:color="auto"/>
            <w:bottom w:val="none" w:sz="0" w:space="0" w:color="auto"/>
            <w:right w:val="none" w:sz="0" w:space="0" w:color="auto"/>
          </w:divBdr>
        </w:div>
      </w:divsChild>
    </w:div>
    <w:div w:id="197479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622</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Tait</dc:creator>
  <cp:keywords/>
  <dc:description/>
  <cp:lastModifiedBy>David Tait</cp:lastModifiedBy>
  <cp:revision>4</cp:revision>
  <dcterms:created xsi:type="dcterms:W3CDTF">2026-07-02T07:49:00Z</dcterms:created>
  <dcterms:modified xsi:type="dcterms:W3CDTF">2026-07-02T07:58:00Z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2965dbeb,554ce062,76e43b5b</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7c9de4aa,63c1a42,4d8559a5</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2026-07-02T07:49:55Z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7e639957-fe66-4237-a4a7-cdb3b90b4e97</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