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61465" w14:textId="4166EBC3" w:rsidR="007A7203" w:rsidRDefault="007A7203" w:rsidP="007103FF">
      <w:pPr>
        <w:jc w:val="both"/>
        <w:rPr>
          <w:color w:val="006C7D"/>
          <w:sz w:val="44"/>
          <w:szCs w:val="44"/>
        </w:rPr>
      </w:pPr>
      <w:r>
        <w:rPr>
          <w:color w:val="006C7D"/>
          <w:sz w:val="44"/>
          <w:szCs w:val="44"/>
        </w:rPr>
        <w:t xml:space="preserve">Head of Business Planning and </w:t>
      </w:r>
      <w:r w:rsidR="00FB039C" w:rsidRPr="000D7641">
        <w:rPr>
          <w:color w:val="006C7D"/>
          <w:sz w:val="44"/>
          <w:szCs w:val="44"/>
        </w:rPr>
        <w:t>Performance</w:t>
      </w:r>
      <w:r w:rsidR="003B78A6">
        <w:rPr>
          <w:color w:val="006C7D"/>
          <w:sz w:val="44"/>
          <w:szCs w:val="44"/>
        </w:rPr>
        <w:t xml:space="preserve"> </w:t>
      </w:r>
      <w:r w:rsidR="00ED6ECD" w:rsidRPr="00ED6ECD">
        <w:rPr>
          <w:i/>
          <w:iCs/>
          <w:color w:val="006C7D"/>
          <w:sz w:val="44"/>
          <w:szCs w:val="44"/>
        </w:rPr>
        <w:t>(</w:t>
      </w:r>
      <w:r w:rsidRPr="00ED6ECD">
        <w:rPr>
          <w:i/>
          <w:iCs/>
          <w:color w:val="006C7D"/>
          <w:sz w:val="40"/>
          <w:szCs w:val="40"/>
        </w:rPr>
        <w:t xml:space="preserve">Performance </w:t>
      </w:r>
      <w:r w:rsidR="001F1278">
        <w:rPr>
          <w:i/>
          <w:iCs/>
          <w:color w:val="006C7D"/>
          <w:sz w:val="40"/>
          <w:szCs w:val="40"/>
        </w:rPr>
        <w:t>Data and Systems</w:t>
      </w:r>
      <w:r w:rsidR="00ED6ECD" w:rsidRPr="00ED6ECD">
        <w:rPr>
          <w:i/>
          <w:iCs/>
          <w:color w:val="006C7D"/>
          <w:sz w:val="40"/>
          <w:szCs w:val="40"/>
        </w:rPr>
        <w:t>)</w:t>
      </w:r>
    </w:p>
    <w:p w14:paraId="1A45AAA2" w14:textId="77777777" w:rsidR="003458D5" w:rsidRDefault="003458D5" w:rsidP="003458D5">
      <w:pPr>
        <w:spacing w:before="160"/>
        <w:jc w:val="both"/>
        <w:rPr>
          <w:rFonts w:ascii="Calibri" w:eastAsia="Times New Roman" w:hAnsi="Calibri" w:cs="Calibri"/>
          <w:b/>
          <w:bCs/>
          <w:color w:val="000000"/>
          <w:sz w:val="24"/>
          <w:szCs w:val="24"/>
          <w:lang w:eastAsia="en-GB"/>
        </w:rPr>
      </w:pPr>
    </w:p>
    <w:p w14:paraId="557FAE37" w14:textId="2293C6FD" w:rsidR="005071DC" w:rsidRPr="006F0AEC" w:rsidRDefault="00FB039C" w:rsidP="007103FF">
      <w:pPr>
        <w:numPr>
          <w:ilvl w:val="0"/>
          <w:numId w:val="20"/>
        </w:numPr>
        <w:spacing w:before="160"/>
        <w:jc w:val="both"/>
        <w:rPr>
          <w:rFonts w:ascii="Calibri" w:eastAsia="Times New Roman" w:hAnsi="Calibri" w:cs="Calibri"/>
          <w:b/>
          <w:bCs/>
          <w:color w:val="000000"/>
          <w:sz w:val="24"/>
          <w:szCs w:val="24"/>
          <w:lang w:eastAsia="en-GB"/>
        </w:rPr>
      </w:pPr>
      <w:r w:rsidRPr="006F0AEC">
        <w:rPr>
          <w:rFonts w:ascii="Calibri" w:eastAsia="Times New Roman" w:hAnsi="Calibri" w:cs="Calibri"/>
          <w:b/>
          <w:bCs/>
          <w:color w:val="000000"/>
          <w:sz w:val="24"/>
          <w:szCs w:val="24"/>
          <w:lang w:eastAsia="en-GB"/>
        </w:rPr>
        <w:t>Role</w:t>
      </w:r>
      <w:r w:rsidR="005071DC" w:rsidRPr="006F0AEC">
        <w:rPr>
          <w:rFonts w:ascii="Calibri" w:eastAsia="Times New Roman" w:hAnsi="Calibri" w:cs="Calibri"/>
          <w:b/>
          <w:bCs/>
          <w:color w:val="000000"/>
          <w:sz w:val="24"/>
          <w:szCs w:val="24"/>
          <w:lang w:eastAsia="en-GB"/>
        </w:rPr>
        <w:t xml:space="preserve"> Purpose </w:t>
      </w:r>
    </w:p>
    <w:p w14:paraId="6D8C8469" w14:textId="46FB6870" w:rsidR="00CB448E" w:rsidRPr="00C545AA" w:rsidRDefault="00C545AA" w:rsidP="007103FF">
      <w:pPr>
        <w:spacing w:line="240" w:lineRule="auto"/>
        <w:jc w:val="both"/>
        <w:rPr>
          <w:rFonts w:ascii="Calibri" w:hAnsi="Calibri" w:cs="Calibri"/>
          <w:sz w:val="24"/>
          <w:szCs w:val="24"/>
          <w:u w:val="single"/>
        </w:rPr>
      </w:pPr>
      <w:r w:rsidRPr="00C545AA">
        <w:rPr>
          <w:rFonts w:ascii="Calibri" w:hAnsi="Calibri" w:cs="Calibri"/>
          <w:sz w:val="24"/>
          <w:szCs w:val="24"/>
          <w:u w:val="single"/>
        </w:rPr>
        <w:t>Directorate</w:t>
      </w:r>
      <w:r w:rsidR="00CB448E" w:rsidRPr="00C545AA">
        <w:rPr>
          <w:rFonts w:ascii="Calibri" w:hAnsi="Calibri" w:cs="Calibri"/>
          <w:sz w:val="24"/>
          <w:szCs w:val="24"/>
          <w:u w:val="single"/>
        </w:rPr>
        <w:t xml:space="preserve"> </w:t>
      </w:r>
      <w:r w:rsidR="003458D5">
        <w:rPr>
          <w:rFonts w:ascii="Calibri" w:hAnsi="Calibri" w:cs="Calibri"/>
          <w:sz w:val="24"/>
          <w:szCs w:val="24"/>
          <w:u w:val="single"/>
        </w:rPr>
        <w:t>B</w:t>
      </w:r>
      <w:r w:rsidR="00CB448E" w:rsidRPr="00C545AA">
        <w:rPr>
          <w:rFonts w:ascii="Calibri" w:hAnsi="Calibri" w:cs="Calibri"/>
          <w:sz w:val="24"/>
          <w:szCs w:val="24"/>
          <w:u w:val="single"/>
        </w:rPr>
        <w:t>ackground</w:t>
      </w:r>
    </w:p>
    <w:p w14:paraId="529FEB63" w14:textId="77BF7C28" w:rsidR="00861AE1" w:rsidRDefault="0051228D" w:rsidP="007103FF">
      <w:pPr>
        <w:spacing w:line="240" w:lineRule="auto"/>
        <w:jc w:val="both"/>
        <w:rPr>
          <w:rFonts w:ascii="Calibri" w:hAnsi="Calibri" w:cs="Calibri"/>
          <w:sz w:val="24"/>
          <w:szCs w:val="24"/>
        </w:rPr>
      </w:pPr>
      <w:r w:rsidRPr="003B78A6">
        <w:rPr>
          <w:rFonts w:ascii="Calibri" w:hAnsi="Calibri" w:cs="Calibri"/>
          <w:sz w:val="24"/>
          <w:szCs w:val="24"/>
        </w:rPr>
        <w:t xml:space="preserve">The </w:t>
      </w:r>
      <w:r w:rsidRPr="009A7113">
        <w:rPr>
          <w:rFonts w:ascii="Calibri" w:hAnsi="Calibri" w:cs="Calibri"/>
          <w:b/>
          <w:bCs/>
          <w:sz w:val="24"/>
          <w:szCs w:val="24"/>
        </w:rPr>
        <w:t>Chief Operating Office</w:t>
      </w:r>
      <w:r w:rsidRPr="003B78A6">
        <w:rPr>
          <w:rFonts w:ascii="Calibri" w:hAnsi="Calibri" w:cs="Calibri"/>
          <w:sz w:val="24"/>
          <w:szCs w:val="24"/>
        </w:rPr>
        <w:t xml:space="preserve"> </w:t>
      </w:r>
      <w:r w:rsidR="000C3224" w:rsidRPr="003B78A6">
        <w:rPr>
          <w:rFonts w:ascii="Calibri" w:hAnsi="Calibri" w:cs="Calibri"/>
          <w:sz w:val="24"/>
          <w:szCs w:val="24"/>
        </w:rPr>
        <w:t>(</w:t>
      </w:r>
      <w:r w:rsidR="00572B55" w:rsidRPr="003B78A6">
        <w:rPr>
          <w:rFonts w:ascii="Calibri" w:hAnsi="Calibri" w:cs="Calibri"/>
          <w:sz w:val="24"/>
          <w:szCs w:val="24"/>
        </w:rPr>
        <w:t xml:space="preserve">COO) </w:t>
      </w:r>
      <w:r w:rsidR="00861AE1" w:rsidRPr="003B78A6">
        <w:rPr>
          <w:rFonts w:ascii="Calibri" w:hAnsi="Calibri" w:cs="Calibri"/>
          <w:sz w:val="24"/>
          <w:szCs w:val="24"/>
        </w:rPr>
        <w:t>brings</w:t>
      </w:r>
      <w:r w:rsidR="00861AE1">
        <w:rPr>
          <w:rFonts w:ascii="Calibri" w:hAnsi="Calibri" w:cs="Calibri"/>
          <w:sz w:val="24"/>
          <w:szCs w:val="24"/>
        </w:rPr>
        <w:t xml:space="preserve"> together key </w:t>
      </w:r>
      <w:r w:rsidRPr="00753890">
        <w:rPr>
          <w:rFonts w:ascii="Calibri" w:hAnsi="Calibri" w:cs="Calibri"/>
          <w:sz w:val="24"/>
          <w:szCs w:val="24"/>
        </w:rPr>
        <w:t>corporate functions</w:t>
      </w:r>
      <w:r w:rsidR="00505CC9" w:rsidRPr="00753890">
        <w:rPr>
          <w:rFonts w:ascii="Calibri" w:hAnsi="Calibri" w:cs="Calibri"/>
          <w:sz w:val="24"/>
          <w:szCs w:val="24"/>
        </w:rPr>
        <w:t>:</w:t>
      </w:r>
      <w:r w:rsidRPr="00753890">
        <w:rPr>
          <w:rFonts w:ascii="Calibri" w:hAnsi="Calibri" w:cs="Calibri"/>
          <w:sz w:val="24"/>
          <w:szCs w:val="24"/>
        </w:rPr>
        <w:t xml:space="preserve"> </w:t>
      </w:r>
      <w:r w:rsidR="007A7203">
        <w:rPr>
          <w:rFonts w:ascii="Calibri" w:hAnsi="Calibri" w:cs="Calibri"/>
          <w:sz w:val="24"/>
          <w:szCs w:val="24"/>
        </w:rPr>
        <w:t xml:space="preserve">Business Planning and Performance, Data </w:t>
      </w:r>
      <w:r w:rsidR="00AE77C9">
        <w:rPr>
          <w:rFonts w:ascii="Calibri" w:hAnsi="Calibri" w:cs="Calibri"/>
          <w:sz w:val="24"/>
          <w:szCs w:val="24"/>
        </w:rPr>
        <w:t>and</w:t>
      </w:r>
      <w:r w:rsidR="007A7203">
        <w:rPr>
          <w:rFonts w:ascii="Calibri" w:hAnsi="Calibri" w:cs="Calibri"/>
          <w:sz w:val="24"/>
          <w:szCs w:val="24"/>
        </w:rPr>
        <w:t xml:space="preserve"> Analytics, Digital, </w:t>
      </w:r>
      <w:r w:rsidR="007A7203" w:rsidRPr="00753890">
        <w:rPr>
          <w:rFonts w:ascii="Calibri" w:hAnsi="Calibri" w:cs="Calibri"/>
          <w:sz w:val="24"/>
          <w:szCs w:val="24"/>
        </w:rPr>
        <w:t xml:space="preserve">Enterprise Portfolio </w:t>
      </w:r>
      <w:r w:rsidR="007A7203">
        <w:rPr>
          <w:rFonts w:ascii="Calibri" w:hAnsi="Calibri" w:cs="Calibri"/>
          <w:sz w:val="24"/>
          <w:szCs w:val="24"/>
        </w:rPr>
        <w:t xml:space="preserve">Management Office, COO Operations, General Counsel </w:t>
      </w:r>
      <w:r w:rsidR="00AE77C9">
        <w:rPr>
          <w:rFonts w:ascii="Calibri" w:hAnsi="Calibri" w:cs="Calibri"/>
          <w:sz w:val="24"/>
          <w:szCs w:val="24"/>
        </w:rPr>
        <w:t xml:space="preserve">and </w:t>
      </w:r>
      <w:r w:rsidR="007A7203">
        <w:rPr>
          <w:rFonts w:ascii="Calibri" w:hAnsi="Calibri" w:cs="Calibri"/>
          <w:sz w:val="24"/>
          <w:szCs w:val="24"/>
        </w:rPr>
        <w:t xml:space="preserve">Commercial, </w:t>
      </w:r>
      <w:r w:rsidRPr="00753890">
        <w:rPr>
          <w:rFonts w:ascii="Calibri" w:hAnsi="Calibri" w:cs="Calibri"/>
          <w:sz w:val="24"/>
          <w:szCs w:val="24"/>
        </w:rPr>
        <w:t xml:space="preserve">Human Resources, and </w:t>
      </w:r>
      <w:r w:rsidR="007A7203">
        <w:rPr>
          <w:rFonts w:ascii="Calibri" w:hAnsi="Calibri" w:cs="Calibri"/>
          <w:sz w:val="24"/>
          <w:szCs w:val="24"/>
        </w:rPr>
        <w:t>Internal Audit</w:t>
      </w:r>
      <w:r w:rsidRPr="00753890">
        <w:rPr>
          <w:rFonts w:ascii="Calibri" w:hAnsi="Calibri" w:cs="Calibri"/>
          <w:sz w:val="24"/>
          <w:szCs w:val="24"/>
        </w:rPr>
        <w:t xml:space="preserve">. </w:t>
      </w:r>
    </w:p>
    <w:p w14:paraId="0BDCE316" w14:textId="43A829DD" w:rsidR="00AE77C9" w:rsidRPr="00AE77C9" w:rsidRDefault="00AE77C9" w:rsidP="00AE77C9">
      <w:pPr>
        <w:spacing w:line="240" w:lineRule="auto"/>
        <w:jc w:val="both"/>
        <w:rPr>
          <w:rFonts w:ascii="Calibri" w:hAnsi="Calibri" w:cs="Calibri"/>
          <w:sz w:val="24"/>
          <w:szCs w:val="24"/>
        </w:rPr>
      </w:pPr>
      <w:r>
        <w:rPr>
          <w:rFonts w:ascii="Calibri" w:hAnsi="Calibri" w:cs="Calibri"/>
          <w:sz w:val="24"/>
          <w:szCs w:val="24"/>
        </w:rPr>
        <w:t>T</w:t>
      </w:r>
      <w:r w:rsidRPr="00AE77C9">
        <w:rPr>
          <w:rFonts w:ascii="Calibri" w:hAnsi="Calibri" w:cs="Calibri"/>
          <w:sz w:val="24"/>
          <w:szCs w:val="24"/>
        </w:rPr>
        <w:t>he COO exists to strengthen the overall health</w:t>
      </w:r>
      <w:r w:rsidR="003B78A6">
        <w:rPr>
          <w:rFonts w:ascii="Calibri" w:hAnsi="Calibri" w:cs="Calibri"/>
          <w:sz w:val="24"/>
          <w:szCs w:val="24"/>
        </w:rPr>
        <w:t xml:space="preserve">, </w:t>
      </w:r>
      <w:r w:rsidRPr="00AE77C9">
        <w:rPr>
          <w:rFonts w:ascii="Calibri" w:hAnsi="Calibri" w:cs="Calibri"/>
          <w:sz w:val="24"/>
          <w:szCs w:val="24"/>
        </w:rPr>
        <w:t xml:space="preserve">effectiveness </w:t>
      </w:r>
      <w:r w:rsidR="003B78A6">
        <w:rPr>
          <w:rFonts w:ascii="Calibri" w:hAnsi="Calibri" w:cs="Calibri"/>
          <w:sz w:val="24"/>
          <w:szCs w:val="24"/>
        </w:rPr>
        <w:t xml:space="preserve">and resilience </w:t>
      </w:r>
      <w:r w:rsidRPr="00AE77C9">
        <w:rPr>
          <w:rFonts w:ascii="Calibri" w:hAnsi="Calibri" w:cs="Calibri"/>
          <w:sz w:val="24"/>
          <w:szCs w:val="24"/>
        </w:rPr>
        <w:t>of the Agency, enabling confident delivery of its strategic objectives. It creates the conditions for successful delivery by ensuring the organisation has the right plans, people, data, digital tools, governance, commercial support, assurance, and ways of working.</w:t>
      </w:r>
    </w:p>
    <w:p w14:paraId="176E910D" w14:textId="07BF6D21" w:rsidR="003B78A6" w:rsidRDefault="003B78A6" w:rsidP="003B78A6">
      <w:pPr>
        <w:spacing w:line="240" w:lineRule="auto"/>
        <w:jc w:val="both"/>
        <w:rPr>
          <w:rFonts w:ascii="Calibri" w:hAnsi="Calibri" w:cs="Calibri"/>
          <w:sz w:val="24"/>
          <w:szCs w:val="24"/>
        </w:rPr>
      </w:pPr>
      <w:r>
        <w:rPr>
          <w:rFonts w:ascii="Calibri" w:hAnsi="Calibri" w:cs="Calibri"/>
          <w:sz w:val="24"/>
          <w:szCs w:val="24"/>
        </w:rPr>
        <w:t>Working in</w:t>
      </w:r>
      <w:r w:rsidR="00AE77C9" w:rsidRPr="00AE77C9">
        <w:rPr>
          <w:rFonts w:ascii="Calibri" w:hAnsi="Calibri" w:cs="Calibri"/>
          <w:sz w:val="24"/>
          <w:szCs w:val="24"/>
        </w:rPr>
        <w:t xml:space="preserve"> close partnership with teams across the Agency, </w:t>
      </w:r>
      <w:r>
        <w:rPr>
          <w:rFonts w:ascii="Calibri" w:hAnsi="Calibri" w:cs="Calibri"/>
          <w:sz w:val="24"/>
          <w:szCs w:val="24"/>
        </w:rPr>
        <w:t xml:space="preserve">the COO provides </w:t>
      </w:r>
      <w:r w:rsidR="00AE77C9" w:rsidRPr="00AE77C9">
        <w:rPr>
          <w:rFonts w:ascii="Calibri" w:hAnsi="Calibri" w:cs="Calibri"/>
          <w:sz w:val="24"/>
          <w:szCs w:val="24"/>
        </w:rPr>
        <w:t xml:space="preserve">both support and constructive challenge. </w:t>
      </w:r>
      <w:r>
        <w:rPr>
          <w:rFonts w:ascii="Calibri" w:hAnsi="Calibri" w:cs="Calibri"/>
          <w:sz w:val="24"/>
          <w:szCs w:val="24"/>
        </w:rPr>
        <w:t>I</w:t>
      </w:r>
      <w:r w:rsidRPr="003B78A6">
        <w:rPr>
          <w:rFonts w:ascii="Calibri" w:hAnsi="Calibri" w:cs="Calibri"/>
          <w:sz w:val="24"/>
          <w:szCs w:val="24"/>
        </w:rPr>
        <w:t>ts role is to connect priorities, resources, processes, systems, and capabilities so that teams can deliver with clarity, confidence, and pace, both now and in response to future challenges.</w:t>
      </w:r>
    </w:p>
    <w:p w14:paraId="210E765A" w14:textId="4815461F" w:rsidR="00C545AA" w:rsidRPr="00C545AA" w:rsidRDefault="00C545AA" w:rsidP="003B78A6">
      <w:pPr>
        <w:spacing w:line="240" w:lineRule="auto"/>
        <w:jc w:val="both"/>
        <w:rPr>
          <w:rFonts w:ascii="Calibri" w:hAnsi="Calibri" w:cs="Calibri"/>
          <w:sz w:val="24"/>
          <w:szCs w:val="24"/>
          <w:u w:val="single"/>
        </w:rPr>
      </w:pPr>
      <w:r w:rsidRPr="00C545AA">
        <w:rPr>
          <w:rFonts w:ascii="Calibri" w:hAnsi="Calibri" w:cs="Calibri"/>
          <w:sz w:val="24"/>
          <w:szCs w:val="24"/>
          <w:u w:val="single"/>
        </w:rPr>
        <w:t xml:space="preserve">Team </w:t>
      </w:r>
      <w:r w:rsidR="003458D5">
        <w:rPr>
          <w:rFonts w:ascii="Calibri" w:hAnsi="Calibri" w:cs="Calibri"/>
          <w:sz w:val="24"/>
          <w:szCs w:val="24"/>
          <w:u w:val="single"/>
        </w:rPr>
        <w:t>B</w:t>
      </w:r>
      <w:r w:rsidRPr="00C545AA">
        <w:rPr>
          <w:rFonts w:ascii="Calibri" w:hAnsi="Calibri" w:cs="Calibri"/>
          <w:sz w:val="24"/>
          <w:szCs w:val="24"/>
          <w:u w:val="single"/>
        </w:rPr>
        <w:t>ackground</w:t>
      </w:r>
    </w:p>
    <w:p w14:paraId="2F9A08B2" w14:textId="7A2E5782" w:rsidR="009B1435" w:rsidRPr="009B1435" w:rsidRDefault="009B1435" w:rsidP="009B1435">
      <w:pPr>
        <w:spacing w:line="240" w:lineRule="auto"/>
        <w:jc w:val="both"/>
        <w:rPr>
          <w:rFonts w:ascii="Calibri" w:hAnsi="Calibri" w:cs="Calibri"/>
          <w:sz w:val="24"/>
          <w:szCs w:val="24"/>
        </w:rPr>
      </w:pPr>
      <w:r w:rsidRPr="009B1435">
        <w:rPr>
          <w:rFonts w:ascii="Calibri" w:hAnsi="Calibri" w:cs="Calibri"/>
          <w:sz w:val="24"/>
          <w:szCs w:val="24"/>
        </w:rPr>
        <w:t xml:space="preserve">The </w:t>
      </w:r>
      <w:r w:rsidRPr="009B1435">
        <w:rPr>
          <w:rFonts w:ascii="Calibri" w:hAnsi="Calibri" w:cs="Calibri"/>
          <w:b/>
          <w:bCs/>
          <w:sz w:val="24"/>
          <w:szCs w:val="24"/>
        </w:rPr>
        <w:t>Business Planning and Performance team</w:t>
      </w:r>
      <w:r w:rsidRPr="009B1435">
        <w:rPr>
          <w:rFonts w:ascii="Calibri" w:hAnsi="Calibri" w:cs="Calibri"/>
          <w:sz w:val="24"/>
          <w:szCs w:val="24"/>
        </w:rPr>
        <w:t xml:space="preserve"> supports the COO’s wider purpose by helping the Agency to plan effectively, track </w:t>
      </w:r>
      <w:r w:rsidR="00906FEF">
        <w:rPr>
          <w:rFonts w:ascii="Calibri" w:hAnsi="Calibri" w:cs="Calibri"/>
          <w:sz w:val="24"/>
          <w:szCs w:val="24"/>
        </w:rPr>
        <w:t xml:space="preserve">delivery </w:t>
      </w:r>
      <w:r w:rsidRPr="009B1435">
        <w:rPr>
          <w:rFonts w:ascii="Calibri" w:hAnsi="Calibri" w:cs="Calibri"/>
          <w:sz w:val="24"/>
          <w:szCs w:val="24"/>
        </w:rPr>
        <w:t>progress, and make informed decisions.</w:t>
      </w:r>
      <w:r w:rsidR="00906FEF" w:rsidRPr="00906FEF">
        <w:t xml:space="preserve"> </w:t>
      </w:r>
      <w:r w:rsidR="00906FEF" w:rsidRPr="00906FEF">
        <w:rPr>
          <w:rFonts w:ascii="Calibri" w:hAnsi="Calibri" w:cs="Calibri"/>
          <w:sz w:val="24"/>
          <w:szCs w:val="24"/>
        </w:rPr>
        <w:t>It provides the frameworks, insight, and performance information needed to align priorities, activity, resources, and outcomes.</w:t>
      </w:r>
    </w:p>
    <w:p w14:paraId="434C6A62" w14:textId="21D6A515" w:rsidR="009B1435" w:rsidRPr="009B1435" w:rsidRDefault="009B1435" w:rsidP="009B1435">
      <w:pPr>
        <w:spacing w:line="240" w:lineRule="auto"/>
        <w:jc w:val="both"/>
        <w:rPr>
          <w:rFonts w:ascii="Calibri" w:hAnsi="Calibri" w:cs="Calibri"/>
          <w:sz w:val="24"/>
          <w:szCs w:val="24"/>
        </w:rPr>
      </w:pPr>
      <w:r w:rsidRPr="009B1435">
        <w:rPr>
          <w:rFonts w:ascii="Calibri" w:hAnsi="Calibri" w:cs="Calibri"/>
          <w:sz w:val="24"/>
          <w:szCs w:val="24"/>
        </w:rPr>
        <w:t xml:space="preserve">The team leads the annual business planning process, including development of the Agency’s </w:t>
      </w:r>
      <w:r w:rsidRPr="009A7113">
        <w:rPr>
          <w:rFonts w:ascii="Calibri" w:hAnsi="Calibri" w:cs="Calibri"/>
          <w:sz w:val="24"/>
          <w:szCs w:val="24"/>
        </w:rPr>
        <w:t>Annual Business Plan, and supports the creation of operating plans across the organisation. These plans provide a clear framework</w:t>
      </w:r>
      <w:r w:rsidRPr="009B1435">
        <w:rPr>
          <w:rFonts w:ascii="Calibri" w:hAnsi="Calibri" w:cs="Calibri"/>
          <w:sz w:val="24"/>
          <w:szCs w:val="24"/>
        </w:rPr>
        <w:t xml:space="preserve"> for delivery, accountability, and monitoring progress against agreed priorities.</w:t>
      </w:r>
    </w:p>
    <w:p w14:paraId="659A03A5" w14:textId="77777777" w:rsidR="009B1435" w:rsidRPr="009B1435" w:rsidRDefault="009B1435" w:rsidP="009B1435">
      <w:pPr>
        <w:spacing w:line="240" w:lineRule="auto"/>
        <w:jc w:val="both"/>
        <w:rPr>
          <w:rFonts w:ascii="Calibri" w:hAnsi="Calibri" w:cs="Calibri"/>
          <w:sz w:val="24"/>
          <w:szCs w:val="24"/>
        </w:rPr>
      </w:pPr>
      <w:r w:rsidRPr="009B1435">
        <w:rPr>
          <w:rFonts w:ascii="Calibri" w:hAnsi="Calibri" w:cs="Calibri"/>
          <w:sz w:val="24"/>
          <w:szCs w:val="24"/>
        </w:rPr>
        <w:t>Building on this, the team provides regular insight into Homes England’s performance. This includes reporting on actual, forecast, and planned performance across a range of governance forums. By providing clear, timely, and robust performance information, the team enables senior leaders and stakeholders to monitor progress, understand risks and opportunities, and make evidence-based decisions.</w:t>
      </w:r>
    </w:p>
    <w:p w14:paraId="0D3C6A1E" w14:textId="00FE0FD5" w:rsidR="00944E2E" w:rsidRPr="00C7744A" w:rsidRDefault="009B1435" w:rsidP="007103FF">
      <w:pPr>
        <w:spacing w:line="240" w:lineRule="auto"/>
        <w:jc w:val="both"/>
        <w:rPr>
          <w:rFonts w:ascii="Calibri" w:hAnsi="Calibri" w:cs="Calibri"/>
          <w:sz w:val="24"/>
          <w:szCs w:val="24"/>
        </w:rPr>
      </w:pPr>
      <w:r w:rsidRPr="009B1435">
        <w:rPr>
          <w:rFonts w:ascii="Calibri" w:hAnsi="Calibri" w:cs="Calibri"/>
          <w:sz w:val="24"/>
          <w:szCs w:val="24"/>
        </w:rPr>
        <w:t xml:space="preserve">Through its work, the Business Planning and Performance team helps ensure that delivery remains aligned to strategic priorities, outcomes are optimised, and internal and external stakeholders have confidence in the Agency’s performance. More broadly, the team supports the development of a stronger performance management culture across the </w:t>
      </w:r>
      <w:r w:rsidR="009A7113" w:rsidRPr="009B1435">
        <w:rPr>
          <w:rFonts w:ascii="Calibri" w:hAnsi="Calibri" w:cs="Calibri"/>
          <w:sz w:val="24"/>
          <w:szCs w:val="24"/>
        </w:rPr>
        <w:t>organisation,</w:t>
      </w:r>
      <w:r w:rsidR="00906FEF" w:rsidRPr="00906FEF">
        <w:rPr>
          <w:rFonts w:ascii="Calibri" w:hAnsi="Calibri" w:cs="Calibri"/>
          <w:sz w:val="24"/>
          <w:szCs w:val="24"/>
        </w:rPr>
        <w:t xml:space="preserve"> where evidence</w:t>
      </w:r>
      <w:r w:rsidR="00906FEF">
        <w:rPr>
          <w:rFonts w:ascii="Calibri" w:hAnsi="Calibri" w:cs="Calibri"/>
          <w:sz w:val="24"/>
          <w:szCs w:val="24"/>
        </w:rPr>
        <w:t xml:space="preserve"> and </w:t>
      </w:r>
      <w:r w:rsidR="00906FEF" w:rsidRPr="00906FEF">
        <w:rPr>
          <w:rFonts w:ascii="Calibri" w:hAnsi="Calibri" w:cs="Calibri"/>
          <w:sz w:val="24"/>
          <w:szCs w:val="24"/>
        </w:rPr>
        <w:t>insight are used to improve delivery performance.</w:t>
      </w:r>
    </w:p>
    <w:p w14:paraId="4789C487" w14:textId="1323138A" w:rsidR="00795F78" w:rsidRDefault="00795F78" w:rsidP="007103FF">
      <w:pPr>
        <w:spacing w:before="160"/>
        <w:jc w:val="both"/>
        <w:rPr>
          <w:rFonts w:ascii="Calibri" w:eastAsia="Times New Roman" w:hAnsi="Calibri" w:cs="Calibri"/>
          <w:sz w:val="24"/>
          <w:szCs w:val="24"/>
          <w:u w:val="single"/>
          <w:lang w:eastAsia="en-GB"/>
        </w:rPr>
      </w:pPr>
      <w:r w:rsidRPr="008D630D">
        <w:rPr>
          <w:rFonts w:ascii="Calibri" w:eastAsia="Times New Roman" w:hAnsi="Calibri" w:cs="Calibri"/>
          <w:sz w:val="24"/>
          <w:szCs w:val="24"/>
          <w:u w:val="single"/>
          <w:lang w:eastAsia="en-GB"/>
        </w:rPr>
        <w:t xml:space="preserve">Role </w:t>
      </w:r>
      <w:r w:rsidR="003458D5">
        <w:rPr>
          <w:rFonts w:ascii="Calibri" w:eastAsia="Times New Roman" w:hAnsi="Calibri" w:cs="Calibri"/>
          <w:sz w:val="24"/>
          <w:szCs w:val="24"/>
          <w:u w:val="single"/>
          <w:lang w:eastAsia="en-GB"/>
        </w:rPr>
        <w:t>B</w:t>
      </w:r>
      <w:r w:rsidRPr="008D630D">
        <w:rPr>
          <w:rFonts w:ascii="Calibri" w:eastAsia="Times New Roman" w:hAnsi="Calibri" w:cs="Calibri"/>
          <w:sz w:val="24"/>
          <w:szCs w:val="24"/>
          <w:u w:val="single"/>
          <w:lang w:eastAsia="en-GB"/>
        </w:rPr>
        <w:t>ackground</w:t>
      </w:r>
    </w:p>
    <w:p w14:paraId="7F2CE839" w14:textId="0FEE3E8A" w:rsidR="003E2280" w:rsidRPr="003E2280" w:rsidRDefault="005B1533" w:rsidP="003E2280">
      <w:pPr>
        <w:spacing w:line="240" w:lineRule="auto"/>
        <w:jc w:val="both"/>
        <w:rPr>
          <w:rFonts w:ascii="Calibri" w:hAnsi="Calibri" w:cs="Calibri"/>
          <w:sz w:val="24"/>
          <w:szCs w:val="24"/>
        </w:rPr>
      </w:pPr>
      <w:r w:rsidRPr="005B1533">
        <w:rPr>
          <w:rFonts w:ascii="Calibri" w:hAnsi="Calibri" w:cs="Calibri"/>
          <w:sz w:val="24"/>
          <w:szCs w:val="24"/>
        </w:rPr>
        <w:t>T</w:t>
      </w:r>
      <w:r w:rsidR="003E2280" w:rsidRPr="003E2280">
        <w:rPr>
          <w:rFonts w:ascii="Calibri" w:hAnsi="Calibri" w:cs="Calibri"/>
          <w:sz w:val="24"/>
          <w:szCs w:val="24"/>
        </w:rPr>
        <w:t xml:space="preserve">he </w:t>
      </w:r>
      <w:r w:rsidR="003E2280" w:rsidRPr="003E2280">
        <w:rPr>
          <w:rFonts w:ascii="Calibri" w:hAnsi="Calibri" w:cs="Calibri"/>
          <w:b/>
          <w:bCs/>
          <w:sz w:val="24"/>
          <w:szCs w:val="24"/>
        </w:rPr>
        <w:t>Head of Performance Data and Systems</w:t>
      </w:r>
      <w:r w:rsidR="003E2280" w:rsidRPr="003E2280">
        <w:rPr>
          <w:rFonts w:ascii="Calibri" w:hAnsi="Calibri" w:cs="Calibri"/>
          <w:sz w:val="24"/>
          <w:szCs w:val="24"/>
        </w:rPr>
        <w:t xml:space="preserve"> is a senior leadership role within the Business Planning and Performance function. The role is responsible for developing, managing and </w:t>
      </w:r>
      <w:r w:rsidR="003E2280" w:rsidRPr="003E2280">
        <w:rPr>
          <w:rFonts w:ascii="Calibri" w:hAnsi="Calibri" w:cs="Calibri"/>
          <w:sz w:val="24"/>
          <w:szCs w:val="24"/>
        </w:rPr>
        <w:lastRenderedPageBreak/>
        <w:t xml:space="preserve">continuously improving the data and technology </w:t>
      </w:r>
      <w:r w:rsidR="00BB7F18">
        <w:rPr>
          <w:rFonts w:ascii="Calibri" w:hAnsi="Calibri" w:cs="Calibri"/>
          <w:sz w:val="24"/>
          <w:szCs w:val="24"/>
        </w:rPr>
        <w:t>capability</w:t>
      </w:r>
      <w:r w:rsidR="003E2280" w:rsidRPr="003E2280">
        <w:rPr>
          <w:rFonts w:ascii="Calibri" w:hAnsi="Calibri" w:cs="Calibri"/>
          <w:sz w:val="24"/>
          <w:szCs w:val="24"/>
        </w:rPr>
        <w:t xml:space="preserve"> </w:t>
      </w:r>
      <w:r w:rsidR="00BB7F18">
        <w:rPr>
          <w:rFonts w:ascii="Calibri" w:hAnsi="Calibri" w:cs="Calibri"/>
          <w:sz w:val="24"/>
          <w:szCs w:val="24"/>
        </w:rPr>
        <w:t xml:space="preserve">that </w:t>
      </w:r>
      <w:r w:rsidR="003E2280" w:rsidRPr="003E2280">
        <w:rPr>
          <w:rFonts w:ascii="Calibri" w:hAnsi="Calibri" w:cs="Calibri"/>
          <w:sz w:val="24"/>
          <w:szCs w:val="24"/>
        </w:rPr>
        <w:t>enable</w:t>
      </w:r>
      <w:r w:rsidR="00BB7F18">
        <w:rPr>
          <w:rFonts w:ascii="Calibri" w:hAnsi="Calibri" w:cs="Calibri"/>
          <w:sz w:val="24"/>
          <w:szCs w:val="24"/>
        </w:rPr>
        <w:t>s</w:t>
      </w:r>
      <w:r w:rsidR="003E2280" w:rsidRPr="003E2280">
        <w:rPr>
          <w:rFonts w:ascii="Calibri" w:hAnsi="Calibri" w:cs="Calibri"/>
          <w:sz w:val="24"/>
          <w:szCs w:val="24"/>
        </w:rPr>
        <w:t xml:space="preserve"> </w:t>
      </w:r>
      <w:r w:rsidR="00BB7F18">
        <w:rPr>
          <w:rFonts w:ascii="Calibri" w:hAnsi="Calibri" w:cs="Calibri"/>
          <w:sz w:val="24"/>
          <w:szCs w:val="24"/>
        </w:rPr>
        <w:t>business</w:t>
      </w:r>
      <w:r w:rsidR="003E2280" w:rsidRPr="003E2280">
        <w:rPr>
          <w:rFonts w:ascii="Calibri" w:hAnsi="Calibri" w:cs="Calibri"/>
          <w:sz w:val="24"/>
          <w:szCs w:val="24"/>
        </w:rPr>
        <w:t xml:space="preserve"> planning, </w:t>
      </w:r>
      <w:r w:rsidR="00BB7F18">
        <w:rPr>
          <w:rFonts w:ascii="Calibri" w:hAnsi="Calibri" w:cs="Calibri"/>
          <w:sz w:val="24"/>
          <w:szCs w:val="24"/>
        </w:rPr>
        <w:t xml:space="preserve">performance </w:t>
      </w:r>
      <w:r w:rsidR="003E2280" w:rsidRPr="003E2280">
        <w:rPr>
          <w:rFonts w:ascii="Calibri" w:hAnsi="Calibri" w:cs="Calibri"/>
          <w:sz w:val="24"/>
          <w:szCs w:val="24"/>
        </w:rPr>
        <w:t>reporting and insight across the Agency.</w:t>
      </w:r>
    </w:p>
    <w:p w14:paraId="78D5D7B4" w14:textId="516D3774" w:rsidR="003E2280" w:rsidRPr="003E2280" w:rsidRDefault="003E2280" w:rsidP="003E2280">
      <w:pPr>
        <w:spacing w:line="240" w:lineRule="auto"/>
        <w:jc w:val="both"/>
        <w:rPr>
          <w:rFonts w:ascii="Calibri" w:hAnsi="Calibri" w:cs="Calibri"/>
          <w:sz w:val="24"/>
          <w:szCs w:val="24"/>
        </w:rPr>
      </w:pPr>
      <w:r w:rsidRPr="003E2280">
        <w:rPr>
          <w:rFonts w:ascii="Calibri" w:hAnsi="Calibri" w:cs="Calibri"/>
          <w:sz w:val="24"/>
          <w:szCs w:val="24"/>
        </w:rPr>
        <w:t xml:space="preserve">The postholder will lead the </w:t>
      </w:r>
      <w:r>
        <w:rPr>
          <w:rFonts w:ascii="Calibri" w:hAnsi="Calibri" w:cs="Calibri"/>
          <w:sz w:val="24"/>
          <w:szCs w:val="24"/>
        </w:rPr>
        <w:t xml:space="preserve">development of the </w:t>
      </w:r>
      <w:r w:rsidRPr="003E2280">
        <w:rPr>
          <w:rFonts w:ascii="Calibri" w:hAnsi="Calibri" w:cs="Calibri"/>
          <w:sz w:val="24"/>
          <w:szCs w:val="24"/>
        </w:rPr>
        <w:t xml:space="preserve">technical capability that </w:t>
      </w:r>
      <w:r w:rsidR="00BB7F18">
        <w:rPr>
          <w:rFonts w:ascii="Calibri" w:hAnsi="Calibri" w:cs="Calibri"/>
          <w:sz w:val="24"/>
          <w:szCs w:val="24"/>
        </w:rPr>
        <w:t>enables</w:t>
      </w:r>
      <w:r w:rsidRPr="003E2280">
        <w:rPr>
          <w:rFonts w:ascii="Calibri" w:hAnsi="Calibri" w:cs="Calibri"/>
          <w:sz w:val="24"/>
          <w:szCs w:val="24"/>
        </w:rPr>
        <w:t xml:space="preserve"> the Agency’s performance management </w:t>
      </w:r>
      <w:r w:rsidR="00BB7F18">
        <w:rPr>
          <w:rFonts w:ascii="Calibri" w:hAnsi="Calibri" w:cs="Calibri"/>
          <w:sz w:val="24"/>
          <w:szCs w:val="24"/>
        </w:rPr>
        <w:t>processes</w:t>
      </w:r>
      <w:r w:rsidRPr="003E2280">
        <w:rPr>
          <w:rFonts w:ascii="Calibri" w:hAnsi="Calibri" w:cs="Calibri"/>
          <w:sz w:val="24"/>
          <w:szCs w:val="24"/>
        </w:rPr>
        <w:t>. This includes ensuring that performance data is captured, transformed, stored, structured and made available in a way that supports reliable reporting, effective analysis, automation, assurance and evidence-based decision-making.</w:t>
      </w:r>
    </w:p>
    <w:p w14:paraId="3EC109A7" w14:textId="3B2AA48C" w:rsidR="003E2280" w:rsidRPr="003E2280" w:rsidRDefault="003E2280" w:rsidP="003E2280">
      <w:pPr>
        <w:spacing w:line="240" w:lineRule="auto"/>
        <w:jc w:val="both"/>
        <w:rPr>
          <w:rFonts w:ascii="Calibri" w:hAnsi="Calibri" w:cs="Calibri"/>
          <w:sz w:val="24"/>
          <w:szCs w:val="24"/>
        </w:rPr>
      </w:pPr>
      <w:r w:rsidRPr="003E2280">
        <w:rPr>
          <w:rFonts w:ascii="Calibri" w:hAnsi="Calibri" w:cs="Calibri"/>
          <w:sz w:val="24"/>
          <w:szCs w:val="24"/>
        </w:rPr>
        <w:t>The role will work closely with performance partnering teams to understand business requirements, and with the Performance Hub to ensure the data and systems environment supports the production of accurate, timely and repeatable performance products. The postholder will ensure that technical solutions are shaped around business needs, while remaining scalable, efficient, secure and aligned with corporate data and digital standards.</w:t>
      </w:r>
    </w:p>
    <w:p w14:paraId="0E9C2FDA" w14:textId="7CE01A9F" w:rsidR="003E2280" w:rsidRPr="003E2280" w:rsidRDefault="003E2280" w:rsidP="003E2280">
      <w:pPr>
        <w:spacing w:line="240" w:lineRule="auto"/>
        <w:jc w:val="both"/>
        <w:rPr>
          <w:rFonts w:ascii="Calibri" w:hAnsi="Calibri" w:cs="Calibri"/>
          <w:sz w:val="24"/>
          <w:szCs w:val="24"/>
        </w:rPr>
      </w:pPr>
      <w:r w:rsidRPr="003E2280">
        <w:rPr>
          <w:rFonts w:ascii="Calibri" w:hAnsi="Calibri" w:cs="Calibri"/>
          <w:sz w:val="24"/>
          <w:szCs w:val="24"/>
        </w:rPr>
        <w:t xml:space="preserve">A key purpose of the role is to improve the way performance data flows through the organisation. This includes developing and maintaining data </w:t>
      </w:r>
      <w:r>
        <w:rPr>
          <w:rFonts w:ascii="Calibri" w:hAnsi="Calibri" w:cs="Calibri"/>
          <w:sz w:val="24"/>
          <w:szCs w:val="24"/>
        </w:rPr>
        <w:t>flows</w:t>
      </w:r>
      <w:r w:rsidRPr="003E2280">
        <w:rPr>
          <w:rFonts w:ascii="Calibri" w:hAnsi="Calibri" w:cs="Calibri"/>
          <w:sz w:val="24"/>
          <w:szCs w:val="24"/>
        </w:rPr>
        <w:t xml:space="preserve">, extract-transform-load processes, data repositories, data models and performance reporting solutions. The role will also </w:t>
      </w:r>
      <w:r>
        <w:rPr>
          <w:rFonts w:ascii="Calibri" w:hAnsi="Calibri" w:cs="Calibri"/>
          <w:sz w:val="24"/>
          <w:szCs w:val="24"/>
        </w:rPr>
        <w:t>support</w:t>
      </w:r>
      <w:r w:rsidRPr="003E2280">
        <w:rPr>
          <w:rFonts w:ascii="Calibri" w:hAnsi="Calibri" w:cs="Calibri"/>
          <w:sz w:val="24"/>
          <w:szCs w:val="24"/>
        </w:rPr>
        <w:t xml:space="preserve"> improvements to data quality, data definitions, system controls, automation, integration and the overall reliability of performance information.</w:t>
      </w:r>
    </w:p>
    <w:p w14:paraId="0F77D04A" w14:textId="1F82DFB8" w:rsidR="00BB7F18" w:rsidRDefault="00BB7F18" w:rsidP="003E2280">
      <w:pPr>
        <w:spacing w:line="240" w:lineRule="auto"/>
        <w:jc w:val="both"/>
        <w:rPr>
          <w:rFonts w:ascii="Calibri" w:hAnsi="Calibri" w:cs="Calibri"/>
          <w:sz w:val="24"/>
          <w:szCs w:val="24"/>
        </w:rPr>
      </w:pPr>
      <w:r w:rsidRPr="00BB7F18">
        <w:rPr>
          <w:rFonts w:ascii="Calibri" w:hAnsi="Calibri" w:cs="Calibri"/>
          <w:sz w:val="24"/>
          <w:szCs w:val="24"/>
        </w:rPr>
        <w:t xml:space="preserve">The postholder will </w:t>
      </w:r>
      <w:r w:rsidR="005E428C">
        <w:rPr>
          <w:rFonts w:ascii="Calibri" w:hAnsi="Calibri" w:cs="Calibri"/>
          <w:sz w:val="24"/>
          <w:szCs w:val="24"/>
        </w:rPr>
        <w:t>drive</w:t>
      </w:r>
      <w:r w:rsidRPr="00BB7F18">
        <w:rPr>
          <w:rFonts w:ascii="Calibri" w:hAnsi="Calibri" w:cs="Calibri"/>
          <w:sz w:val="24"/>
          <w:szCs w:val="24"/>
        </w:rPr>
        <w:t xml:space="preserve"> the technical </w:t>
      </w:r>
      <w:r>
        <w:rPr>
          <w:rFonts w:ascii="Calibri" w:hAnsi="Calibri" w:cs="Calibri"/>
          <w:sz w:val="24"/>
          <w:szCs w:val="24"/>
        </w:rPr>
        <w:t>solution</w:t>
      </w:r>
      <w:r w:rsidRPr="00BB7F18">
        <w:rPr>
          <w:rFonts w:ascii="Calibri" w:hAnsi="Calibri" w:cs="Calibri"/>
          <w:sz w:val="24"/>
          <w:szCs w:val="24"/>
        </w:rPr>
        <w:t xml:space="preserve"> for performance data and systems, including how requirements are captured, prioritised, designed, developed, tested, released, maintained and governed. This will include managing technical demand across the performance function and ensuring data and system improvements are prioritised in line with business priorities, reporting cycles, risk, impact and available capacity.</w:t>
      </w:r>
    </w:p>
    <w:p w14:paraId="620A39D4" w14:textId="68792297" w:rsidR="00BB7F18" w:rsidRDefault="00BB7F18" w:rsidP="003E2280">
      <w:pPr>
        <w:spacing w:line="240" w:lineRule="auto"/>
        <w:jc w:val="both"/>
        <w:rPr>
          <w:rFonts w:ascii="Calibri" w:hAnsi="Calibri" w:cs="Calibri"/>
          <w:sz w:val="24"/>
          <w:szCs w:val="24"/>
        </w:rPr>
      </w:pPr>
      <w:r>
        <w:rPr>
          <w:rFonts w:ascii="Calibri" w:hAnsi="Calibri" w:cs="Calibri"/>
          <w:sz w:val="24"/>
          <w:szCs w:val="24"/>
        </w:rPr>
        <w:t>T</w:t>
      </w:r>
      <w:r w:rsidRPr="00BB7F18">
        <w:rPr>
          <w:rFonts w:ascii="Calibri" w:hAnsi="Calibri" w:cs="Calibri"/>
          <w:sz w:val="24"/>
          <w:szCs w:val="24"/>
        </w:rPr>
        <w:t xml:space="preserve">he role will </w:t>
      </w:r>
      <w:r w:rsidR="005E428C">
        <w:rPr>
          <w:rFonts w:ascii="Calibri" w:hAnsi="Calibri" w:cs="Calibri"/>
          <w:sz w:val="24"/>
          <w:szCs w:val="24"/>
        </w:rPr>
        <w:t>agree the</w:t>
      </w:r>
      <w:r w:rsidRPr="00BB7F18">
        <w:rPr>
          <w:rFonts w:ascii="Calibri" w:hAnsi="Calibri" w:cs="Calibri"/>
          <w:sz w:val="24"/>
          <w:szCs w:val="24"/>
        </w:rPr>
        <w:t xml:space="preserve"> performance-specific data and system requirements, working closely with Data and Analytics, Digital and system owners to ensure solutions align with wider Agency architecture, governance, security and technology standards. </w:t>
      </w:r>
    </w:p>
    <w:p w14:paraId="1455F13D" w14:textId="19CCD671" w:rsidR="003458D5" w:rsidRDefault="003E2280" w:rsidP="003E2280">
      <w:pPr>
        <w:spacing w:line="240" w:lineRule="auto"/>
        <w:jc w:val="both"/>
        <w:rPr>
          <w:rFonts w:ascii="Calibri" w:hAnsi="Calibri" w:cs="Calibri"/>
          <w:sz w:val="24"/>
          <w:szCs w:val="24"/>
        </w:rPr>
      </w:pPr>
      <w:r w:rsidRPr="003E2280">
        <w:rPr>
          <w:rFonts w:ascii="Calibri" w:hAnsi="Calibri" w:cs="Calibri"/>
          <w:sz w:val="24"/>
          <w:szCs w:val="24"/>
        </w:rPr>
        <w:t>The role will require strong technical leadership</w:t>
      </w:r>
      <w:r>
        <w:rPr>
          <w:rFonts w:ascii="Calibri" w:hAnsi="Calibri" w:cs="Calibri"/>
          <w:sz w:val="24"/>
          <w:szCs w:val="24"/>
        </w:rPr>
        <w:t xml:space="preserve"> and </w:t>
      </w:r>
      <w:r w:rsidRPr="003E2280">
        <w:rPr>
          <w:rFonts w:ascii="Calibri" w:hAnsi="Calibri" w:cs="Calibri"/>
          <w:sz w:val="24"/>
          <w:szCs w:val="24"/>
        </w:rPr>
        <w:t>continuous improvement capability. The postholder will lead and develop a technically skilled team responsible for performance data, systems</w:t>
      </w:r>
      <w:r>
        <w:rPr>
          <w:rFonts w:ascii="Calibri" w:hAnsi="Calibri" w:cs="Calibri"/>
          <w:sz w:val="24"/>
          <w:szCs w:val="24"/>
        </w:rPr>
        <w:t xml:space="preserve"> and </w:t>
      </w:r>
      <w:r w:rsidRPr="003E2280">
        <w:rPr>
          <w:rFonts w:ascii="Calibri" w:hAnsi="Calibri" w:cs="Calibri"/>
          <w:sz w:val="24"/>
          <w:szCs w:val="24"/>
        </w:rPr>
        <w:t xml:space="preserve">infrastructure. They will set clear priorities, build capability, manage demand, strengthen ways of working and </w:t>
      </w:r>
      <w:r w:rsidR="00BB7F18">
        <w:rPr>
          <w:rFonts w:ascii="Calibri" w:hAnsi="Calibri" w:cs="Calibri"/>
          <w:sz w:val="24"/>
          <w:szCs w:val="24"/>
        </w:rPr>
        <w:t xml:space="preserve">maintain </w:t>
      </w:r>
      <w:r w:rsidRPr="003E2280">
        <w:rPr>
          <w:rFonts w:ascii="Calibri" w:hAnsi="Calibri" w:cs="Calibri"/>
          <w:sz w:val="24"/>
          <w:szCs w:val="24"/>
        </w:rPr>
        <w:t xml:space="preserve">a </w:t>
      </w:r>
      <w:r w:rsidR="00BB7F18">
        <w:rPr>
          <w:rFonts w:ascii="Calibri" w:hAnsi="Calibri" w:cs="Calibri"/>
          <w:sz w:val="24"/>
          <w:szCs w:val="24"/>
        </w:rPr>
        <w:t>technical solution</w:t>
      </w:r>
      <w:r w:rsidRPr="003E2280">
        <w:rPr>
          <w:rFonts w:ascii="Calibri" w:hAnsi="Calibri" w:cs="Calibri"/>
          <w:sz w:val="24"/>
          <w:szCs w:val="24"/>
        </w:rPr>
        <w:t xml:space="preserve"> that enables the Agency to track progress, understand performance and make better decisions.</w:t>
      </w:r>
    </w:p>
    <w:p w14:paraId="0CDD377D" w14:textId="77777777" w:rsidR="003E2280" w:rsidRPr="003E2280" w:rsidRDefault="003E2280" w:rsidP="003E2280">
      <w:pPr>
        <w:spacing w:line="240" w:lineRule="auto"/>
        <w:jc w:val="both"/>
        <w:rPr>
          <w:rFonts w:ascii="Calibri" w:hAnsi="Calibri" w:cs="Calibri"/>
          <w:sz w:val="24"/>
          <w:szCs w:val="24"/>
        </w:rPr>
      </w:pPr>
    </w:p>
    <w:p w14:paraId="0C676415" w14:textId="5CE69102" w:rsidR="00403BA3" w:rsidRPr="00EC3CBE" w:rsidRDefault="00403BA3" w:rsidP="007103FF">
      <w:pPr>
        <w:numPr>
          <w:ilvl w:val="0"/>
          <w:numId w:val="20"/>
        </w:numPr>
        <w:spacing w:before="160"/>
        <w:jc w:val="both"/>
        <w:rPr>
          <w:rFonts w:ascii="Calibri" w:eastAsia="Times New Roman" w:hAnsi="Calibri" w:cs="Calibri"/>
          <w:b/>
          <w:bCs/>
          <w:sz w:val="24"/>
          <w:szCs w:val="24"/>
          <w:lang w:eastAsia="en-GB"/>
        </w:rPr>
      </w:pPr>
      <w:r w:rsidRPr="00EC3CBE">
        <w:rPr>
          <w:rFonts w:ascii="Calibri" w:eastAsia="Times New Roman" w:hAnsi="Calibri" w:cs="Calibri"/>
          <w:b/>
          <w:bCs/>
          <w:sz w:val="24"/>
          <w:szCs w:val="24"/>
          <w:lang w:eastAsia="en-GB"/>
        </w:rPr>
        <w:t xml:space="preserve">Key Relationships </w:t>
      </w:r>
    </w:p>
    <w:p w14:paraId="546F94F0" w14:textId="564E68F9" w:rsidR="003E2280" w:rsidRPr="003E2280" w:rsidRDefault="003E2280" w:rsidP="003E2280">
      <w:pPr>
        <w:spacing w:line="240" w:lineRule="auto"/>
        <w:jc w:val="both"/>
        <w:rPr>
          <w:rFonts w:ascii="Calibri" w:hAnsi="Calibri" w:cs="Calibri"/>
          <w:sz w:val="24"/>
          <w:szCs w:val="24"/>
        </w:rPr>
      </w:pPr>
      <w:r w:rsidRPr="003E2280">
        <w:rPr>
          <w:rFonts w:ascii="Calibri" w:hAnsi="Calibri" w:cs="Calibri"/>
          <w:sz w:val="24"/>
          <w:szCs w:val="24"/>
        </w:rPr>
        <w:t xml:space="preserve">The postholder will work closely with performance partnering teams to understand the planning, reporting and insight needs of </w:t>
      </w:r>
      <w:r w:rsidR="005E428C">
        <w:rPr>
          <w:rFonts w:ascii="Calibri" w:hAnsi="Calibri" w:cs="Calibri"/>
          <w:sz w:val="24"/>
          <w:szCs w:val="24"/>
        </w:rPr>
        <w:t>corporate</w:t>
      </w:r>
      <w:r>
        <w:rPr>
          <w:rFonts w:ascii="Calibri" w:hAnsi="Calibri" w:cs="Calibri"/>
          <w:sz w:val="24"/>
          <w:szCs w:val="24"/>
        </w:rPr>
        <w:t xml:space="preserve">, </w:t>
      </w:r>
      <w:r w:rsidRPr="003E2280">
        <w:rPr>
          <w:rFonts w:ascii="Calibri" w:hAnsi="Calibri" w:cs="Calibri"/>
          <w:sz w:val="24"/>
          <w:szCs w:val="24"/>
        </w:rPr>
        <w:t xml:space="preserve">regional, </w:t>
      </w:r>
      <w:r>
        <w:rPr>
          <w:rFonts w:ascii="Calibri" w:hAnsi="Calibri" w:cs="Calibri"/>
          <w:sz w:val="24"/>
          <w:szCs w:val="24"/>
        </w:rPr>
        <w:t>bank</w:t>
      </w:r>
      <w:r w:rsidRPr="003E2280">
        <w:rPr>
          <w:rFonts w:ascii="Calibri" w:hAnsi="Calibri" w:cs="Calibri"/>
          <w:sz w:val="24"/>
          <w:szCs w:val="24"/>
        </w:rPr>
        <w:t xml:space="preserve"> and </w:t>
      </w:r>
      <w:r>
        <w:rPr>
          <w:rFonts w:ascii="Calibri" w:hAnsi="Calibri" w:cs="Calibri"/>
          <w:sz w:val="24"/>
          <w:szCs w:val="24"/>
        </w:rPr>
        <w:t xml:space="preserve">other </w:t>
      </w:r>
      <w:r w:rsidRPr="003E2280">
        <w:rPr>
          <w:rFonts w:ascii="Calibri" w:hAnsi="Calibri" w:cs="Calibri"/>
          <w:sz w:val="24"/>
          <w:szCs w:val="24"/>
        </w:rPr>
        <w:t xml:space="preserve">stakeholders. They will ensure requirements are translated into data models, </w:t>
      </w:r>
      <w:r>
        <w:rPr>
          <w:rFonts w:ascii="Calibri" w:hAnsi="Calibri" w:cs="Calibri"/>
          <w:sz w:val="24"/>
          <w:szCs w:val="24"/>
        </w:rPr>
        <w:t>technical specifications</w:t>
      </w:r>
      <w:r w:rsidRPr="003E2280">
        <w:rPr>
          <w:rFonts w:ascii="Calibri" w:hAnsi="Calibri" w:cs="Calibri"/>
          <w:sz w:val="24"/>
          <w:szCs w:val="24"/>
        </w:rPr>
        <w:t xml:space="preserve"> and system improvements that support effective performance management.</w:t>
      </w:r>
    </w:p>
    <w:p w14:paraId="57B1B10C" w14:textId="77777777" w:rsidR="003E2280" w:rsidRPr="003E2280" w:rsidRDefault="003E2280" w:rsidP="003E2280">
      <w:pPr>
        <w:spacing w:line="240" w:lineRule="auto"/>
        <w:jc w:val="both"/>
        <w:rPr>
          <w:rFonts w:ascii="Calibri" w:hAnsi="Calibri" w:cs="Calibri"/>
          <w:sz w:val="24"/>
          <w:szCs w:val="24"/>
        </w:rPr>
      </w:pPr>
      <w:r w:rsidRPr="003E2280">
        <w:rPr>
          <w:rFonts w:ascii="Calibri" w:hAnsi="Calibri" w:cs="Calibri"/>
          <w:sz w:val="24"/>
          <w:szCs w:val="24"/>
        </w:rPr>
        <w:t>They will build a close working relationship with the Performance Hub, ensuring the hub has access to reliable, well-structured and reusable datasets that enable accurate, efficient and repeatable production of reports, dashboards and performance products. The role will be critical in helping the hub reduce manual work, increase automation and improve consistency across reporting outputs.</w:t>
      </w:r>
    </w:p>
    <w:p w14:paraId="56E20ED9" w14:textId="2CF37EA3" w:rsidR="003E2280" w:rsidRDefault="003E2280" w:rsidP="003E2280">
      <w:pPr>
        <w:spacing w:line="240" w:lineRule="auto"/>
        <w:jc w:val="both"/>
        <w:rPr>
          <w:rFonts w:ascii="Calibri" w:hAnsi="Calibri" w:cs="Calibri"/>
          <w:sz w:val="24"/>
          <w:szCs w:val="24"/>
        </w:rPr>
      </w:pPr>
      <w:r w:rsidRPr="003E2280">
        <w:rPr>
          <w:rFonts w:ascii="Calibri" w:hAnsi="Calibri" w:cs="Calibri"/>
          <w:sz w:val="24"/>
          <w:szCs w:val="24"/>
        </w:rPr>
        <w:lastRenderedPageBreak/>
        <w:t>The postholder will collaborate closely with Data and Analytics, Digital, system owners and technology colleagues to ensure performance data and systems are aligned with wider Agency architecture, governance, security, integration and digital standards. This will include shaping common solutions, improving data flows, resolving system issues and ensuring performance requirements are reflected in wider data and technology development.</w:t>
      </w:r>
    </w:p>
    <w:p w14:paraId="0097CEA9" w14:textId="1B1A717B" w:rsidR="00BB7F18" w:rsidRPr="003E2280" w:rsidRDefault="00BB7F18" w:rsidP="003E2280">
      <w:pPr>
        <w:spacing w:line="240" w:lineRule="auto"/>
        <w:jc w:val="both"/>
        <w:rPr>
          <w:rFonts w:ascii="Calibri" w:hAnsi="Calibri" w:cs="Calibri"/>
          <w:sz w:val="24"/>
          <w:szCs w:val="24"/>
        </w:rPr>
      </w:pPr>
      <w:r w:rsidRPr="00BB7F18">
        <w:rPr>
          <w:rFonts w:ascii="Calibri" w:hAnsi="Calibri" w:cs="Calibri"/>
          <w:sz w:val="24"/>
          <w:szCs w:val="24"/>
        </w:rPr>
        <w:t xml:space="preserve">They will </w:t>
      </w:r>
      <w:r w:rsidR="005E428C">
        <w:rPr>
          <w:rFonts w:ascii="Calibri" w:hAnsi="Calibri" w:cs="Calibri"/>
          <w:sz w:val="24"/>
          <w:szCs w:val="24"/>
        </w:rPr>
        <w:t xml:space="preserve">also be required to </w:t>
      </w:r>
      <w:r w:rsidRPr="00BB7F18">
        <w:rPr>
          <w:rFonts w:ascii="Calibri" w:hAnsi="Calibri" w:cs="Calibri"/>
          <w:sz w:val="24"/>
          <w:szCs w:val="24"/>
        </w:rPr>
        <w:t>work with assurance, risk and security colleagues where required to ensure performance data and reporting solutions are appropriately controlled, access-managed, compliant and supported by robust assurance arrangements.</w:t>
      </w:r>
    </w:p>
    <w:p w14:paraId="4354C892" w14:textId="77777777" w:rsidR="003E2280" w:rsidRPr="003E2280" w:rsidRDefault="003E2280" w:rsidP="003E2280">
      <w:pPr>
        <w:spacing w:line="240" w:lineRule="auto"/>
        <w:jc w:val="both"/>
        <w:rPr>
          <w:rFonts w:ascii="Calibri" w:hAnsi="Calibri" w:cs="Calibri"/>
          <w:sz w:val="24"/>
          <w:szCs w:val="24"/>
        </w:rPr>
      </w:pPr>
      <w:r w:rsidRPr="003E2280">
        <w:rPr>
          <w:rFonts w:ascii="Calibri" w:hAnsi="Calibri" w:cs="Calibri"/>
          <w:sz w:val="24"/>
          <w:szCs w:val="24"/>
        </w:rPr>
        <w:t>Finally, the role will involve leading and developing a Performance Data and Systems team, ensuring team members have clear priorities, strong technical capability, effective controls, and the support needed to deliver reliable, scalable and continuously improving data and reporting solutions.</w:t>
      </w:r>
    </w:p>
    <w:p w14:paraId="447C137A" w14:textId="77777777" w:rsidR="00934C1F" w:rsidRPr="00EC3CBE" w:rsidRDefault="00934C1F" w:rsidP="007103FF">
      <w:pPr>
        <w:spacing w:line="240" w:lineRule="auto"/>
        <w:jc w:val="both"/>
        <w:rPr>
          <w:rFonts w:ascii="Calibri" w:hAnsi="Calibri" w:cs="Calibri"/>
          <w:sz w:val="24"/>
          <w:szCs w:val="24"/>
        </w:rPr>
      </w:pPr>
    </w:p>
    <w:p w14:paraId="5E5E440C" w14:textId="55F28533" w:rsidR="00E018E3" w:rsidRPr="00EC3CBE" w:rsidRDefault="003458D5" w:rsidP="007103FF">
      <w:pPr>
        <w:numPr>
          <w:ilvl w:val="0"/>
          <w:numId w:val="20"/>
        </w:numPr>
        <w:spacing w:before="160"/>
        <w:jc w:val="both"/>
        <w:rPr>
          <w:rFonts w:ascii="Calibri" w:eastAsia="Times New Roman" w:hAnsi="Calibri" w:cs="Calibri"/>
          <w:b/>
          <w:bCs/>
          <w:sz w:val="24"/>
          <w:szCs w:val="24"/>
          <w:lang w:eastAsia="en-GB"/>
        </w:rPr>
      </w:pPr>
      <w:r>
        <w:rPr>
          <w:rFonts w:ascii="Calibri" w:eastAsia="Times New Roman" w:hAnsi="Calibri" w:cs="Calibri"/>
          <w:b/>
          <w:bCs/>
          <w:sz w:val="24"/>
          <w:szCs w:val="24"/>
          <w:lang w:eastAsia="en-GB"/>
        </w:rPr>
        <w:t>J</w:t>
      </w:r>
      <w:r w:rsidR="00E018E3" w:rsidRPr="00EC3CBE">
        <w:rPr>
          <w:rFonts w:ascii="Calibri" w:eastAsia="Times New Roman" w:hAnsi="Calibri" w:cs="Calibri"/>
          <w:b/>
          <w:bCs/>
          <w:sz w:val="24"/>
          <w:szCs w:val="24"/>
          <w:lang w:eastAsia="en-GB"/>
        </w:rPr>
        <w:t xml:space="preserve">ob accountabilities and responsibilities </w:t>
      </w:r>
    </w:p>
    <w:p w14:paraId="5055B931" w14:textId="1BB64A49" w:rsidR="000559C0" w:rsidRPr="00EC3CBE" w:rsidRDefault="003E45D9" w:rsidP="007103FF">
      <w:pPr>
        <w:spacing w:line="240" w:lineRule="auto"/>
        <w:jc w:val="both"/>
        <w:rPr>
          <w:rFonts w:ascii="Calibri" w:eastAsia="Times New Roman" w:hAnsi="Calibri" w:cs="Calibri"/>
          <w:sz w:val="24"/>
          <w:szCs w:val="24"/>
          <w:lang w:eastAsia="en-GB"/>
        </w:rPr>
      </w:pPr>
      <w:r w:rsidRPr="00EC3CBE">
        <w:rPr>
          <w:rFonts w:ascii="Calibri" w:eastAsia="Times New Roman" w:hAnsi="Calibri" w:cs="Calibri"/>
          <w:sz w:val="24"/>
          <w:szCs w:val="24"/>
          <w:lang w:eastAsia="en-GB"/>
        </w:rPr>
        <w:t>Your responsibilities will include:</w:t>
      </w:r>
      <w:r w:rsidR="000559C0" w:rsidRPr="00EC3CBE">
        <w:rPr>
          <w:rFonts w:ascii="Calibri" w:eastAsia="Times New Roman" w:hAnsi="Calibri" w:cs="Calibri"/>
          <w:sz w:val="24"/>
          <w:szCs w:val="24"/>
          <w:lang w:eastAsia="en-GB"/>
        </w:rPr>
        <w:t xml:space="preserve"> </w:t>
      </w:r>
    </w:p>
    <w:p w14:paraId="42087294" w14:textId="15EB23BA" w:rsidR="003E2280" w:rsidRPr="003E2280" w:rsidRDefault="003E2280" w:rsidP="003E2280">
      <w:pPr>
        <w:pStyle w:val="ListParagraph"/>
        <w:numPr>
          <w:ilvl w:val="0"/>
          <w:numId w:val="4"/>
        </w:numPr>
        <w:jc w:val="both"/>
        <w:rPr>
          <w:rFonts w:ascii="Calibri" w:hAnsi="Calibri" w:cs="Calibri"/>
          <w:sz w:val="24"/>
          <w:szCs w:val="24"/>
        </w:rPr>
      </w:pPr>
      <w:r w:rsidRPr="003E2280">
        <w:rPr>
          <w:rFonts w:ascii="Calibri" w:hAnsi="Calibri" w:cs="Calibri"/>
          <w:sz w:val="24"/>
          <w:szCs w:val="24"/>
        </w:rPr>
        <w:t xml:space="preserve">Develop and lead the Performance Data and Systems team, ensuring the Agency has the data, systems and technical capability required to support effective business planning, performance reporting, performance analysis and decision-making. </w:t>
      </w:r>
    </w:p>
    <w:p w14:paraId="1A906AD8" w14:textId="517E4861" w:rsidR="004479EF" w:rsidRDefault="005E428C" w:rsidP="003E2280">
      <w:pPr>
        <w:pStyle w:val="ListParagraph"/>
        <w:numPr>
          <w:ilvl w:val="0"/>
          <w:numId w:val="4"/>
        </w:numPr>
        <w:jc w:val="both"/>
        <w:rPr>
          <w:rFonts w:ascii="Calibri" w:hAnsi="Calibri" w:cs="Calibri"/>
          <w:sz w:val="24"/>
          <w:szCs w:val="24"/>
        </w:rPr>
      </w:pPr>
      <w:r>
        <w:rPr>
          <w:rFonts w:ascii="Calibri" w:hAnsi="Calibri" w:cs="Calibri"/>
          <w:sz w:val="24"/>
          <w:szCs w:val="24"/>
        </w:rPr>
        <w:t>Drive</w:t>
      </w:r>
      <w:r w:rsidR="004479EF" w:rsidRPr="004479EF">
        <w:rPr>
          <w:rFonts w:ascii="Calibri" w:hAnsi="Calibri" w:cs="Calibri"/>
          <w:sz w:val="24"/>
          <w:szCs w:val="24"/>
        </w:rPr>
        <w:t xml:space="preserve"> and continuously improve the technical </w:t>
      </w:r>
      <w:r w:rsidR="00BB7F18">
        <w:rPr>
          <w:rFonts w:ascii="Calibri" w:hAnsi="Calibri" w:cs="Calibri"/>
          <w:sz w:val="24"/>
          <w:szCs w:val="24"/>
        </w:rPr>
        <w:t>solution</w:t>
      </w:r>
      <w:r w:rsidR="004479EF" w:rsidRPr="004479EF">
        <w:rPr>
          <w:rFonts w:ascii="Calibri" w:hAnsi="Calibri" w:cs="Calibri"/>
          <w:sz w:val="24"/>
          <w:szCs w:val="24"/>
        </w:rPr>
        <w:t xml:space="preserve"> </w:t>
      </w:r>
      <w:r w:rsidR="00BB7F18">
        <w:rPr>
          <w:rFonts w:ascii="Calibri" w:hAnsi="Calibri" w:cs="Calibri"/>
          <w:sz w:val="24"/>
          <w:szCs w:val="24"/>
        </w:rPr>
        <w:t xml:space="preserve">that enables </w:t>
      </w:r>
      <w:r w:rsidR="004479EF" w:rsidRPr="004479EF">
        <w:rPr>
          <w:rFonts w:ascii="Calibri" w:hAnsi="Calibri" w:cs="Calibri"/>
          <w:sz w:val="24"/>
          <w:szCs w:val="24"/>
        </w:rPr>
        <w:t>performance</w:t>
      </w:r>
      <w:r w:rsidR="00BB7F18">
        <w:rPr>
          <w:rFonts w:ascii="Calibri" w:hAnsi="Calibri" w:cs="Calibri"/>
          <w:sz w:val="24"/>
          <w:szCs w:val="24"/>
        </w:rPr>
        <w:t xml:space="preserve"> activities</w:t>
      </w:r>
      <w:r w:rsidR="004479EF" w:rsidRPr="004479EF">
        <w:rPr>
          <w:rFonts w:ascii="Calibri" w:hAnsi="Calibri" w:cs="Calibri"/>
          <w:sz w:val="24"/>
          <w:szCs w:val="24"/>
        </w:rPr>
        <w:t>, including how requirements are captured, prioritised, designed, developed, tested, released, maintained and governed.</w:t>
      </w:r>
    </w:p>
    <w:p w14:paraId="42F32F00" w14:textId="3B238734" w:rsidR="00BB7F18" w:rsidRDefault="00BB7F18" w:rsidP="003E2280">
      <w:pPr>
        <w:pStyle w:val="ListParagraph"/>
        <w:numPr>
          <w:ilvl w:val="0"/>
          <w:numId w:val="4"/>
        </w:numPr>
        <w:jc w:val="both"/>
        <w:rPr>
          <w:rFonts w:ascii="Calibri" w:hAnsi="Calibri" w:cs="Calibri"/>
          <w:sz w:val="24"/>
          <w:szCs w:val="24"/>
        </w:rPr>
      </w:pPr>
      <w:r w:rsidRPr="00BB7F18">
        <w:rPr>
          <w:rFonts w:ascii="Calibri" w:hAnsi="Calibri" w:cs="Calibri"/>
          <w:sz w:val="24"/>
          <w:szCs w:val="24"/>
        </w:rPr>
        <w:t>Manage technical demand across the performance function, prioritising data, system and reporting infrastructure improvements in line with business priorities, reporting cycles, risk, impact and available capacity.</w:t>
      </w:r>
    </w:p>
    <w:p w14:paraId="4AE72DAC" w14:textId="289295FA" w:rsidR="003E2280" w:rsidRPr="003E2280" w:rsidRDefault="003E2280" w:rsidP="003E2280">
      <w:pPr>
        <w:pStyle w:val="ListParagraph"/>
        <w:numPr>
          <w:ilvl w:val="0"/>
          <w:numId w:val="4"/>
        </w:numPr>
        <w:jc w:val="both"/>
        <w:rPr>
          <w:rFonts w:ascii="Calibri" w:hAnsi="Calibri" w:cs="Calibri"/>
          <w:sz w:val="24"/>
          <w:szCs w:val="24"/>
        </w:rPr>
      </w:pPr>
      <w:r w:rsidRPr="003E2280">
        <w:rPr>
          <w:rFonts w:ascii="Calibri" w:hAnsi="Calibri" w:cs="Calibri"/>
          <w:sz w:val="24"/>
          <w:szCs w:val="24"/>
        </w:rPr>
        <w:t xml:space="preserve">Translate business planning and performance requirements into practical technical solutions, working closely with performance partnering teams, the Performance Hub, Data and Analytics, Digital and system owners. </w:t>
      </w:r>
    </w:p>
    <w:p w14:paraId="21D00012" w14:textId="66DBEA53" w:rsidR="003E2280" w:rsidRPr="003E2280" w:rsidRDefault="003E2280" w:rsidP="003E2280">
      <w:pPr>
        <w:pStyle w:val="ListParagraph"/>
        <w:numPr>
          <w:ilvl w:val="0"/>
          <w:numId w:val="4"/>
        </w:numPr>
        <w:jc w:val="both"/>
        <w:rPr>
          <w:rFonts w:ascii="Calibri" w:hAnsi="Calibri" w:cs="Calibri"/>
          <w:sz w:val="24"/>
          <w:szCs w:val="24"/>
        </w:rPr>
      </w:pPr>
      <w:r w:rsidRPr="003E2280">
        <w:rPr>
          <w:rFonts w:ascii="Calibri" w:hAnsi="Calibri" w:cs="Calibri"/>
          <w:sz w:val="24"/>
          <w:szCs w:val="24"/>
        </w:rPr>
        <w:t xml:space="preserve">Lead the development and management of extract, transform and load processes, ensuring performance data is captured, transformed, structured and made available efficiently, accurately and securely. </w:t>
      </w:r>
    </w:p>
    <w:p w14:paraId="55DFD033" w14:textId="6EF6CA38" w:rsidR="003E2280" w:rsidRPr="003E2280" w:rsidRDefault="003E2280" w:rsidP="003E2280">
      <w:pPr>
        <w:pStyle w:val="ListParagraph"/>
        <w:numPr>
          <w:ilvl w:val="0"/>
          <w:numId w:val="4"/>
        </w:numPr>
        <w:jc w:val="both"/>
        <w:rPr>
          <w:rFonts w:ascii="Calibri" w:hAnsi="Calibri" w:cs="Calibri"/>
          <w:sz w:val="24"/>
          <w:szCs w:val="24"/>
        </w:rPr>
      </w:pPr>
      <w:r w:rsidRPr="003E2280">
        <w:rPr>
          <w:rFonts w:ascii="Calibri" w:hAnsi="Calibri" w:cs="Calibri"/>
          <w:sz w:val="24"/>
          <w:szCs w:val="24"/>
        </w:rPr>
        <w:t xml:space="preserve">Support the Performance Hub by providing reliable, reusable and well-controlled datasets, enabling more efficient production of reports, dashboards, data packs and performance products. </w:t>
      </w:r>
    </w:p>
    <w:p w14:paraId="06432479" w14:textId="5F6C91AB" w:rsidR="003E2280" w:rsidRPr="003E2280" w:rsidRDefault="003E2280" w:rsidP="003E2280">
      <w:pPr>
        <w:pStyle w:val="ListParagraph"/>
        <w:numPr>
          <w:ilvl w:val="0"/>
          <w:numId w:val="4"/>
        </w:numPr>
        <w:jc w:val="both"/>
        <w:rPr>
          <w:rFonts w:ascii="Calibri" w:hAnsi="Calibri" w:cs="Calibri"/>
          <w:sz w:val="24"/>
          <w:szCs w:val="24"/>
        </w:rPr>
      </w:pPr>
      <w:r w:rsidRPr="003E2280">
        <w:rPr>
          <w:rFonts w:ascii="Calibri" w:hAnsi="Calibri" w:cs="Calibri"/>
          <w:sz w:val="24"/>
          <w:szCs w:val="24"/>
        </w:rPr>
        <w:t xml:space="preserve">Support improvements </w:t>
      </w:r>
      <w:r w:rsidR="005E428C">
        <w:rPr>
          <w:rFonts w:ascii="Calibri" w:hAnsi="Calibri" w:cs="Calibri"/>
          <w:sz w:val="24"/>
          <w:szCs w:val="24"/>
        </w:rPr>
        <w:t>in</w:t>
      </w:r>
      <w:r w:rsidRPr="003E2280">
        <w:rPr>
          <w:rFonts w:ascii="Calibri" w:hAnsi="Calibri" w:cs="Calibri"/>
          <w:sz w:val="24"/>
          <w:szCs w:val="24"/>
        </w:rPr>
        <w:t xml:space="preserve"> data quality, consistency and assurance, including data definitions, source data controls, validation checks, audit trails, issue resolution and version control. </w:t>
      </w:r>
    </w:p>
    <w:p w14:paraId="635C406C" w14:textId="16CF845A" w:rsidR="003E2280" w:rsidRPr="003E2280" w:rsidRDefault="003E2280" w:rsidP="003E2280">
      <w:pPr>
        <w:pStyle w:val="ListParagraph"/>
        <w:numPr>
          <w:ilvl w:val="0"/>
          <w:numId w:val="4"/>
        </w:numPr>
        <w:jc w:val="both"/>
        <w:rPr>
          <w:rFonts w:ascii="Calibri" w:hAnsi="Calibri" w:cs="Calibri"/>
          <w:sz w:val="24"/>
          <w:szCs w:val="24"/>
        </w:rPr>
      </w:pPr>
      <w:r w:rsidRPr="003E2280">
        <w:rPr>
          <w:rFonts w:ascii="Calibri" w:hAnsi="Calibri" w:cs="Calibri"/>
          <w:sz w:val="24"/>
          <w:szCs w:val="24"/>
        </w:rPr>
        <w:t xml:space="preserve">Work with Data and Analytics, Digital and system owners to align performance solutions with wider Agency data architecture, technology standards, security requirements and governance arrangements. </w:t>
      </w:r>
    </w:p>
    <w:p w14:paraId="77B8636D" w14:textId="0D331CC7" w:rsidR="003E2280" w:rsidRPr="003E2280" w:rsidRDefault="003E2280" w:rsidP="003E2280">
      <w:pPr>
        <w:pStyle w:val="ListParagraph"/>
        <w:numPr>
          <w:ilvl w:val="0"/>
          <w:numId w:val="4"/>
        </w:numPr>
        <w:jc w:val="both"/>
        <w:rPr>
          <w:rFonts w:ascii="Calibri" w:hAnsi="Calibri" w:cs="Calibri"/>
          <w:sz w:val="24"/>
          <w:szCs w:val="24"/>
        </w:rPr>
      </w:pPr>
      <w:r w:rsidRPr="003E2280">
        <w:rPr>
          <w:rFonts w:ascii="Calibri" w:hAnsi="Calibri" w:cs="Calibri"/>
          <w:sz w:val="24"/>
          <w:szCs w:val="24"/>
        </w:rPr>
        <w:t xml:space="preserve">Lead, manage and develop a technically skilled Performance Data and Systems team, setting clear priorities, building capability, supporting individual development and </w:t>
      </w:r>
      <w:r w:rsidRPr="003E2280">
        <w:rPr>
          <w:rFonts w:ascii="Calibri" w:hAnsi="Calibri" w:cs="Calibri"/>
          <w:sz w:val="24"/>
          <w:szCs w:val="24"/>
        </w:rPr>
        <w:lastRenderedPageBreak/>
        <w:t xml:space="preserve">creating a culture of technical excellence, service quality and continuous improvement. </w:t>
      </w:r>
    </w:p>
    <w:p w14:paraId="5D0AE00C" w14:textId="7032FF9F" w:rsidR="003E2280" w:rsidRPr="003E2280" w:rsidRDefault="003E2280" w:rsidP="003E2280">
      <w:pPr>
        <w:pStyle w:val="ListParagraph"/>
        <w:numPr>
          <w:ilvl w:val="0"/>
          <w:numId w:val="4"/>
        </w:numPr>
        <w:jc w:val="both"/>
        <w:rPr>
          <w:rFonts w:ascii="Calibri" w:hAnsi="Calibri" w:cs="Calibri"/>
          <w:sz w:val="24"/>
          <w:szCs w:val="24"/>
        </w:rPr>
      </w:pPr>
      <w:r w:rsidRPr="003E2280">
        <w:rPr>
          <w:rFonts w:ascii="Calibri" w:hAnsi="Calibri" w:cs="Calibri"/>
          <w:sz w:val="24"/>
          <w:szCs w:val="24"/>
        </w:rPr>
        <w:t xml:space="preserve">Contribute to the wider leadership of the Business Planning and Performance function, ensuring data and systems capability </w:t>
      </w:r>
      <w:r w:rsidR="005E428C">
        <w:rPr>
          <w:rFonts w:ascii="Calibri" w:hAnsi="Calibri" w:cs="Calibri"/>
          <w:sz w:val="24"/>
          <w:szCs w:val="24"/>
        </w:rPr>
        <w:t>s</w:t>
      </w:r>
      <w:r w:rsidRPr="003E2280">
        <w:rPr>
          <w:rFonts w:ascii="Calibri" w:hAnsi="Calibri" w:cs="Calibri"/>
          <w:sz w:val="24"/>
          <w:szCs w:val="24"/>
        </w:rPr>
        <w:t>trengthens the Agency’s ability to plan, track progress and make evidence-based decisions.</w:t>
      </w:r>
    </w:p>
    <w:p w14:paraId="155D05C8" w14:textId="2CB39931" w:rsidR="009A7113" w:rsidRDefault="00440257" w:rsidP="009A7113">
      <w:pPr>
        <w:spacing w:line="240" w:lineRule="auto"/>
        <w:jc w:val="both"/>
        <w:rPr>
          <w:rFonts w:ascii="Calibri" w:hAnsi="Calibri" w:cs="Calibri"/>
          <w:sz w:val="24"/>
          <w:szCs w:val="24"/>
        </w:rPr>
      </w:pPr>
      <w:r w:rsidRPr="00A40719">
        <w:rPr>
          <w:rFonts w:ascii="Calibri" w:hAnsi="Calibri" w:cs="Calibri"/>
          <w:sz w:val="24"/>
          <w:szCs w:val="24"/>
        </w:rPr>
        <w:t>Homes England employees are expected to be flexible in undertaking duties and responsibilities commensurate with the general character of the role and level of responsibility.</w:t>
      </w:r>
    </w:p>
    <w:p w14:paraId="439F9604" w14:textId="77777777" w:rsidR="009A7113" w:rsidRPr="00A40719" w:rsidRDefault="009A7113" w:rsidP="009A7113">
      <w:pPr>
        <w:spacing w:line="240" w:lineRule="auto"/>
        <w:jc w:val="both"/>
        <w:rPr>
          <w:rFonts w:ascii="Calibri" w:hAnsi="Calibri" w:cs="Calibri"/>
          <w:sz w:val="24"/>
          <w:szCs w:val="24"/>
        </w:rPr>
      </w:pPr>
    </w:p>
    <w:p w14:paraId="1C9E5C56" w14:textId="1F03C4DA" w:rsidR="003F185C" w:rsidRPr="00A40719" w:rsidRDefault="003F185C" w:rsidP="007103FF">
      <w:pPr>
        <w:numPr>
          <w:ilvl w:val="0"/>
          <w:numId w:val="20"/>
        </w:numPr>
        <w:spacing w:before="160"/>
        <w:jc w:val="both"/>
        <w:rPr>
          <w:rFonts w:ascii="Calibri" w:eastAsia="Times New Roman" w:hAnsi="Calibri" w:cs="Calibri"/>
          <w:b/>
          <w:bCs/>
          <w:sz w:val="24"/>
          <w:szCs w:val="24"/>
          <w:lang w:eastAsia="en-GB"/>
        </w:rPr>
      </w:pPr>
      <w:r w:rsidRPr="00A40719">
        <w:rPr>
          <w:rFonts w:ascii="Calibri" w:eastAsia="Times New Roman" w:hAnsi="Calibri" w:cs="Calibri"/>
          <w:b/>
          <w:bCs/>
          <w:sz w:val="24"/>
          <w:szCs w:val="24"/>
          <w:lang w:eastAsia="en-GB"/>
        </w:rPr>
        <w:t>Person Specification</w:t>
      </w:r>
    </w:p>
    <w:p w14:paraId="5BE0513E" w14:textId="0D875A42" w:rsidR="0007113E" w:rsidRPr="00A40719" w:rsidRDefault="0007113E" w:rsidP="007103FF">
      <w:pPr>
        <w:spacing w:line="240" w:lineRule="auto"/>
        <w:jc w:val="both"/>
        <w:rPr>
          <w:rFonts w:ascii="Calibri" w:eastAsia="Times New Roman" w:hAnsi="Calibri" w:cs="Calibri"/>
          <w:sz w:val="24"/>
          <w:szCs w:val="24"/>
          <w:lang w:eastAsia="en-GB"/>
        </w:rPr>
      </w:pPr>
      <w:r w:rsidRPr="00A40719">
        <w:rPr>
          <w:rFonts w:ascii="Calibri" w:eastAsia="Times New Roman" w:hAnsi="Calibri" w:cs="Calibri"/>
          <w:sz w:val="24"/>
          <w:szCs w:val="24"/>
          <w:lang w:eastAsia="en-GB"/>
        </w:rPr>
        <w:t>In order to complete the responsibilities of this role, you will have:</w:t>
      </w:r>
    </w:p>
    <w:p w14:paraId="0FAC4CB4" w14:textId="115AA15B" w:rsidR="00774468" w:rsidRPr="009A7113" w:rsidRDefault="00774468"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 xml:space="preserve">Degree level qualification or equivalent </w:t>
      </w:r>
      <w:r w:rsidR="003E4862" w:rsidRPr="009A7113">
        <w:rPr>
          <w:rFonts w:ascii="Calibri" w:hAnsi="Calibri" w:cs="Calibri"/>
          <w:sz w:val="24"/>
          <w:szCs w:val="24"/>
        </w:rPr>
        <w:t xml:space="preserve">professional </w:t>
      </w:r>
      <w:r w:rsidRPr="009A7113">
        <w:rPr>
          <w:rFonts w:ascii="Calibri" w:hAnsi="Calibri" w:cs="Calibri"/>
          <w:sz w:val="24"/>
          <w:szCs w:val="24"/>
        </w:rPr>
        <w:t>experience</w:t>
      </w:r>
      <w:r w:rsidR="008614F2" w:rsidRPr="009A7113">
        <w:rPr>
          <w:rFonts w:ascii="Calibri" w:hAnsi="Calibri" w:cs="Calibri"/>
          <w:sz w:val="24"/>
          <w:szCs w:val="24"/>
        </w:rPr>
        <w:t xml:space="preserve"> (</w:t>
      </w:r>
      <w:r w:rsidR="4FD775A4" w:rsidRPr="009A7113">
        <w:rPr>
          <w:rFonts w:ascii="Calibri" w:hAnsi="Calibri" w:cs="Calibri"/>
          <w:sz w:val="24"/>
          <w:szCs w:val="24"/>
        </w:rPr>
        <w:t>E</w:t>
      </w:r>
      <w:r w:rsidR="008614F2" w:rsidRPr="009A7113">
        <w:rPr>
          <w:rFonts w:ascii="Calibri" w:hAnsi="Calibri" w:cs="Calibri"/>
          <w:sz w:val="24"/>
          <w:szCs w:val="24"/>
        </w:rPr>
        <w:t>)</w:t>
      </w:r>
    </w:p>
    <w:p w14:paraId="3ABFF118" w14:textId="727C8043" w:rsidR="003E4862" w:rsidRPr="009A7113" w:rsidRDefault="003E4862"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 xml:space="preserve">Relevant professional training or qualification in performance, </w:t>
      </w:r>
      <w:r w:rsidR="004479EF" w:rsidRPr="004479EF">
        <w:rPr>
          <w:rFonts w:ascii="Calibri" w:hAnsi="Calibri" w:cs="Calibri"/>
          <w:sz w:val="24"/>
          <w:szCs w:val="24"/>
        </w:rPr>
        <w:t xml:space="preserve">data engineering, data </w:t>
      </w:r>
      <w:r w:rsidR="004479EF">
        <w:rPr>
          <w:rFonts w:ascii="Calibri" w:hAnsi="Calibri" w:cs="Calibri"/>
          <w:sz w:val="24"/>
          <w:szCs w:val="24"/>
        </w:rPr>
        <w:t>analysis</w:t>
      </w:r>
      <w:r w:rsidR="004479EF" w:rsidRPr="004479EF">
        <w:rPr>
          <w:rFonts w:ascii="Calibri" w:hAnsi="Calibri" w:cs="Calibri"/>
          <w:sz w:val="24"/>
          <w:szCs w:val="24"/>
        </w:rPr>
        <w:t>, business intelligence, systems development</w:t>
      </w:r>
      <w:r w:rsidR="004479EF">
        <w:rPr>
          <w:rFonts w:ascii="Calibri" w:hAnsi="Calibri" w:cs="Calibri"/>
          <w:sz w:val="24"/>
          <w:szCs w:val="24"/>
        </w:rPr>
        <w:t xml:space="preserve"> or </w:t>
      </w:r>
      <w:r w:rsidR="004479EF" w:rsidRPr="004479EF">
        <w:rPr>
          <w:rFonts w:ascii="Calibri" w:hAnsi="Calibri" w:cs="Calibri"/>
          <w:sz w:val="24"/>
          <w:szCs w:val="24"/>
        </w:rPr>
        <w:t>project delivery</w:t>
      </w:r>
      <w:r w:rsidR="005B1533">
        <w:rPr>
          <w:rFonts w:ascii="Calibri" w:hAnsi="Calibri" w:cs="Calibri"/>
          <w:sz w:val="24"/>
          <w:szCs w:val="24"/>
        </w:rPr>
        <w:t xml:space="preserve"> </w:t>
      </w:r>
      <w:r w:rsidRPr="009A7113">
        <w:rPr>
          <w:rFonts w:ascii="Calibri" w:hAnsi="Calibri" w:cs="Calibri"/>
          <w:sz w:val="24"/>
          <w:szCs w:val="24"/>
        </w:rPr>
        <w:t>(D)</w:t>
      </w:r>
    </w:p>
    <w:p w14:paraId="7EA7945F" w14:textId="5AD05F9A" w:rsidR="003C681E" w:rsidRPr="009A7113" w:rsidRDefault="00BB7F18" w:rsidP="003458D5">
      <w:pPr>
        <w:pStyle w:val="ListParagraph"/>
        <w:numPr>
          <w:ilvl w:val="0"/>
          <w:numId w:val="4"/>
        </w:numPr>
        <w:jc w:val="both"/>
        <w:rPr>
          <w:rFonts w:ascii="Calibri" w:hAnsi="Calibri" w:cs="Calibri"/>
          <w:sz w:val="24"/>
          <w:szCs w:val="24"/>
        </w:rPr>
      </w:pPr>
      <w:r>
        <w:rPr>
          <w:rFonts w:ascii="Calibri" w:hAnsi="Calibri" w:cs="Calibri"/>
          <w:sz w:val="24"/>
          <w:szCs w:val="24"/>
        </w:rPr>
        <w:t>E</w:t>
      </w:r>
      <w:r w:rsidR="005B1533" w:rsidRPr="00ED6ECD">
        <w:rPr>
          <w:rFonts w:ascii="Calibri" w:hAnsi="Calibri" w:cs="Calibri"/>
          <w:sz w:val="24"/>
          <w:szCs w:val="24"/>
        </w:rPr>
        <w:t xml:space="preserve">xperience leading teams responsible </w:t>
      </w:r>
      <w:r w:rsidR="004479EF">
        <w:rPr>
          <w:rFonts w:ascii="Calibri" w:hAnsi="Calibri" w:cs="Calibri"/>
          <w:sz w:val="24"/>
          <w:szCs w:val="24"/>
        </w:rPr>
        <w:t xml:space="preserve">for </w:t>
      </w:r>
      <w:r w:rsidR="004479EF" w:rsidRPr="004479EF">
        <w:rPr>
          <w:rFonts w:ascii="Calibri" w:hAnsi="Calibri" w:cs="Calibri"/>
          <w:sz w:val="24"/>
          <w:szCs w:val="24"/>
        </w:rPr>
        <w:t>data, systems, reporting infrastructure, analytics or performance technology solutions in a complex organisation</w:t>
      </w:r>
      <w:r w:rsidR="005B1533" w:rsidRPr="005B1533">
        <w:rPr>
          <w:rFonts w:ascii="Calibri" w:hAnsi="Calibri" w:cs="Calibri"/>
          <w:sz w:val="24"/>
          <w:szCs w:val="24"/>
        </w:rPr>
        <w:t xml:space="preserve"> </w:t>
      </w:r>
      <w:r w:rsidR="003C681E" w:rsidRPr="009A7113">
        <w:rPr>
          <w:rFonts w:ascii="Calibri" w:hAnsi="Calibri" w:cs="Calibri"/>
          <w:sz w:val="24"/>
          <w:szCs w:val="24"/>
        </w:rPr>
        <w:t>(E)</w:t>
      </w:r>
    </w:p>
    <w:p w14:paraId="3C794776" w14:textId="12148AC9" w:rsidR="00934C1F" w:rsidRPr="00934C1F" w:rsidRDefault="004479EF" w:rsidP="00934C1F">
      <w:pPr>
        <w:pStyle w:val="ListParagraph"/>
        <w:numPr>
          <w:ilvl w:val="0"/>
          <w:numId w:val="4"/>
        </w:numPr>
        <w:jc w:val="both"/>
        <w:rPr>
          <w:rFonts w:ascii="Calibri" w:hAnsi="Calibri" w:cs="Calibri"/>
          <w:sz w:val="24"/>
          <w:szCs w:val="24"/>
        </w:rPr>
      </w:pPr>
      <w:r>
        <w:rPr>
          <w:rFonts w:ascii="Calibri" w:hAnsi="Calibri" w:cs="Calibri"/>
          <w:sz w:val="24"/>
          <w:szCs w:val="24"/>
        </w:rPr>
        <w:t>Strong u</w:t>
      </w:r>
      <w:r w:rsidRPr="004479EF">
        <w:rPr>
          <w:rFonts w:ascii="Calibri" w:hAnsi="Calibri" w:cs="Calibri"/>
          <w:sz w:val="24"/>
          <w:szCs w:val="24"/>
        </w:rPr>
        <w:t xml:space="preserve">nderstanding of </w:t>
      </w:r>
      <w:r>
        <w:rPr>
          <w:rFonts w:ascii="Calibri" w:hAnsi="Calibri" w:cs="Calibri"/>
          <w:sz w:val="24"/>
          <w:szCs w:val="24"/>
        </w:rPr>
        <w:t xml:space="preserve">technical </w:t>
      </w:r>
      <w:r w:rsidRPr="004479EF">
        <w:rPr>
          <w:rFonts w:ascii="Calibri" w:hAnsi="Calibri" w:cs="Calibri"/>
          <w:sz w:val="24"/>
          <w:szCs w:val="24"/>
        </w:rPr>
        <w:t>principles, including data</w:t>
      </w:r>
      <w:r>
        <w:rPr>
          <w:rFonts w:ascii="Calibri" w:hAnsi="Calibri" w:cs="Calibri"/>
          <w:sz w:val="24"/>
          <w:szCs w:val="24"/>
        </w:rPr>
        <w:t xml:space="preserve"> quality, data</w:t>
      </w:r>
      <w:r w:rsidRPr="004479EF">
        <w:rPr>
          <w:rFonts w:ascii="Calibri" w:hAnsi="Calibri" w:cs="Calibri"/>
          <w:sz w:val="24"/>
          <w:szCs w:val="24"/>
        </w:rPr>
        <w:t xml:space="preserve"> extraction, transformation and loading, data repositories, data models, data </w:t>
      </w:r>
      <w:r>
        <w:rPr>
          <w:rFonts w:ascii="Calibri" w:hAnsi="Calibri" w:cs="Calibri"/>
          <w:sz w:val="24"/>
          <w:szCs w:val="24"/>
        </w:rPr>
        <w:t>integration</w:t>
      </w:r>
      <w:r w:rsidRPr="004479EF">
        <w:rPr>
          <w:rFonts w:ascii="Calibri" w:hAnsi="Calibri" w:cs="Calibri"/>
          <w:sz w:val="24"/>
          <w:szCs w:val="24"/>
        </w:rPr>
        <w:t xml:space="preserve">, reporting automation and system </w:t>
      </w:r>
      <w:r>
        <w:rPr>
          <w:rFonts w:ascii="Calibri" w:hAnsi="Calibri" w:cs="Calibri"/>
          <w:sz w:val="24"/>
          <w:szCs w:val="24"/>
        </w:rPr>
        <w:t xml:space="preserve">development </w:t>
      </w:r>
      <w:r w:rsidR="00ED6ECD" w:rsidRPr="00ED6ECD">
        <w:rPr>
          <w:rFonts w:ascii="Calibri" w:hAnsi="Calibri" w:cs="Calibri"/>
          <w:sz w:val="24"/>
          <w:szCs w:val="24"/>
        </w:rPr>
        <w:t>(E)</w:t>
      </w:r>
    </w:p>
    <w:p w14:paraId="1AFFAEF4" w14:textId="4AA28114" w:rsidR="003C681E" w:rsidRDefault="004479EF" w:rsidP="003458D5">
      <w:pPr>
        <w:pStyle w:val="ListParagraph"/>
        <w:numPr>
          <w:ilvl w:val="0"/>
          <w:numId w:val="4"/>
        </w:numPr>
        <w:jc w:val="both"/>
        <w:rPr>
          <w:rFonts w:ascii="Calibri" w:hAnsi="Calibri" w:cs="Calibri"/>
          <w:sz w:val="24"/>
          <w:szCs w:val="24"/>
        </w:rPr>
      </w:pPr>
      <w:r w:rsidRPr="004479EF">
        <w:rPr>
          <w:rFonts w:ascii="Calibri" w:hAnsi="Calibri" w:cs="Calibri"/>
          <w:sz w:val="24"/>
          <w:szCs w:val="24"/>
        </w:rPr>
        <w:t xml:space="preserve">Significant </w:t>
      </w:r>
      <w:r>
        <w:rPr>
          <w:rFonts w:ascii="Calibri" w:hAnsi="Calibri" w:cs="Calibri"/>
          <w:sz w:val="24"/>
          <w:szCs w:val="24"/>
        </w:rPr>
        <w:t>e</w:t>
      </w:r>
      <w:r w:rsidRPr="004479EF">
        <w:rPr>
          <w:rFonts w:ascii="Calibri" w:hAnsi="Calibri" w:cs="Calibri"/>
          <w:sz w:val="24"/>
          <w:szCs w:val="24"/>
        </w:rPr>
        <w:t>xperience of developing or improving data and reporting solutions that support business planning, performance reporting, management information, dashboards, analytics or senior decision-making</w:t>
      </w:r>
      <w:r w:rsidR="008614F2" w:rsidRPr="009A7113">
        <w:rPr>
          <w:rFonts w:ascii="Calibri" w:hAnsi="Calibri" w:cs="Calibri"/>
          <w:sz w:val="24"/>
          <w:szCs w:val="24"/>
        </w:rPr>
        <w:t xml:space="preserve"> </w:t>
      </w:r>
      <w:r w:rsidR="003C681E" w:rsidRPr="009A7113">
        <w:rPr>
          <w:rFonts w:ascii="Calibri" w:hAnsi="Calibri" w:cs="Calibri"/>
          <w:sz w:val="24"/>
          <w:szCs w:val="24"/>
        </w:rPr>
        <w:t>(E)</w:t>
      </w:r>
    </w:p>
    <w:p w14:paraId="77CDC195" w14:textId="391CFE3D" w:rsidR="004479EF" w:rsidRPr="004479EF" w:rsidRDefault="004479EF" w:rsidP="004479EF">
      <w:pPr>
        <w:pStyle w:val="ListParagraph"/>
        <w:numPr>
          <w:ilvl w:val="0"/>
          <w:numId w:val="4"/>
        </w:numPr>
        <w:jc w:val="both"/>
        <w:rPr>
          <w:rFonts w:ascii="Calibri" w:hAnsi="Calibri" w:cs="Calibri"/>
          <w:sz w:val="24"/>
          <w:szCs w:val="24"/>
        </w:rPr>
      </w:pPr>
      <w:r w:rsidRPr="004479EF">
        <w:rPr>
          <w:rFonts w:ascii="Calibri" w:hAnsi="Calibri" w:cs="Calibri"/>
          <w:sz w:val="24"/>
          <w:szCs w:val="24"/>
        </w:rPr>
        <w:t xml:space="preserve">Strong understanding of data, governance and assurance, including consistent definitions, source data controls, validation processes, audit trails, version control, access controls and robust assurance arrangements. (E) </w:t>
      </w:r>
    </w:p>
    <w:p w14:paraId="2B887BE6" w14:textId="382EF471" w:rsidR="004479EF" w:rsidRPr="004479EF" w:rsidRDefault="004479EF" w:rsidP="004479EF">
      <w:pPr>
        <w:pStyle w:val="ListParagraph"/>
        <w:numPr>
          <w:ilvl w:val="0"/>
          <w:numId w:val="4"/>
        </w:numPr>
        <w:jc w:val="both"/>
        <w:rPr>
          <w:rFonts w:ascii="Calibri" w:hAnsi="Calibri" w:cs="Calibri"/>
          <w:sz w:val="24"/>
          <w:szCs w:val="24"/>
        </w:rPr>
      </w:pPr>
      <w:r w:rsidRPr="004479EF">
        <w:rPr>
          <w:rFonts w:ascii="Calibri" w:hAnsi="Calibri" w:cs="Calibri"/>
          <w:sz w:val="24"/>
          <w:szCs w:val="24"/>
        </w:rPr>
        <w:t xml:space="preserve">Proven ability to translate complex business requirements into practical data, system and reporting solutions, working with users and technical colleagues to ensure solutions are useful, scalable, maintainable and aligned to business needs. (E) </w:t>
      </w:r>
    </w:p>
    <w:p w14:paraId="2E05E951" w14:textId="5D5F80A8" w:rsidR="004479EF" w:rsidRPr="004479EF" w:rsidRDefault="004479EF" w:rsidP="004479EF">
      <w:pPr>
        <w:pStyle w:val="ListParagraph"/>
        <w:numPr>
          <w:ilvl w:val="0"/>
          <w:numId w:val="4"/>
        </w:numPr>
        <w:jc w:val="both"/>
        <w:rPr>
          <w:rFonts w:ascii="Calibri" w:hAnsi="Calibri" w:cs="Calibri"/>
          <w:sz w:val="24"/>
          <w:szCs w:val="24"/>
        </w:rPr>
      </w:pPr>
      <w:r w:rsidRPr="004479EF">
        <w:rPr>
          <w:rFonts w:ascii="Calibri" w:hAnsi="Calibri" w:cs="Calibri"/>
          <w:sz w:val="24"/>
          <w:szCs w:val="24"/>
        </w:rPr>
        <w:t xml:space="preserve">Strong stakeholder management and collaboration skills, with experience of working across performance, data, digital, finance, delivery and technology teams to understand requirements, manage expectations, resolve issues and deliver common solutions. (E) </w:t>
      </w:r>
    </w:p>
    <w:p w14:paraId="33D49C32" w14:textId="37251AB6" w:rsidR="004479EF" w:rsidRPr="004479EF" w:rsidRDefault="004479EF" w:rsidP="004479EF">
      <w:pPr>
        <w:pStyle w:val="ListParagraph"/>
        <w:numPr>
          <w:ilvl w:val="0"/>
          <w:numId w:val="4"/>
        </w:numPr>
        <w:jc w:val="both"/>
        <w:rPr>
          <w:rFonts w:ascii="Calibri" w:hAnsi="Calibri" w:cs="Calibri"/>
          <w:sz w:val="24"/>
          <w:szCs w:val="24"/>
        </w:rPr>
      </w:pPr>
      <w:r w:rsidRPr="004479EF">
        <w:rPr>
          <w:rFonts w:ascii="Calibri" w:hAnsi="Calibri" w:cs="Calibri"/>
          <w:sz w:val="24"/>
          <w:szCs w:val="24"/>
        </w:rPr>
        <w:t xml:space="preserve">Strong leadership and people management skills, with experience of managing technical or analytical teams, setting direction, prioritising work, building capability, assuring quality and creating a high-performing service culture. (E) </w:t>
      </w:r>
    </w:p>
    <w:p w14:paraId="441B9DE7" w14:textId="7C0CE7EB" w:rsidR="009F2106" w:rsidRPr="00A40719" w:rsidRDefault="003458D5" w:rsidP="007103FF">
      <w:pPr>
        <w:numPr>
          <w:ilvl w:val="0"/>
          <w:numId w:val="20"/>
        </w:numPr>
        <w:spacing w:before="160"/>
        <w:jc w:val="both"/>
        <w:rPr>
          <w:rFonts w:ascii="Calibri" w:eastAsia="Times New Roman" w:hAnsi="Calibri" w:cs="Calibri"/>
          <w:b/>
          <w:bCs/>
          <w:sz w:val="24"/>
          <w:szCs w:val="24"/>
          <w:lang w:eastAsia="en-GB"/>
        </w:rPr>
      </w:pPr>
      <w:r>
        <w:rPr>
          <w:rFonts w:ascii="Calibri" w:eastAsia="Times New Roman" w:hAnsi="Calibri" w:cs="Calibri"/>
          <w:b/>
          <w:bCs/>
          <w:sz w:val="24"/>
          <w:szCs w:val="24"/>
          <w:lang w:eastAsia="en-GB"/>
        </w:rPr>
        <w:t>Key Competencies</w:t>
      </w:r>
    </w:p>
    <w:p w14:paraId="3326679D" w14:textId="41FFE8EE" w:rsidR="004479EF" w:rsidRPr="004479EF" w:rsidRDefault="004479EF" w:rsidP="004479EF">
      <w:pPr>
        <w:pStyle w:val="ListParagraph"/>
        <w:numPr>
          <w:ilvl w:val="0"/>
          <w:numId w:val="4"/>
        </w:numPr>
        <w:jc w:val="both"/>
        <w:rPr>
          <w:rFonts w:ascii="Calibri" w:hAnsi="Calibri" w:cs="Calibri"/>
          <w:b/>
          <w:bCs/>
          <w:sz w:val="24"/>
          <w:szCs w:val="24"/>
        </w:rPr>
      </w:pPr>
      <w:r>
        <w:rPr>
          <w:rFonts w:ascii="Calibri" w:hAnsi="Calibri" w:cs="Calibri"/>
          <w:b/>
          <w:bCs/>
          <w:sz w:val="24"/>
          <w:szCs w:val="24"/>
        </w:rPr>
        <w:t>T</w:t>
      </w:r>
      <w:r w:rsidRPr="004479EF">
        <w:rPr>
          <w:rFonts w:ascii="Calibri" w:hAnsi="Calibri" w:cs="Calibri"/>
          <w:b/>
          <w:bCs/>
          <w:sz w:val="24"/>
          <w:szCs w:val="24"/>
        </w:rPr>
        <w:t xml:space="preserve">echnical data and systems leadership: </w:t>
      </w:r>
      <w:r w:rsidRPr="004479EF">
        <w:rPr>
          <w:rFonts w:ascii="Calibri" w:hAnsi="Calibri" w:cs="Calibri"/>
          <w:sz w:val="24"/>
          <w:szCs w:val="24"/>
        </w:rPr>
        <w:t>The ability to lead the development of data and technology solutions that provide reliable, scalable and well-controlled foundations for business planning, performance reporting and insight.</w:t>
      </w:r>
      <w:r w:rsidRPr="004479EF">
        <w:rPr>
          <w:rFonts w:ascii="Calibri" w:hAnsi="Calibri" w:cs="Calibri"/>
          <w:b/>
          <w:bCs/>
          <w:sz w:val="24"/>
          <w:szCs w:val="24"/>
        </w:rPr>
        <w:t xml:space="preserve"> </w:t>
      </w:r>
    </w:p>
    <w:p w14:paraId="6361B3F8" w14:textId="3FDF2EE9" w:rsidR="004479EF" w:rsidRPr="004479EF" w:rsidRDefault="004479EF" w:rsidP="004479EF">
      <w:pPr>
        <w:pStyle w:val="ListParagraph"/>
        <w:numPr>
          <w:ilvl w:val="0"/>
          <w:numId w:val="4"/>
        </w:numPr>
        <w:jc w:val="both"/>
        <w:rPr>
          <w:rFonts w:ascii="Calibri" w:hAnsi="Calibri" w:cs="Calibri"/>
          <w:sz w:val="24"/>
          <w:szCs w:val="24"/>
        </w:rPr>
      </w:pPr>
      <w:r w:rsidRPr="004479EF">
        <w:rPr>
          <w:rFonts w:ascii="Calibri" w:hAnsi="Calibri" w:cs="Calibri"/>
          <w:b/>
          <w:bCs/>
          <w:sz w:val="24"/>
          <w:szCs w:val="24"/>
        </w:rPr>
        <w:lastRenderedPageBreak/>
        <w:t xml:space="preserve">Business-focused solution design: </w:t>
      </w:r>
      <w:r w:rsidRPr="004479EF">
        <w:rPr>
          <w:rFonts w:ascii="Calibri" w:hAnsi="Calibri" w:cs="Calibri"/>
          <w:sz w:val="24"/>
          <w:szCs w:val="24"/>
        </w:rPr>
        <w:t xml:space="preserve">The ability to translate planning and performance requirements into practical data models, reporting datasets, system improvements and automated solutions that meet user needs and support effective performance management. </w:t>
      </w:r>
    </w:p>
    <w:p w14:paraId="16C9B64F" w14:textId="0FEF0197" w:rsidR="004479EF" w:rsidRPr="004479EF" w:rsidRDefault="004479EF" w:rsidP="004479EF">
      <w:pPr>
        <w:pStyle w:val="ListParagraph"/>
        <w:numPr>
          <w:ilvl w:val="0"/>
          <w:numId w:val="4"/>
        </w:numPr>
        <w:jc w:val="both"/>
        <w:rPr>
          <w:rFonts w:ascii="Calibri" w:eastAsia="Times New Roman" w:hAnsi="Calibri" w:cs="Calibri"/>
          <w:b/>
          <w:bCs/>
          <w:sz w:val="24"/>
          <w:szCs w:val="24"/>
          <w:lang w:eastAsia="en-GB"/>
        </w:rPr>
      </w:pPr>
      <w:r>
        <w:rPr>
          <w:rFonts w:ascii="Calibri" w:hAnsi="Calibri" w:cs="Calibri"/>
          <w:b/>
          <w:bCs/>
          <w:sz w:val="24"/>
          <w:szCs w:val="24"/>
        </w:rPr>
        <w:t>C</w:t>
      </w:r>
      <w:r w:rsidRPr="004479EF">
        <w:rPr>
          <w:rFonts w:ascii="Calibri" w:hAnsi="Calibri" w:cs="Calibri"/>
          <w:b/>
          <w:bCs/>
          <w:sz w:val="24"/>
          <w:szCs w:val="24"/>
        </w:rPr>
        <w:t xml:space="preserve">ollaborative delivery and continuous improvement: </w:t>
      </w:r>
      <w:r w:rsidRPr="004479EF">
        <w:rPr>
          <w:rFonts w:ascii="Calibri" w:hAnsi="Calibri" w:cs="Calibri"/>
          <w:sz w:val="24"/>
          <w:szCs w:val="24"/>
        </w:rPr>
        <w:t>The ability to work across stakeholders to build common solutions, improve data flows, strengthen controls and lead a technical team through change</w:t>
      </w:r>
    </w:p>
    <w:p w14:paraId="68FFF03E" w14:textId="77777777" w:rsidR="004479EF" w:rsidRPr="004479EF" w:rsidRDefault="004479EF" w:rsidP="004479EF">
      <w:pPr>
        <w:pStyle w:val="ListParagraph"/>
        <w:jc w:val="both"/>
        <w:rPr>
          <w:rFonts w:ascii="Calibri" w:eastAsia="Times New Roman" w:hAnsi="Calibri" w:cs="Calibri"/>
          <w:b/>
          <w:bCs/>
          <w:sz w:val="24"/>
          <w:szCs w:val="24"/>
          <w:lang w:eastAsia="en-GB"/>
        </w:rPr>
      </w:pPr>
    </w:p>
    <w:p w14:paraId="2C7BD916" w14:textId="2F4C2239" w:rsidR="009F2106" w:rsidRPr="004479EF" w:rsidRDefault="003458D5" w:rsidP="004479EF">
      <w:pPr>
        <w:numPr>
          <w:ilvl w:val="0"/>
          <w:numId w:val="20"/>
        </w:numPr>
        <w:spacing w:before="160"/>
        <w:jc w:val="both"/>
        <w:rPr>
          <w:rFonts w:ascii="Calibri" w:eastAsia="Times New Roman" w:hAnsi="Calibri" w:cs="Calibri"/>
          <w:b/>
          <w:bCs/>
          <w:sz w:val="24"/>
          <w:szCs w:val="24"/>
          <w:lang w:eastAsia="en-GB"/>
        </w:rPr>
      </w:pPr>
      <w:r w:rsidRPr="004479EF">
        <w:rPr>
          <w:rFonts w:ascii="Calibri" w:eastAsia="Times New Roman" w:hAnsi="Calibri" w:cs="Calibri"/>
          <w:b/>
          <w:bCs/>
          <w:sz w:val="24"/>
          <w:szCs w:val="24"/>
          <w:lang w:eastAsia="en-GB"/>
        </w:rPr>
        <w:t xml:space="preserve">Key </w:t>
      </w:r>
      <w:r w:rsidR="002A563F" w:rsidRPr="004479EF">
        <w:rPr>
          <w:rFonts w:ascii="Calibri" w:eastAsia="Times New Roman" w:hAnsi="Calibri" w:cs="Calibri"/>
          <w:b/>
          <w:bCs/>
          <w:sz w:val="24"/>
          <w:szCs w:val="24"/>
          <w:lang w:eastAsia="en-GB"/>
        </w:rPr>
        <w:t>performance measures</w:t>
      </w:r>
    </w:p>
    <w:p w14:paraId="334D86EB" w14:textId="3E12D6E9" w:rsidR="004479EF" w:rsidRPr="004479EF" w:rsidRDefault="004479EF" w:rsidP="004479EF">
      <w:pPr>
        <w:pStyle w:val="ListParagraph"/>
        <w:numPr>
          <w:ilvl w:val="0"/>
          <w:numId w:val="4"/>
        </w:numPr>
        <w:jc w:val="both"/>
        <w:rPr>
          <w:rFonts w:ascii="Calibri" w:hAnsi="Calibri" w:cs="Calibri"/>
          <w:b/>
          <w:bCs/>
          <w:sz w:val="24"/>
          <w:szCs w:val="24"/>
        </w:rPr>
      </w:pPr>
      <w:r w:rsidRPr="004479EF">
        <w:rPr>
          <w:rFonts w:ascii="Calibri" w:hAnsi="Calibri" w:cs="Calibri"/>
          <w:b/>
          <w:bCs/>
          <w:sz w:val="24"/>
          <w:szCs w:val="24"/>
        </w:rPr>
        <w:t xml:space="preserve">Quality and reliability of performance solutions: </w:t>
      </w:r>
      <w:r w:rsidRPr="004479EF">
        <w:rPr>
          <w:rFonts w:ascii="Calibri" w:hAnsi="Calibri" w:cs="Calibri"/>
          <w:sz w:val="24"/>
          <w:szCs w:val="24"/>
        </w:rPr>
        <w:t>Performance data and reporting infrastructure are accurate, well controlled, accessible, secure and capable of supporting agreed planning, reporting and insight requirements.</w:t>
      </w:r>
      <w:r w:rsidRPr="004479EF">
        <w:rPr>
          <w:rFonts w:ascii="Calibri" w:hAnsi="Calibri" w:cs="Calibri"/>
          <w:b/>
          <w:bCs/>
          <w:sz w:val="24"/>
          <w:szCs w:val="24"/>
        </w:rPr>
        <w:t xml:space="preserve"> </w:t>
      </w:r>
    </w:p>
    <w:p w14:paraId="403DBDA3" w14:textId="77777777" w:rsidR="004479EF" w:rsidRPr="004479EF" w:rsidRDefault="004479EF" w:rsidP="004479EF">
      <w:pPr>
        <w:pStyle w:val="ListParagraph"/>
        <w:numPr>
          <w:ilvl w:val="0"/>
          <w:numId w:val="4"/>
        </w:numPr>
        <w:jc w:val="both"/>
        <w:rPr>
          <w:rFonts w:ascii="Calibri" w:hAnsi="Calibri" w:cs="Calibri"/>
          <w:b/>
          <w:bCs/>
          <w:sz w:val="24"/>
          <w:szCs w:val="24"/>
        </w:rPr>
      </w:pPr>
      <w:r w:rsidRPr="004479EF">
        <w:rPr>
          <w:rFonts w:ascii="Calibri" w:hAnsi="Calibri" w:cs="Calibri"/>
          <w:b/>
          <w:bCs/>
          <w:sz w:val="24"/>
          <w:szCs w:val="24"/>
        </w:rPr>
        <w:t xml:space="preserve">Improvement in data quality and assurance: </w:t>
      </w:r>
      <w:r w:rsidRPr="004479EF">
        <w:rPr>
          <w:rFonts w:ascii="Calibri" w:hAnsi="Calibri" w:cs="Calibri"/>
          <w:sz w:val="24"/>
          <w:szCs w:val="24"/>
        </w:rPr>
        <w:t>Tangible improvements are made in data definitions, validation checks, source data controls, audit trails, version control and resolution of data quality issues.</w:t>
      </w:r>
      <w:r w:rsidRPr="004479EF">
        <w:rPr>
          <w:rFonts w:ascii="Calibri" w:hAnsi="Calibri" w:cs="Calibri"/>
          <w:b/>
          <w:bCs/>
          <w:sz w:val="24"/>
          <w:szCs w:val="24"/>
        </w:rPr>
        <w:t xml:space="preserve"> </w:t>
      </w:r>
    </w:p>
    <w:p w14:paraId="1BA0EF02" w14:textId="29E586AA" w:rsidR="004479EF" w:rsidRPr="004479EF" w:rsidRDefault="00BB7F18" w:rsidP="004479EF">
      <w:pPr>
        <w:pStyle w:val="ListParagraph"/>
        <w:numPr>
          <w:ilvl w:val="0"/>
          <w:numId w:val="4"/>
        </w:numPr>
        <w:jc w:val="both"/>
        <w:rPr>
          <w:rFonts w:ascii="Calibri" w:hAnsi="Calibri" w:cs="Calibri"/>
          <w:b/>
          <w:bCs/>
          <w:sz w:val="24"/>
          <w:szCs w:val="24"/>
        </w:rPr>
      </w:pPr>
      <w:r w:rsidRPr="00BB7F18">
        <w:rPr>
          <w:rFonts w:ascii="Calibri" w:hAnsi="Calibri" w:cs="Calibri"/>
          <w:b/>
          <w:bCs/>
          <w:sz w:val="24"/>
          <w:szCs w:val="24"/>
        </w:rPr>
        <w:t xml:space="preserve">Strength of technical </w:t>
      </w:r>
      <w:r>
        <w:rPr>
          <w:rFonts w:ascii="Calibri" w:hAnsi="Calibri" w:cs="Calibri"/>
          <w:b/>
          <w:bCs/>
          <w:sz w:val="24"/>
          <w:szCs w:val="24"/>
        </w:rPr>
        <w:t>solution</w:t>
      </w:r>
      <w:r w:rsidR="004479EF" w:rsidRPr="004479EF">
        <w:rPr>
          <w:rFonts w:ascii="Calibri" w:hAnsi="Calibri" w:cs="Calibri"/>
          <w:b/>
          <w:bCs/>
          <w:sz w:val="24"/>
          <w:szCs w:val="24"/>
        </w:rPr>
        <w:t xml:space="preserve">: </w:t>
      </w:r>
      <w:r w:rsidRPr="00BB7F18">
        <w:rPr>
          <w:rFonts w:ascii="Calibri" w:hAnsi="Calibri" w:cs="Calibri"/>
          <w:sz w:val="24"/>
          <w:szCs w:val="24"/>
        </w:rPr>
        <w:t xml:space="preserve">Requirements are captured, prioritised, developed, tested, released and maintained through clear processes. </w:t>
      </w:r>
      <w:r w:rsidR="004479EF" w:rsidRPr="00BB7F18">
        <w:rPr>
          <w:rFonts w:ascii="Calibri" w:hAnsi="Calibri" w:cs="Calibri"/>
          <w:sz w:val="24"/>
          <w:szCs w:val="24"/>
        </w:rPr>
        <w:t>Manual processes are reduced, data flows are more efficient, reporting datasets are reusable, and automation supports more timely, consistent and repeatable performance reporting</w:t>
      </w:r>
      <w:r w:rsidR="004479EF" w:rsidRPr="004479EF">
        <w:rPr>
          <w:rFonts w:ascii="Calibri" w:hAnsi="Calibri" w:cs="Calibri"/>
          <w:sz w:val="24"/>
          <w:szCs w:val="24"/>
        </w:rPr>
        <w:t>.</w:t>
      </w:r>
      <w:r w:rsidR="004479EF" w:rsidRPr="004479EF">
        <w:rPr>
          <w:rFonts w:ascii="Calibri" w:hAnsi="Calibri" w:cs="Calibri"/>
          <w:b/>
          <w:bCs/>
          <w:sz w:val="24"/>
          <w:szCs w:val="24"/>
        </w:rPr>
        <w:t xml:space="preserve"> </w:t>
      </w:r>
    </w:p>
    <w:p w14:paraId="07FDDC92" w14:textId="77777777" w:rsidR="004479EF" w:rsidRPr="004479EF" w:rsidRDefault="004479EF" w:rsidP="004479EF">
      <w:pPr>
        <w:pStyle w:val="ListParagraph"/>
        <w:numPr>
          <w:ilvl w:val="0"/>
          <w:numId w:val="4"/>
        </w:numPr>
        <w:jc w:val="both"/>
        <w:rPr>
          <w:rFonts w:ascii="Calibri" w:hAnsi="Calibri" w:cs="Calibri"/>
          <w:b/>
          <w:bCs/>
          <w:sz w:val="24"/>
          <w:szCs w:val="24"/>
        </w:rPr>
      </w:pPr>
      <w:r w:rsidRPr="004479EF">
        <w:rPr>
          <w:rFonts w:ascii="Calibri" w:hAnsi="Calibri" w:cs="Calibri"/>
          <w:b/>
          <w:bCs/>
          <w:sz w:val="24"/>
          <w:szCs w:val="24"/>
        </w:rPr>
        <w:t>Support for the Performance Hub and performance partnering teams:</w:t>
      </w:r>
      <w:r w:rsidRPr="004479EF">
        <w:rPr>
          <w:rFonts w:ascii="Calibri" w:hAnsi="Calibri" w:cs="Calibri"/>
          <w:sz w:val="24"/>
          <w:szCs w:val="24"/>
        </w:rPr>
        <w:t xml:space="preserve"> Performance colleagues receive reliable data, system support and technical solutions that enable high-quality reporting, insight and decision-making</w:t>
      </w:r>
      <w:r w:rsidRPr="004479EF">
        <w:rPr>
          <w:rFonts w:ascii="Calibri" w:hAnsi="Calibri" w:cs="Calibri"/>
          <w:b/>
          <w:bCs/>
          <w:sz w:val="24"/>
          <w:szCs w:val="24"/>
        </w:rPr>
        <w:t xml:space="preserve">. </w:t>
      </w:r>
    </w:p>
    <w:p w14:paraId="31039366" w14:textId="77777777" w:rsidR="004479EF" w:rsidRPr="004479EF" w:rsidRDefault="004479EF" w:rsidP="004479EF">
      <w:pPr>
        <w:pStyle w:val="ListParagraph"/>
        <w:numPr>
          <w:ilvl w:val="0"/>
          <w:numId w:val="4"/>
        </w:numPr>
        <w:jc w:val="both"/>
        <w:rPr>
          <w:rFonts w:ascii="Calibri" w:hAnsi="Calibri" w:cs="Calibri"/>
          <w:b/>
          <w:bCs/>
          <w:sz w:val="24"/>
          <w:szCs w:val="24"/>
        </w:rPr>
      </w:pPr>
      <w:r w:rsidRPr="004479EF">
        <w:rPr>
          <w:rFonts w:ascii="Calibri" w:hAnsi="Calibri" w:cs="Calibri"/>
          <w:b/>
          <w:bCs/>
          <w:sz w:val="24"/>
          <w:szCs w:val="24"/>
        </w:rPr>
        <w:t xml:space="preserve">Strength of collaboration and technical delivery: </w:t>
      </w:r>
      <w:r w:rsidRPr="004479EF">
        <w:rPr>
          <w:rFonts w:ascii="Calibri" w:hAnsi="Calibri" w:cs="Calibri"/>
          <w:sz w:val="24"/>
          <w:szCs w:val="24"/>
        </w:rPr>
        <w:t>Performance partners, the Performance Hub, Data, Digital, system owners and senior stakeholders provide positive feedback on the team’s responsiveness, technical credibility, quality of solutions and ability to deliver improvements aligned to business needs.</w:t>
      </w:r>
      <w:r w:rsidRPr="004479EF">
        <w:rPr>
          <w:rFonts w:ascii="Calibri" w:hAnsi="Calibri" w:cs="Calibri"/>
          <w:b/>
          <w:bCs/>
          <w:sz w:val="24"/>
          <w:szCs w:val="24"/>
        </w:rPr>
        <w:t xml:space="preserve"> </w:t>
      </w:r>
    </w:p>
    <w:p w14:paraId="3E2857D5" w14:textId="73CB828E" w:rsidR="003458D5" w:rsidRPr="00934C1F" w:rsidRDefault="003458D5" w:rsidP="004479EF">
      <w:pPr>
        <w:pStyle w:val="ListParagraph"/>
        <w:jc w:val="both"/>
        <w:rPr>
          <w:rFonts w:ascii="Calibri" w:hAnsi="Calibri" w:cs="Calibri"/>
          <w:sz w:val="24"/>
          <w:szCs w:val="24"/>
        </w:rPr>
      </w:pPr>
    </w:p>
    <w:p w14:paraId="5B6E94CA" w14:textId="5A28278C" w:rsidR="009F2106" w:rsidRPr="006F0AEC" w:rsidRDefault="003458D5" w:rsidP="003458D5">
      <w:pPr>
        <w:numPr>
          <w:ilvl w:val="0"/>
          <w:numId w:val="20"/>
        </w:numPr>
        <w:spacing w:before="160"/>
        <w:jc w:val="both"/>
        <w:rPr>
          <w:rFonts w:ascii="Calibri" w:eastAsia="Times New Roman" w:hAnsi="Calibri" w:cs="Calibri"/>
          <w:b/>
          <w:bCs/>
          <w:sz w:val="24"/>
          <w:szCs w:val="24"/>
          <w:lang w:eastAsia="en-GB"/>
        </w:rPr>
      </w:pPr>
      <w:r>
        <w:rPr>
          <w:rFonts w:ascii="Calibri" w:eastAsia="Times New Roman" w:hAnsi="Calibri" w:cs="Calibri"/>
          <w:b/>
          <w:bCs/>
          <w:sz w:val="24"/>
          <w:szCs w:val="24"/>
          <w:lang w:eastAsia="en-GB"/>
        </w:rPr>
        <w:t xml:space="preserve">Values </w:t>
      </w:r>
      <w:r w:rsidR="002A563F" w:rsidRPr="006F0AEC">
        <w:rPr>
          <w:rFonts w:ascii="Calibri" w:eastAsia="Times New Roman" w:hAnsi="Calibri" w:cs="Calibri"/>
          <w:b/>
          <w:bCs/>
          <w:sz w:val="24"/>
          <w:szCs w:val="24"/>
          <w:lang w:eastAsia="en-GB"/>
        </w:rPr>
        <w:t xml:space="preserve">and </w:t>
      </w:r>
      <w:r>
        <w:rPr>
          <w:rFonts w:ascii="Calibri" w:eastAsia="Times New Roman" w:hAnsi="Calibri" w:cs="Calibri"/>
          <w:b/>
          <w:bCs/>
          <w:sz w:val="24"/>
          <w:szCs w:val="24"/>
          <w:lang w:eastAsia="en-GB"/>
        </w:rPr>
        <w:t>Key Behaviours</w:t>
      </w:r>
    </w:p>
    <w:p w14:paraId="3C4EF7C1" w14:textId="77777777" w:rsidR="0042017E" w:rsidRPr="009F2106" w:rsidRDefault="009F2106" w:rsidP="007103FF">
      <w:pPr>
        <w:spacing w:after="0" w:line="240" w:lineRule="auto"/>
        <w:ind w:left="720"/>
        <w:jc w:val="both"/>
        <w:textAlignment w:val="baseline"/>
        <w:rPr>
          <w:rFonts w:ascii="Calibri" w:eastAsia="Times New Roman" w:hAnsi="Calibri" w:cs="Calibri"/>
          <w:b/>
          <w:bCs/>
          <w:lang w:eastAsia="en-GB"/>
        </w:rPr>
      </w:pPr>
      <w:r w:rsidRPr="009F2106">
        <w:rPr>
          <w:rFonts w:ascii="Calibri" w:eastAsia="Times New Roman" w:hAnsi="Calibri" w:cs="Calibri"/>
          <w:noProof/>
          <w:lang w:eastAsia="en-GB"/>
        </w:rPr>
        <w:drawing>
          <wp:inline distT="0" distB="0" distL="0" distR="0" wp14:anchorId="196A5FAC" wp14:editId="20E50B46">
            <wp:extent cx="5731510" cy="2088515"/>
            <wp:effectExtent l="0" t="0" r="2540" b="6985"/>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2088515"/>
                    </a:xfrm>
                    <a:prstGeom prst="rect">
                      <a:avLst/>
                    </a:prstGeom>
                    <a:noFill/>
                    <a:ln>
                      <a:noFill/>
                      <a:prstDash/>
                    </a:ln>
                  </pic:spPr>
                </pic:pic>
              </a:graphicData>
            </a:graphic>
          </wp:inline>
        </w:drawing>
      </w:r>
    </w:p>
    <w:p w14:paraId="3C836FF2" w14:textId="77777777" w:rsidR="009F2106" w:rsidRPr="009F2106" w:rsidRDefault="009F2106" w:rsidP="007103FF">
      <w:pPr>
        <w:spacing w:after="0" w:line="240" w:lineRule="auto"/>
        <w:ind w:left="720"/>
        <w:jc w:val="both"/>
        <w:textAlignment w:val="baseline"/>
        <w:rPr>
          <w:rFonts w:ascii="Calibri" w:eastAsia="Times New Roman" w:hAnsi="Calibri" w:cs="Calibri"/>
          <w:lang w:eastAsia="en-GB"/>
        </w:rPr>
      </w:pPr>
    </w:p>
    <w:p w14:paraId="60C07CFB" w14:textId="53878E69" w:rsidR="002F3B7B" w:rsidRPr="00B93227" w:rsidRDefault="002F3B7B" w:rsidP="007103FF">
      <w:pPr>
        <w:jc w:val="both"/>
        <w:rPr>
          <w:sz w:val="20"/>
          <w:szCs w:val="20"/>
        </w:rPr>
      </w:pPr>
    </w:p>
    <w:sectPr w:rsidR="002F3B7B" w:rsidRPr="00B9322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2E060" w14:textId="77777777" w:rsidR="00017441" w:rsidRDefault="00017441" w:rsidP="00547310">
      <w:pPr>
        <w:spacing w:after="0" w:line="240" w:lineRule="auto"/>
      </w:pPr>
      <w:r>
        <w:separator/>
      </w:r>
    </w:p>
  </w:endnote>
  <w:endnote w:type="continuationSeparator" w:id="0">
    <w:p w14:paraId="3CD4F463" w14:textId="77777777" w:rsidR="00017441" w:rsidRDefault="00017441" w:rsidP="00547310">
      <w:pPr>
        <w:spacing w:after="0" w:line="240" w:lineRule="auto"/>
      </w:pPr>
      <w:r>
        <w:continuationSeparator/>
      </w:r>
    </w:p>
  </w:endnote>
  <w:endnote w:type="continuationNotice" w:id="1">
    <w:p w14:paraId="15866ECA" w14:textId="77777777" w:rsidR="00017441" w:rsidRDefault="000174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1D6EA" w14:textId="5E0C56D4" w:rsidR="00547310" w:rsidRDefault="00547310">
    <w:pPr>
      <w:pStyle w:val="Footer"/>
    </w:pPr>
    <w:r>
      <w:rPr>
        <w:noProof/>
      </w:rPr>
      <mc:AlternateContent>
        <mc:Choice Requires="wps">
          <w:drawing>
            <wp:anchor distT="0" distB="0" distL="114300" distR="114300" simplePos="0" relativeHeight="251658240" behindDoc="0" locked="0" layoutInCell="0" allowOverlap="1" wp14:anchorId="1A6BEF71" wp14:editId="1AB65D35">
              <wp:simplePos x="0" y="0"/>
              <wp:positionH relativeFrom="page">
                <wp:posOffset>0</wp:posOffset>
              </wp:positionH>
              <wp:positionV relativeFrom="page">
                <wp:posOffset>10234930</wp:posOffset>
              </wp:positionV>
              <wp:extent cx="7560310" cy="266700"/>
              <wp:effectExtent l="0" t="0" r="0" b="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4F05E01" w14:textId="3E4AFB56" w:rsidR="00547310" w:rsidRPr="00547310" w:rsidRDefault="00547310" w:rsidP="00547310">
                          <w:pPr>
                            <w:spacing w:after="0"/>
                            <w:jc w:val="center"/>
                            <w:rPr>
                              <w:rFonts w:ascii="Calibri" w:hAnsi="Calibri" w:cs="Calibri"/>
                              <w:color w:val="0078D7"/>
                              <w:sz w:val="24"/>
                            </w:rPr>
                          </w:pPr>
                          <w:r w:rsidRPr="00547310">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A6BEF71" id="_x0000_t202" coordsize="21600,21600" o:spt="202" path="m,l,21600r21600,l21600,xe">
              <v:stroke joinstyle="miter"/>
              <v:path gradientshapeok="t" o:connecttype="rect"/>
            </v:shapetype>
            <v:shape id="Text Box 1" o:spid="_x0000_s1026" type="#_x0000_t202" alt="{&quot;HashCode&quot;:-1663372469,&quot;Height&quot;:841.0,&quot;Width&quot;:595.0,&quot;Placement&quot;:&quot;Footer&quot;,&quot;Index&quot;:&quot;Primary&quot;,&quot;Section&quot;:1,&quot;Top&quot;:0.0,&quot;Left&quot;:0.0}" style="position:absolute;margin-left:0;margin-top:805.9pt;width:595.3pt;height:21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" o:allowincell="f" filled="f" stroked="f" strokeweight=".5pt">
              <v:textbox inset=",0,,0">
                <w:txbxContent>
                  <w:p w14:paraId="14F05E01" w14:textId="3E4AFB56" w:rsidR="00547310" w:rsidRPr="00547310" w:rsidRDefault="00547310" w:rsidP="00547310">
                    <w:pPr>
                      <w:spacing w:after="0"/>
                      <w:jc w:val="center"/>
                      <w:rPr>
                        <w:rFonts w:ascii="Calibri" w:hAnsi="Calibri" w:cs="Calibri"/>
                        <w:color w:val="0078D7"/>
                        <w:sz w:val="24"/>
                      </w:rPr>
                    </w:pPr>
                    <w:r w:rsidRPr="00547310">
                      <w:rPr>
                        <w:rFonts w:ascii="Calibri" w:hAnsi="Calibri" w:cs="Calibri"/>
                        <w:color w:val="0078D7"/>
                        <w:sz w:val="24"/>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86197" w14:textId="77777777" w:rsidR="00017441" w:rsidRDefault="00017441" w:rsidP="00547310">
      <w:pPr>
        <w:spacing w:after="0" w:line="240" w:lineRule="auto"/>
      </w:pPr>
      <w:r>
        <w:separator/>
      </w:r>
    </w:p>
  </w:footnote>
  <w:footnote w:type="continuationSeparator" w:id="0">
    <w:p w14:paraId="3D7399ED" w14:textId="77777777" w:rsidR="00017441" w:rsidRDefault="00017441" w:rsidP="00547310">
      <w:pPr>
        <w:spacing w:after="0" w:line="240" w:lineRule="auto"/>
      </w:pPr>
      <w:r>
        <w:continuationSeparator/>
      </w:r>
    </w:p>
  </w:footnote>
  <w:footnote w:type="continuationNotice" w:id="1">
    <w:p w14:paraId="689EEEFA" w14:textId="77777777" w:rsidR="00017441" w:rsidRDefault="0001744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DE8"/>
    <w:multiLevelType w:val="hybridMultilevel"/>
    <w:tmpl w:val="36F4A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95235"/>
    <w:multiLevelType w:val="hybridMultilevel"/>
    <w:tmpl w:val="47B41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04DB6"/>
    <w:multiLevelType w:val="hybridMultilevel"/>
    <w:tmpl w:val="E7B6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5C5BDA"/>
    <w:multiLevelType w:val="hybridMultilevel"/>
    <w:tmpl w:val="602E4D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6004B11"/>
    <w:multiLevelType w:val="hybridMultilevel"/>
    <w:tmpl w:val="1D164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451057"/>
    <w:multiLevelType w:val="hybridMultilevel"/>
    <w:tmpl w:val="33C0A4A8"/>
    <w:lvl w:ilvl="0" w:tplc="96A25FD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D63B7D"/>
    <w:multiLevelType w:val="multilevel"/>
    <w:tmpl w:val="E7DC91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D65DA4"/>
    <w:multiLevelType w:val="multilevel"/>
    <w:tmpl w:val="576E8E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0A4813"/>
    <w:multiLevelType w:val="hybridMultilevel"/>
    <w:tmpl w:val="16AE6B6C"/>
    <w:lvl w:ilvl="0" w:tplc="5878761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4A457B"/>
    <w:multiLevelType w:val="multilevel"/>
    <w:tmpl w:val="9D184C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3F7CD8"/>
    <w:multiLevelType w:val="hybridMultilevel"/>
    <w:tmpl w:val="7464B1A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27E4E01"/>
    <w:multiLevelType w:val="hybridMultilevel"/>
    <w:tmpl w:val="8FCAE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783372"/>
    <w:multiLevelType w:val="hybridMultilevel"/>
    <w:tmpl w:val="AE1E6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174313"/>
    <w:multiLevelType w:val="hybridMultilevel"/>
    <w:tmpl w:val="08503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0A70059"/>
    <w:multiLevelType w:val="hybridMultilevel"/>
    <w:tmpl w:val="1E980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12B61D8"/>
    <w:multiLevelType w:val="hybridMultilevel"/>
    <w:tmpl w:val="DEA85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5005A96"/>
    <w:multiLevelType w:val="multilevel"/>
    <w:tmpl w:val="D93ED1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5157CD"/>
    <w:multiLevelType w:val="hybridMultilevel"/>
    <w:tmpl w:val="2EAE19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76EE4C49"/>
    <w:multiLevelType w:val="hybridMultilevel"/>
    <w:tmpl w:val="A0D0DE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9D361BF"/>
    <w:multiLevelType w:val="hybridMultilevel"/>
    <w:tmpl w:val="6166F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F879AA"/>
    <w:multiLevelType w:val="multilevel"/>
    <w:tmpl w:val="9D2A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0C01FA"/>
    <w:multiLevelType w:val="multilevel"/>
    <w:tmpl w:val="F8DC9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8285717">
    <w:abstractNumId w:val="0"/>
  </w:num>
  <w:num w:numId="2" w16cid:durableId="1963072650">
    <w:abstractNumId w:val="4"/>
  </w:num>
  <w:num w:numId="3" w16cid:durableId="262616812">
    <w:abstractNumId w:val="13"/>
  </w:num>
  <w:num w:numId="4" w16cid:durableId="187447503">
    <w:abstractNumId w:val="1"/>
  </w:num>
  <w:num w:numId="5" w16cid:durableId="2101675909">
    <w:abstractNumId w:val="17"/>
  </w:num>
  <w:num w:numId="6" w16cid:durableId="1269003582">
    <w:abstractNumId w:val="2"/>
  </w:num>
  <w:num w:numId="7" w16cid:durableId="1803303467">
    <w:abstractNumId w:val="15"/>
  </w:num>
  <w:num w:numId="8" w16cid:durableId="1395860824">
    <w:abstractNumId w:val="14"/>
  </w:num>
  <w:num w:numId="9" w16cid:durableId="523179354">
    <w:abstractNumId w:val="18"/>
  </w:num>
  <w:num w:numId="10" w16cid:durableId="690957259">
    <w:abstractNumId w:val="19"/>
  </w:num>
  <w:num w:numId="11" w16cid:durableId="1350256466">
    <w:abstractNumId w:val="3"/>
  </w:num>
  <w:num w:numId="12" w16cid:durableId="796291487">
    <w:abstractNumId w:val="10"/>
  </w:num>
  <w:num w:numId="13" w16cid:durableId="1789230651">
    <w:abstractNumId w:val="21"/>
  </w:num>
  <w:num w:numId="14" w16cid:durableId="581722019">
    <w:abstractNumId w:val="9"/>
  </w:num>
  <w:num w:numId="15" w16cid:durableId="86077560">
    <w:abstractNumId w:val="6"/>
  </w:num>
  <w:num w:numId="16" w16cid:durableId="658769167">
    <w:abstractNumId w:val="7"/>
  </w:num>
  <w:num w:numId="17" w16cid:durableId="1843428913">
    <w:abstractNumId w:val="16"/>
  </w:num>
  <w:num w:numId="18" w16cid:durableId="1786075046">
    <w:abstractNumId w:val="11"/>
  </w:num>
  <w:num w:numId="19" w16cid:durableId="2058310359">
    <w:abstractNumId w:val="12"/>
  </w:num>
  <w:num w:numId="20" w16cid:durableId="829180084">
    <w:abstractNumId w:val="5"/>
  </w:num>
  <w:num w:numId="21" w16cid:durableId="1726948321">
    <w:abstractNumId w:val="8"/>
  </w:num>
  <w:num w:numId="22" w16cid:durableId="3324170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310"/>
    <w:rsid w:val="000011A7"/>
    <w:rsid w:val="00001260"/>
    <w:rsid w:val="000023A3"/>
    <w:rsid w:val="00003D85"/>
    <w:rsid w:val="00006972"/>
    <w:rsid w:val="00006EC9"/>
    <w:rsid w:val="000072F3"/>
    <w:rsid w:val="000101BE"/>
    <w:rsid w:val="00010649"/>
    <w:rsid w:val="000113EF"/>
    <w:rsid w:val="00012C22"/>
    <w:rsid w:val="000132F9"/>
    <w:rsid w:val="00017094"/>
    <w:rsid w:val="000172C8"/>
    <w:rsid w:val="00017441"/>
    <w:rsid w:val="0001746F"/>
    <w:rsid w:val="00020126"/>
    <w:rsid w:val="00021205"/>
    <w:rsid w:val="0002157B"/>
    <w:rsid w:val="000234D0"/>
    <w:rsid w:val="00024D45"/>
    <w:rsid w:val="00027C3B"/>
    <w:rsid w:val="00027F3B"/>
    <w:rsid w:val="0003354E"/>
    <w:rsid w:val="00036A93"/>
    <w:rsid w:val="00036C37"/>
    <w:rsid w:val="00042CE6"/>
    <w:rsid w:val="0004312C"/>
    <w:rsid w:val="0004357C"/>
    <w:rsid w:val="00043C00"/>
    <w:rsid w:val="00044823"/>
    <w:rsid w:val="00046881"/>
    <w:rsid w:val="0005337D"/>
    <w:rsid w:val="000559C0"/>
    <w:rsid w:val="000578BE"/>
    <w:rsid w:val="00061AC6"/>
    <w:rsid w:val="0006507F"/>
    <w:rsid w:val="0006553C"/>
    <w:rsid w:val="000666E9"/>
    <w:rsid w:val="0006674D"/>
    <w:rsid w:val="00067BB2"/>
    <w:rsid w:val="0007113E"/>
    <w:rsid w:val="00072894"/>
    <w:rsid w:val="00074DE0"/>
    <w:rsid w:val="0007750D"/>
    <w:rsid w:val="00080755"/>
    <w:rsid w:val="00084085"/>
    <w:rsid w:val="000926D1"/>
    <w:rsid w:val="00092797"/>
    <w:rsid w:val="00092919"/>
    <w:rsid w:val="00095843"/>
    <w:rsid w:val="000A0D32"/>
    <w:rsid w:val="000A39E1"/>
    <w:rsid w:val="000A6EC9"/>
    <w:rsid w:val="000A707C"/>
    <w:rsid w:val="000B2E6D"/>
    <w:rsid w:val="000B3F07"/>
    <w:rsid w:val="000C134A"/>
    <w:rsid w:val="000C2054"/>
    <w:rsid w:val="000C3224"/>
    <w:rsid w:val="000C507D"/>
    <w:rsid w:val="000D187D"/>
    <w:rsid w:val="000D2380"/>
    <w:rsid w:val="000D641D"/>
    <w:rsid w:val="000D6E75"/>
    <w:rsid w:val="000D7047"/>
    <w:rsid w:val="000D7641"/>
    <w:rsid w:val="000E21D2"/>
    <w:rsid w:val="000E3A6F"/>
    <w:rsid w:val="000F1FE2"/>
    <w:rsid w:val="000F3537"/>
    <w:rsid w:val="000F5766"/>
    <w:rsid w:val="000F6437"/>
    <w:rsid w:val="000F6E49"/>
    <w:rsid w:val="00106DC4"/>
    <w:rsid w:val="001165A2"/>
    <w:rsid w:val="00117CAD"/>
    <w:rsid w:val="00120F0C"/>
    <w:rsid w:val="00121231"/>
    <w:rsid w:val="00122D10"/>
    <w:rsid w:val="0012312B"/>
    <w:rsid w:val="00123DE9"/>
    <w:rsid w:val="00126E37"/>
    <w:rsid w:val="0013043D"/>
    <w:rsid w:val="00133D6B"/>
    <w:rsid w:val="00141018"/>
    <w:rsid w:val="0014445B"/>
    <w:rsid w:val="0015496D"/>
    <w:rsid w:val="00155BE6"/>
    <w:rsid w:val="00155C39"/>
    <w:rsid w:val="00155D34"/>
    <w:rsid w:val="001579E2"/>
    <w:rsid w:val="00162E7F"/>
    <w:rsid w:val="001674D6"/>
    <w:rsid w:val="00172745"/>
    <w:rsid w:val="001730F0"/>
    <w:rsid w:val="001732D1"/>
    <w:rsid w:val="001738DC"/>
    <w:rsid w:val="00175792"/>
    <w:rsid w:val="00177A8B"/>
    <w:rsid w:val="0018019F"/>
    <w:rsid w:val="001818DD"/>
    <w:rsid w:val="001827DB"/>
    <w:rsid w:val="00185712"/>
    <w:rsid w:val="00187049"/>
    <w:rsid w:val="00187F61"/>
    <w:rsid w:val="001938BA"/>
    <w:rsid w:val="001A35BA"/>
    <w:rsid w:val="001A5D3C"/>
    <w:rsid w:val="001B591A"/>
    <w:rsid w:val="001B614A"/>
    <w:rsid w:val="001B77DC"/>
    <w:rsid w:val="001C3ABC"/>
    <w:rsid w:val="001C7252"/>
    <w:rsid w:val="001D0FA4"/>
    <w:rsid w:val="001D25E5"/>
    <w:rsid w:val="001D4D9B"/>
    <w:rsid w:val="001D591A"/>
    <w:rsid w:val="001D7083"/>
    <w:rsid w:val="001E0D8D"/>
    <w:rsid w:val="001E47DF"/>
    <w:rsid w:val="001E5838"/>
    <w:rsid w:val="001F0AA3"/>
    <w:rsid w:val="001F1278"/>
    <w:rsid w:val="001F3255"/>
    <w:rsid w:val="001F62A3"/>
    <w:rsid w:val="001F67AB"/>
    <w:rsid w:val="002005D9"/>
    <w:rsid w:val="00202CE6"/>
    <w:rsid w:val="00212973"/>
    <w:rsid w:val="0021487E"/>
    <w:rsid w:val="00214D04"/>
    <w:rsid w:val="002159D6"/>
    <w:rsid w:val="00216F7A"/>
    <w:rsid w:val="002209BE"/>
    <w:rsid w:val="0022687C"/>
    <w:rsid w:val="0022691C"/>
    <w:rsid w:val="0022763D"/>
    <w:rsid w:val="002306F3"/>
    <w:rsid w:val="00232200"/>
    <w:rsid w:val="00236A15"/>
    <w:rsid w:val="0024415E"/>
    <w:rsid w:val="0024587C"/>
    <w:rsid w:val="002468D4"/>
    <w:rsid w:val="002537D4"/>
    <w:rsid w:val="0025572D"/>
    <w:rsid w:val="00255B31"/>
    <w:rsid w:val="002565F8"/>
    <w:rsid w:val="002608F0"/>
    <w:rsid w:val="00271067"/>
    <w:rsid w:val="002719E4"/>
    <w:rsid w:val="00272626"/>
    <w:rsid w:val="00275270"/>
    <w:rsid w:val="002761C6"/>
    <w:rsid w:val="00277542"/>
    <w:rsid w:val="00277C56"/>
    <w:rsid w:val="00281A5C"/>
    <w:rsid w:val="0028274B"/>
    <w:rsid w:val="00282A02"/>
    <w:rsid w:val="00285396"/>
    <w:rsid w:val="00285DF8"/>
    <w:rsid w:val="002915CF"/>
    <w:rsid w:val="0029409E"/>
    <w:rsid w:val="002954D8"/>
    <w:rsid w:val="002A4C52"/>
    <w:rsid w:val="002A563F"/>
    <w:rsid w:val="002A632C"/>
    <w:rsid w:val="002A685B"/>
    <w:rsid w:val="002B4590"/>
    <w:rsid w:val="002B5CAA"/>
    <w:rsid w:val="002B5DD9"/>
    <w:rsid w:val="002C6BC7"/>
    <w:rsid w:val="002D25A7"/>
    <w:rsid w:val="002E191C"/>
    <w:rsid w:val="002E19C4"/>
    <w:rsid w:val="002E6F55"/>
    <w:rsid w:val="002F10BC"/>
    <w:rsid w:val="002F1809"/>
    <w:rsid w:val="002F3B7B"/>
    <w:rsid w:val="002F3ED7"/>
    <w:rsid w:val="002F6914"/>
    <w:rsid w:val="00302961"/>
    <w:rsid w:val="00305C07"/>
    <w:rsid w:val="00307047"/>
    <w:rsid w:val="00307D05"/>
    <w:rsid w:val="00312FA7"/>
    <w:rsid w:val="00313028"/>
    <w:rsid w:val="00314633"/>
    <w:rsid w:val="0031705D"/>
    <w:rsid w:val="00317D1E"/>
    <w:rsid w:val="00322143"/>
    <w:rsid w:val="003222D2"/>
    <w:rsid w:val="00323F18"/>
    <w:rsid w:val="00324072"/>
    <w:rsid w:val="00325377"/>
    <w:rsid w:val="0032608A"/>
    <w:rsid w:val="00326A73"/>
    <w:rsid w:val="00331A61"/>
    <w:rsid w:val="00332F03"/>
    <w:rsid w:val="003345B8"/>
    <w:rsid w:val="0034195D"/>
    <w:rsid w:val="003431CA"/>
    <w:rsid w:val="00343F7F"/>
    <w:rsid w:val="003443DA"/>
    <w:rsid w:val="00344E71"/>
    <w:rsid w:val="003458D5"/>
    <w:rsid w:val="003501EC"/>
    <w:rsid w:val="0035376E"/>
    <w:rsid w:val="0035718F"/>
    <w:rsid w:val="00361312"/>
    <w:rsid w:val="00366EAC"/>
    <w:rsid w:val="00374282"/>
    <w:rsid w:val="00380931"/>
    <w:rsid w:val="003814B4"/>
    <w:rsid w:val="003855C9"/>
    <w:rsid w:val="00387CA9"/>
    <w:rsid w:val="0039380C"/>
    <w:rsid w:val="00397D11"/>
    <w:rsid w:val="003A4014"/>
    <w:rsid w:val="003B05D2"/>
    <w:rsid w:val="003B135D"/>
    <w:rsid w:val="003B6676"/>
    <w:rsid w:val="003B78A6"/>
    <w:rsid w:val="003C0EB4"/>
    <w:rsid w:val="003C681E"/>
    <w:rsid w:val="003C7617"/>
    <w:rsid w:val="003D0A71"/>
    <w:rsid w:val="003D27B2"/>
    <w:rsid w:val="003D4406"/>
    <w:rsid w:val="003D50C8"/>
    <w:rsid w:val="003D66C9"/>
    <w:rsid w:val="003D6CB4"/>
    <w:rsid w:val="003E2280"/>
    <w:rsid w:val="003E3CB1"/>
    <w:rsid w:val="003E45D9"/>
    <w:rsid w:val="003E4862"/>
    <w:rsid w:val="003E5D64"/>
    <w:rsid w:val="003F0C74"/>
    <w:rsid w:val="003F0F3C"/>
    <w:rsid w:val="003F185C"/>
    <w:rsid w:val="003F18BF"/>
    <w:rsid w:val="00403BA3"/>
    <w:rsid w:val="0040657F"/>
    <w:rsid w:val="00407B0D"/>
    <w:rsid w:val="0041509B"/>
    <w:rsid w:val="00415DD8"/>
    <w:rsid w:val="004161D1"/>
    <w:rsid w:val="0042017E"/>
    <w:rsid w:val="004235E3"/>
    <w:rsid w:val="00424F99"/>
    <w:rsid w:val="00431B62"/>
    <w:rsid w:val="00432125"/>
    <w:rsid w:val="004335FF"/>
    <w:rsid w:val="00440257"/>
    <w:rsid w:val="004435B6"/>
    <w:rsid w:val="004453A7"/>
    <w:rsid w:val="00446125"/>
    <w:rsid w:val="004479EF"/>
    <w:rsid w:val="00452C4D"/>
    <w:rsid w:val="00465A8A"/>
    <w:rsid w:val="0047458A"/>
    <w:rsid w:val="00475E3E"/>
    <w:rsid w:val="00480FD6"/>
    <w:rsid w:val="00493561"/>
    <w:rsid w:val="004936BD"/>
    <w:rsid w:val="00496FAE"/>
    <w:rsid w:val="0049769A"/>
    <w:rsid w:val="004A4D29"/>
    <w:rsid w:val="004B07AB"/>
    <w:rsid w:val="004B2A3D"/>
    <w:rsid w:val="004B717C"/>
    <w:rsid w:val="004C3996"/>
    <w:rsid w:val="004C4A17"/>
    <w:rsid w:val="004C74A3"/>
    <w:rsid w:val="004D141D"/>
    <w:rsid w:val="004D1A43"/>
    <w:rsid w:val="004D3711"/>
    <w:rsid w:val="004E1344"/>
    <w:rsid w:val="004E44E6"/>
    <w:rsid w:val="004E639C"/>
    <w:rsid w:val="004E784E"/>
    <w:rsid w:val="004F0D57"/>
    <w:rsid w:val="004F6365"/>
    <w:rsid w:val="004F6546"/>
    <w:rsid w:val="00505CC9"/>
    <w:rsid w:val="005071DC"/>
    <w:rsid w:val="005104C1"/>
    <w:rsid w:val="00511A29"/>
    <w:rsid w:val="0051228D"/>
    <w:rsid w:val="00521A7C"/>
    <w:rsid w:val="00524A42"/>
    <w:rsid w:val="0052574B"/>
    <w:rsid w:val="00534F97"/>
    <w:rsid w:val="0053558D"/>
    <w:rsid w:val="00544251"/>
    <w:rsid w:val="00546219"/>
    <w:rsid w:val="00547310"/>
    <w:rsid w:val="00550ADE"/>
    <w:rsid w:val="005542F1"/>
    <w:rsid w:val="0055579D"/>
    <w:rsid w:val="005650E0"/>
    <w:rsid w:val="00571ED9"/>
    <w:rsid w:val="0057275F"/>
    <w:rsid w:val="00572B55"/>
    <w:rsid w:val="005747EA"/>
    <w:rsid w:val="00576A14"/>
    <w:rsid w:val="00577B25"/>
    <w:rsid w:val="005804D1"/>
    <w:rsid w:val="0058189C"/>
    <w:rsid w:val="00581A72"/>
    <w:rsid w:val="0058458B"/>
    <w:rsid w:val="005856F2"/>
    <w:rsid w:val="0058574F"/>
    <w:rsid w:val="00587382"/>
    <w:rsid w:val="00596384"/>
    <w:rsid w:val="005967CA"/>
    <w:rsid w:val="00597F1A"/>
    <w:rsid w:val="005A26AF"/>
    <w:rsid w:val="005A3220"/>
    <w:rsid w:val="005A6868"/>
    <w:rsid w:val="005B1533"/>
    <w:rsid w:val="005B5AAE"/>
    <w:rsid w:val="005B755B"/>
    <w:rsid w:val="005C3A5D"/>
    <w:rsid w:val="005C524B"/>
    <w:rsid w:val="005C5798"/>
    <w:rsid w:val="005D1E92"/>
    <w:rsid w:val="005E0F74"/>
    <w:rsid w:val="005E3F82"/>
    <w:rsid w:val="005E428C"/>
    <w:rsid w:val="005E7159"/>
    <w:rsid w:val="005F5B3A"/>
    <w:rsid w:val="00601F4D"/>
    <w:rsid w:val="006035E7"/>
    <w:rsid w:val="00603A1E"/>
    <w:rsid w:val="006047BE"/>
    <w:rsid w:val="0060560D"/>
    <w:rsid w:val="0061086A"/>
    <w:rsid w:val="00611E75"/>
    <w:rsid w:val="00612296"/>
    <w:rsid w:val="00614928"/>
    <w:rsid w:val="006158A5"/>
    <w:rsid w:val="00616C9E"/>
    <w:rsid w:val="006229E5"/>
    <w:rsid w:val="00623CC0"/>
    <w:rsid w:val="006254A9"/>
    <w:rsid w:val="00630601"/>
    <w:rsid w:val="00633208"/>
    <w:rsid w:val="00643827"/>
    <w:rsid w:val="00643DA7"/>
    <w:rsid w:val="0064462C"/>
    <w:rsid w:val="0065009F"/>
    <w:rsid w:val="00650382"/>
    <w:rsid w:val="006539F2"/>
    <w:rsid w:val="006601FE"/>
    <w:rsid w:val="00661145"/>
    <w:rsid w:val="00682910"/>
    <w:rsid w:val="0068723C"/>
    <w:rsid w:val="0069076E"/>
    <w:rsid w:val="006910A6"/>
    <w:rsid w:val="00691C52"/>
    <w:rsid w:val="006974D6"/>
    <w:rsid w:val="006A0425"/>
    <w:rsid w:val="006A7076"/>
    <w:rsid w:val="006B43CE"/>
    <w:rsid w:val="006B6CB2"/>
    <w:rsid w:val="006C6710"/>
    <w:rsid w:val="006C7FC9"/>
    <w:rsid w:val="006D3EF9"/>
    <w:rsid w:val="006D5AC1"/>
    <w:rsid w:val="006D7695"/>
    <w:rsid w:val="006E09B9"/>
    <w:rsid w:val="006E1666"/>
    <w:rsid w:val="006E32E8"/>
    <w:rsid w:val="006F09D7"/>
    <w:rsid w:val="006F0AEC"/>
    <w:rsid w:val="006F1339"/>
    <w:rsid w:val="006F18BD"/>
    <w:rsid w:val="006F2006"/>
    <w:rsid w:val="00701C40"/>
    <w:rsid w:val="007103FF"/>
    <w:rsid w:val="007104DC"/>
    <w:rsid w:val="00717A3E"/>
    <w:rsid w:val="0072128F"/>
    <w:rsid w:val="007405F1"/>
    <w:rsid w:val="00742CA2"/>
    <w:rsid w:val="00743314"/>
    <w:rsid w:val="00753890"/>
    <w:rsid w:val="007552AD"/>
    <w:rsid w:val="00755FDA"/>
    <w:rsid w:val="0075654C"/>
    <w:rsid w:val="00760EFF"/>
    <w:rsid w:val="0076169E"/>
    <w:rsid w:val="007743F9"/>
    <w:rsid w:val="00774468"/>
    <w:rsid w:val="007819BB"/>
    <w:rsid w:val="00783C64"/>
    <w:rsid w:val="007912EA"/>
    <w:rsid w:val="007915E6"/>
    <w:rsid w:val="00792317"/>
    <w:rsid w:val="00792BBB"/>
    <w:rsid w:val="00794056"/>
    <w:rsid w:val="00794511"/>
    <w:rsid w:val="00795F78"/>
    <w:rsid w:val="007A2777"/>
    <w:rsid w:val="007A450A"/>
    <w:rsid w:val="007A67E9"/>
    <w:rsid w:val="007A6A28"/>
    <w:rsid w:val="007A7172"/>
    <w:rsid w:val="007A7203"/>
    <w:rsid w:val="007B06BA"/>
    <w:rsid w:val="007B42DF"/>
    <w:rsid w:val="007B607E"/>
    <w:rsid w:val="007C0CD8"/>
    <w:rsid w:val="007C4E11"/>
    <w:rsid w:val="007C5BF6"/>
    <w:rsid w:val="007C5CFB"/>
    <w:rsid w:val="007C67BB"/>
    <w:rsid w:val="007C710F"/>
    <w:rsid w:val="007C751D"/>
    <w:rsid w:val="007D006A"/>
    <w:rsid w:val="007D0C09"/>
    <w:rsid w:val="007E3DB7"/>
    <w:rsid w:val="007F0E3D"/>
    <w:rsid w:val="007F2001"/>
    <w:rsid w:val="007F4333"/>
    <w:rsid w:val="007F4999"/>
    <w:rsid w:val="00805587"/>
    <w:rsid w:val="008063A3"/>
    <w:rsid w:val="008117CE"/>
    <w:rsid w:val="0081288C"/>
    <w:rsid w:val="008131FD"/>
    <w:rsid w:val="00814B73"/>
    <w:rsid w:val="00815B1F"/>
    <w:rsid w:val="008178E7"/>
    <w:rsid w:val="00827391"/>
    <w:rsid w:val="00827603"/>
    <w:rsid w:val="00827B65"/>
    <w:rsid w:val="00830A26"/>
    <w:rsid w:val="00831C8C"/>
    <w:rsid w:val="00837909"/>
    <w:rsid w:val="00837C09"/>
    <w:rsid w:val="008455B3"/>
    <w:rsid w:val="0085015F"/>
    <w:rsid w:val="00850930"/>
    <w:rsid w:val="0085307E"/>
    <w:rsid w:val="00853F00"/>
    <w:rsid w:val="0086023A"/>
    <w:rsid w:val="00860DD3"/>
    <w:rsid w:val="008614F2"/>
    <w:rsid w:val="00861AE1"/>
    <w:rsid w:val="00864155"/>
    <w:rsid w:val="008673DB"/>
    <w:rsid w:val="00876F21"/>
    <w:rsid w:val="008811D1"/>
    <w:rsid w:val="00885E63"/>
    <w:rsid w:val="00887698"/>
    <w:rsid w:val="008941EC"/>
    <w:rsid w:val="0089420E"/>
    <w:rsid w:val="00895CD7"/>
    <w:rsid w:val="008A1D22"/>
    <w:rsid w:val="008A3BDF"/>
    <w:rsid w:val="008B06EC"/>
    <w:rsid w:val="008B42F0"/>
    <w:rsid w:val="008B5858"/>
    <w:rsid w:val="008B5D98"/>
    <w:rsid w:val="008C0BD2"/>
    <w:rsid w:val="008C39A7"/>
    <w:rsid w:val="008C5906"/>
    <w:rsid w:val="008D3378"/>
    <w:rsid w:val="008D3756"/>
    <w:rsid w:val="008D4D5B"/>
    <w:rsid w:val="008D630D"/>
    <w:rsid w:val="008D6C34"/>
    <w:rsid w:val="008E2F1B"/>
    <w:rsid w:val="008E3EDC"/>
    <w:rsid w:val="008E5CFD"/>
    <w:rsid w:val="008F4AB9"/>
    <w:rsid w:val="008F7E90"/>
    <w:rsid w:val="0090563A"/>
    <w:rsid w:val="00906507"/>
    <w:rsid w:val="009069B1"/>
    <w:rsid w:val="00906FEF"/>
    <w:rsid w:val="00907E4D"/>
    <w:rsid w:val="0091023B"/>
    <w:rsid w:val="00913E43"/>
    <w:rsid w:val="0091410B"/>
    <w:rsid w:val="00914C7F"/>
    <w:rsid w:val="0091593A"/>
    <w:rsid w:val="00920ECE"/>
    <w:rsid w:val="0092247B"/>
    <w:rsid w:val="00923723"/>
    <w:rsid w:val="00923FD2"/>
    <w:rsid w:val="00924B62"/>
    <w:rsid w:val="00926E85"/>
    <w:rsid w:val="0093260E"/>
    <w:rsid w:val="00934C1F"/>
    <w:rsid w:val="00944108"/>
    <w:rsid w:val="00944838"/>
    <w:rsid w:val="00944E2E"/>
    <w:rsid w:val="00947955"/>
    <w:rsid w:val="009515B6"/>
    <w:rsid w:val="00951FAC"/>
    <w:rsid w:val="00955978"/>
    <w:rsid w:val="009726FF"/>
    <w:rsid w:val="0097473E"/>
    <w:rsid w:val="00985D9C"/>
    <w:rsid w:val="00991829"/>
    <w:rsid w:val="00993C37"/>
    <w:rsid w:val="009A111B"/>
    <w:rsid w:val="009A6106"/>
    <w:rsid w:val="009A7113"/>
    <w:rsid w:val="009A71C6"/>
    <w:rsid w:val="009B1435"/>
    <w:rsid w:val="009B1546"/>
    <w:rsid w:val="009B7A08"/>
    <w:rsid w:val="009C025D"/>
    <w:rsid w:val="009C730F"/>
    <w:rsid w:val="009D0680"/>
    <w:rsid w:val="009D0A48"/>
    <w:rsid w:val="009D67C6"/>
    <w:rsid w:val="009D6A6A"/>
    <w:rsid w:val="009D7FCA"/>
    <w:rsid w:val="009E0E8A"/>
    <w:rsid w:val="009F2106"/>
    <w:rsid w:val="009F2827"/>
    <w:rsid w:val="009F2EC1"/>
    <w:rsid w:val="00A01350"/>
    <w:rsid w:val="00A0140A"/>
    <w:rsid w:val="00A02AD0"/>
    <w:rsid w:val="00A04D6E"/>
    <w:rsid w:val="00A04E8A"/>
    <w:rsid w:val="00A05B49"/>
    <w:rsid w:val="00A1623B"/>
    <w:rsid w:val="00A22DAF"/>
    <w:rsid w:val="00A264D1"/>
    <w:rsid w:val="00A328B9"/>
    <w:rsid w:val="00A33443"/>
    <w:rsid w:val="00A40719"/>
    <w:rsid w:val="00A43D9C"/>
    <w:rsid w:val="00A4437D"/>
    <w:rsid w:val="00A50DAF"/>
    <w:rsid w:val="00A61041"/>
    <w:rsid w:val="00A61064"/>
    <w:rsid w:val="00A618E5"/>
    <w:rsid w:val="00A64963"/>
    <w:rsid w:val="00A67F15"/>
    <w:rsid w:val="00A76555"/>
    <w:rsid w:val="00A84C42"/>
    <w:rsid w:val="00A926A4"/>
    <w:rsid w:val="00AA4889"/>
    <w:rsid w:val="00AA719A"/>
    <w:rsid w:val="00AC0AE9"/>
    <w:rsid w:val="00AC7C7B"/>
    <w:rsid w:val="00AD1A9A"/>
    <w:rsid w:val="00AD2473"/>
    <w:rsid w:val="00AD3C06"/>
    <w:rsid w:val="00AD56BB"/>
    <w:rsid w:val="00AD5BF0"/>
    <w:rsid w:val="00AE4782"/>
    <w:rsid w:val="00AE5733"/>
    <w:rsid w:val="00AE57A7"/>
    <w:rsid w:val="00AE77C9"/>
    <w:rsid w:val="00AF28C2"/>
    <w:rsid w:val="00AF4311"/>
    <w:rsid w:val="00AF6391"/>
    <w:rsid w:val="00AF75C2"/>
    <w:rsid w:val="00B049B1"/>
    <w:rsid w:val="00B07496"/>
    <w:rsid w:val="00B10CF6"/>
    <w:rsid w:val="00B11AE0"/>
    <w:rsid w:val="00B12DAD"/>
    <w:rsid w:val="00B22418"/>
    <w:rsid w:val="00B23C28"/>
    <w:rsid w:val="00B2508C"/>
    <w:rsid w:val="00B2600F"/>
    <w:rsid w:val="00B27CA0"/>
    <w:rsid w:val="00B411D6"/>
    <w:rsid w:val="00B41A7E"/>
    <w:rsid w:val="00B42EF8"/>
    <w:rsid w:val="00B433EC"/>
    <w:rsid w:val="00B44F2B"/>
    <w:rsid w:val="00B45459"/>
    <w:rsid w:val="00B454C7"/>
    <w:rsid w:val="00B45524"/>
    <w:rsid w:val="00B51698"/>
    <w:rsid w:val="00B578F3"/>
    <w:rsid w:val="00B607BF"/>
    <w:rsid w:val="00B642B4"/>
    <w:rsid w:val="00B715EF"/>
    <w:rsid w:val="00B73163"/>
    <w:rsid w:val="00B74F84"/>
    <w:rsid w:val="00B8597A"/>
    <w:rsid w:val="00B86090"/>
    <w:rsid w:val="00B8723A"/>
    <w:rsid w:val="00B903D1"/>
    <w:rsid w:val="00B91D34"/>
    <w:rsid w:val="00B93227"/>
    <w:rsid w:val="00B94E3E"/>
    <w:rsid w:val="00B95B56"/>
    <w:rsid w:val="00BA27F0"/>
    <w:rsid w:val="00BA2B3B"/>
    <w:rsid w:val="00BA4EB9"/>
    <w:rsid w:val="00BA5AF1"/>
    <w:rsid w:val="00BA64AD"/>
    <w:rsid w:val="00BB008E"/>
    <w:rsid w:val="00BB0222"/>
    <w:rsid w:val="00BB385F"/>
    <w:rsid w:val="00BB3A12"/>
    <w:rsid w:val="00BB724A"/>
    <w:rsid w:val="00BB761F"/>
    <w:rsid w:val="00BB7F13"/>
    <w:rsid w:val="00BB7F18"/>
    <w:rsid w:val="00BC114F"/>
    <w:rsid w:val="00BC1168"/>
    <w:rsid w:val="00BC3A03"/>
    <w:rsid w:val="00BC6A57"/>
    <w:rsid w:val="00BC6AFB"/>
    <w:rsid w:val="00BC71A9"/>
    <w:rsid w:val="00BD02EE"/>
    <w:rsid w:val="00BD18C5"/>
    <w:rsid w:val="00BD4896"/>
    <w:rsid w:val="00BE163E"/>
    <w:rsid w:val="00BE1951"/>
    <w:rsid w:val="00BE3B97"/>
    <w:rsid w:val="00BE4DD7"/>
    <w:rsid w:val="00BE6B76"/>
    <w:rsid w:val="00BE75F8"/>
    <w:rsid w:val="00BE7896"/>
    <w:rsid w:val="00BF0715"/>
    <w:rsid w:val="00BF2016"/>
    <w:rsid w:val="00C0139A"/>
    <w:rsid w:val="00C0233B"/>
    <w:rsid w:val="00C039B5"/>
    <w:rsid w:val="00C0497A"/>
    <w:rsid w:val="00C05B55"/>
    <w:rsid w:val="00C05B78"/>
    <w:rsid w:val="00C126FF"/>
    <w:rsid w:val="00C14D67"/>
    <w:rsid w:val="00C22B45"/>
    <w:rsid w:val="00C236BC"/>
    <w:rsid w:val="00C24683"/>
    <w:rsid w:val="00C24FF9"/>
    <w:rsid w:val="00C26C3F"/>
    <w:rsid w:val="00C32466"/>
    <w:rsid w:val="00C378ED"/>
    <w:rsid w:val="00C40556"/>
    <w:rsid w:val="00C43B12"/>
    <w:rsid w:val="00C4648A"/>
    <w:rsid w:val="00C545AA"/>
    <w:rsid w:val="00C54AF4"/>
    <w:rsid w:val="00C55AF0"/>
    <w:rsid w:val="00C64331"/>
    <w:rsid w:val="00C71AE3"/>
    <w:rsid w:val="00C71D54"/>
    <w:rsid w:val="00C72B6E"/>
    <w:rsid w:val="00C74495"/>
    <w:rsid w:val="00C7744A"/>
    <w:rsid w:val="00C80FAB"/>
    <w:rsid w:val="00C81149"/>
    <w:rsid w:val="00C83586"/>
    <w:rsid w:val="00C8360D"/>
    <w:rsid w:val="00C837CF"/>
    <w:rsid w:val="00C8453D"/>
    <w:rsid w:val="00C866F6"/>
    <w:rsid w:val="00C915B6"/>
    <w:rsid w:val="00C92E66"/>
    <w:rsid w:val="00C932BA"/>
    <w:rsid w:val="00C9603F"/>
    <w:rsid w:val="00C96936"/>
    <w:rsid w:val="00CA225D"/>
    <w:rsid w:val="00CA3B19"/>
    <w:rsid w:val="00CA4D0D"/>
    <w:rsid w:val="00CB0BBD"/>
    <w:rsid w:val="00CB293C"/>
    <w:rsid w:val="00CB448E"/>
    <w:rsid w:val="00CB78EB"/>
    <w:rsid w:val="00CB7924"/>
    <w:rsid w:val="00CC0477"/>
    <w:rsid w:val="00CC1035"/>
    <w:rsid w:val="00CC2A94"/>
    <w:rsid w:val="00CD1438"/>
    <w:rsid w:val="00CE018B"/>
    <w:rsid w:val="00CE4BBF"/>
    <w:rsid w:val="00CE6A07"/>
    <w:rsid w:val="00CF18FB"/>
    <w:rsid w:val="00CF459D"/>
    <w:rsid w:val="00D068E3"/>
    <w:rsid w:val="00D069D5"/>
    <w:rsid w:val="00D06CBA"/>
    <w:rsid w:val="00D11E75"/>
    <w:rsid w:val="00D223B4"/>
    <w:rsid w:val="00D22C8C"/>
    <w:rsid w:val="00D30FF8"/>
    <w:rsid w:val="00D32C61"/>
    <w:rsid w:val="00D35B7C"/>
    <w:rsid w:val="00D35B8C"/>
    <w:rsid w:val="00D35CDF"/>
    <w:rsid w:val="00D42E1E"/>
    <w:rsid w:val="00D43866"/>
    <w:rsid w:val="00D445CA"/>
    <w:rsid w:val="00D5024C"/>
    <w:rsid w:val="00D5126B"/>
    <w:rsid w:val="00D5306A"/>
    <w:rsid w:val="00D572EF"/>
    <w:rsid w:val="00D61563"/>
    <w:rsid w:val="00D615B8"/>
    <w:rsid w:val="00D62055"/>
    <w:rsid w:val="00D6232B"/>
    <w:rsid w:val="00D6743E"/>
    <w:rsid w:val="00D67BD2"/>
    <w:rsid w:val="00D705E2"/>
    <w:rsid w:val="00D70FC3"/>
    <w:rsid w:val="00D724A2"/>
    <w:rsid w:val="00D737FF"/>
    <w:rsid w:val="00D73ADE"/>
    <w:rsid w:val="00D83C17"/>
    <w:rsid w:val="00D85F72"/>
    <w:rsid w:val="00D9271B"/>
    <w:rsid w:val="00D936F7"/>
    <w:rsid w:val="00D95E46"/>
    <w:rsid w:val="00DA1A75"/>
    <w:rsid w:val="00DA4B95"/>
    <w:rsid w:val="00DA594B"/>
    <w:rsid w:val="00DA7AEA"/>
    <w:rsid w:val="00DB59AB"/>
    <w:rsid w:val="00DC09FC"/>
    <w:rsid w:val="00DC317C"/>
    <w:rsid w:val="00DC3863"/>
    <w:rsid w:val="00DC450D"/>
    <w:rsid w:val="00DC5C85"/>
    <w:rsid w:val="00DD0B45"/>
    <w:rsid w:val="00DD4F4A"/>
    <w:rsid w:val="00DD5734"/>
    <w:rsid w:val="00DD6CDE"/>
    <w:rsid w:val="00DD7245"/>
    <w:rsid w:val="00DD7B1A"/>
    <w:rsid w:val="00DE26D3"/>
    <w:rsid w:val="00DF6111"/>
    <w:rsid w:val="00DF6E87"/>
    <w:rsid w:val="00E018E3"/>
    <w:rsid w:val="00E04EA9"/>
    <w:rsid w:val="00E11436"/>
    <w:rsid w:val="00E20186"/>
    <w:rsid w:val="00E205A7"/>
    <w:rsid w:val="00E24709"/>
    <w:rsid w:val="00E25246"/>
    <w:rsid w:val="00E26299"/>
    <w:rsid w:val="00E27AC5"/>
    <w:rsid w:val="00E3596B"/>
    <w:rsid w:val="00E36E0F"/>
    <w:rsid w:val="00E41BFD"/>
    <w:rsid w:val="00E5293F"/>
    <w:rsid w:val="00E60FA3"/>
    <w:rsid w:val="00E60FFB"/>
    <w:rsid w:val="00E61314"/>
    <w:rsid w:val="00E640AD"/>
    <w:rsid w:val="00E66B8A"/>
    <w:rsid w:val="00E70D2B"/>
    <w:rsid w:val="00E7413C"/>
    <w:rsid w:val="00E758FF"/>
    <w:rsid w:val="00E779A1"/>
    <w:rsid w:val="00E813BB"/>
    <w:rsid w:val="00E847D9"/>
    <w:rsid w:val="00E876B0"/>
    <w:rsid w:val="00EA0FC7"/>
    <w:rsid w:val="00EA46A5"/>
    <w:rsid w:val="00EB19A1"/>
    <w:rsid w:val="00EC2B67"/>
    <w:rsid w:val="00EC2C9D"/>
    <w:rsid w:val="00EC3B07"/>
    <w:rsid w:val="00EC3CBE"/>
    <w:rsid w:val="00ED22CC"/>
    <w:rsid w:val="00ED2455"/>
    <w:rsid w:val="00ED32DB"/>
    <w:rsid w:val="00ED3EDF"/>
    <w:rsid w:val="00ED440B"/>
    <w:rsid w:val="00ED46D3"/>
    <w:rsid w:val="00ED4C58"/>
    <w:rsid w:val="00ED6ECD"/>
    <w:rsid w:val="00EE0048"/>
    <w:rsid w:val="00EE078E"/>
    <w:rsid w:val="00EE22D0"/>
    <w:rsid w:val="00EE4117"/>
    <w:rsid w:val="00EE4D4F"/>
    <w:rsid w:val="00EE525B"/>
    <w:rsid w:val="00EF06BB"/>
    <w:rsid w:val="00EF4236"/>
    <w:rsid w:val="00F0078B"/>
    <w:rsid w:val="00F01101"/>
    <w:rsid w:val="00F03915"/>
    <w:rsid w:val="00F05FB0"/>
    <w:rsid w:val="00F10FC2"/>
    <w:rsid w:val="00F12FF2"/>
    <w:rsid w:val="00F17D9B"/>
    <w:rsid w:val="00F17DBB"/>
    <w:rsid w:val="00F2032E"/>
    <w:rsid w:val="00F2196D"/>
    <w:rsid w:val="00F24F19"/>
    <w:rsid w:val="00F25A47"/>
    <w:rsid w:val="00F26748"/>
    <w:rsid w:val="00F27649"/>
    <w:rsid w:val="00F31AE9"/>
    <w:rsid w:val="00F327FA"/>
    <w:rsid w:val="00F33028"/>
    <w:rsid w:val="00F42757"/>
    <w:rsid w:val="00F43DC3"/>
    <w:rsid w:val="00F44828"/>
    <w:rsid w:val="00F551E8"/>
    <w:rsid w:val="00F56C9B"/>
    <w:rsid w:val="00F6287D"/>
    <w:rsid w:val="00F638CF"/>
    <w:rsid w:val="00F64D48"/>
    <w:rsid w:val="00F6627C"/>
    <w:rsid w:val="00F73618"/>
    <w:rsid w:val="00F80DBF"/>
    <w:rsid w:val="00F84273"/>
    <w:rsid w:val="00F86212"/>
    <w:rsid w:val="00F86699"/>
    <w:rsid w:val="00F8729C"/>
    <w:rsid w:val="00F9229F"/>
    <w:rsid w:val="00F94D0B"/>
    <w:rsid w:val="00F9724C"/>
    <w:rsid w:val="00FA09AA"/>
    <w:rsid w:val="00FA7663"/>
    <w:rsid w:val="00FB039C"/>
    <w:rsid w:val="00FB1F06"/>
    <w:rsid w:val="00FC4B51"/>
    <w:rsid w:val="00FC7900"/>
    <w:rsid w:val="00FE051E"/>
    <w:rsid w:val="00FE6CA0"/>
    <w:rsid w:val="00FF5638"/>
    <w:rsid w:val="00FF69B5"/>
    <w:rsid w:val="08A4C457"/>
    <w:rsid w:val="12C69953"/>
    <w:rsid w:val="29186F2B"/>
    <w:rsid w:val="2DF6345C"/>
    <w:rsid w:val="36DD0AAF"/>
    <w:rsid w:val="3D97EA14"/>
    <w:rsid w:val="4543C9C9"/>
    <w:rsid w:val="4FD775A4"/>
    <w:rsid w:val="530375D4"/>
    <w:rsid w:val="5C952B70"/>
    <w:rsid w:val="6079D117"/>
    <w:rsid w:val="6760A404"/>
    <w:rsid w:val="6C96B980"/>
    <w:rsid w:val="6D619C4D"/>
    <w:rsid w:val="6FD95F73"/>
    <w:rsid w:val="7DC26FE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2BF2B"/>
  <w15:chartTrackingRefBased/>
  <w15:docId w15:val="{8B7770A0-C18D-4645-AEAA-08CCAC731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7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310"/>
  </w:style>
  <w:style w:type="paragraph" w:styleId="Footer">
    <w:name w:val="footer"/>
    <w:basedOn w:val="Normal"/>
    <w:link w:val="FooterChar"/>
    <w:uiPriority w:val="99"/>
    <w:unhideWhenUsed/>
    <w:rsid w:val="00547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310"/>
  </w:style>
  <w:style w:type="character" w:customStyle="1" w:styleId="blvaa5xypreqtq8svp0">
    <w:name w:val="bl_vaa5xypreqtq8svp_0"/>
    <w:basedOn w:val="DefaultParagraphFont"/>
    <w:rsid w:val="000B2E6D"/>
  </w:style>
  <w:style w:type="paragraph" w:styleId="ListParagraph">
    <w:name w:val="List Paragraph"/>
    <w:basedOn w:val="Normal"/>
    <w:uiPriority w:val="34"/>
    <w:qFormat/>
    <w:rsid w:val="00B41A7E"/>
    <w:pPr>
      <w:ind w:left="720"/>
      <w:contextualSpacing/>
    </w:pPr>
  </w:style>
  <w:style w:type="paragraph" w:styleId="BalloonText">
    <w:name w:val="Balloon Text"/>
    <w:basedOn w:val="Normal"/>
    <w:link w:val="BalloonTextChar"/>
    <w:uiPriority w:val="99"/>
    <w:semiHidden/>
    <w:unhideWhenUsed/>
    <w:rsid w:val="00F922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29F"/>
    <w:rPr>
      <w:rFonts w:ascii="Segoe UI" w:hAnsi="Segoe UI" w:cs="Segoe UI"/>
      <w:sz w:val="18"/>
      <w:szCs w:val="18"/>
    </w:rPr>
  </w:style>
  <w:style w:type="character" w:styleId="CommentReference">
    <w:name w:val="annotation reference"/>
    <w:basedOn w:val="DefaultParagraphFont"/>
    <w:uiPriority w:val="99"/>
    <w:semiHidden/>
    <w:unhideWhenUsed/>
    <w:rsid w:val="00B22418"/>
    <w:rPr>
      <w:sz w:val="16"/>
      <w:szCs w:val="16"/>
    </w:rPr>
  </w:style>
  <w:style w:type="paragraph" w:styleId="CommentText">
    <w:name w:val="annotation text"/>
    <w:basedOn w:val="Normal"/>
    <w:link w:val="CommentTextChar"/>
    <w:uiPriority w:val="99"/>
    <w:semiHidden/>
    <w:unhideWhenUsed/>
    <w:rsid w:val="00B22418"/>
    <w:pPr>
      <w:spacing w:line="240" w:lineRule="auto"/>
    </w:pPr>
    <w:rPr>
      <w:sz w:val="20"/>
      <w:szCs w:val="20"/>
    </w:rPr>
  </w:style>
  <w:style w:type="character" w:customStyle="1" w:styleId="CommentTextChar">
    <w:name w:val="Comment Text Char"/>
    <w:basedOn w:val="DefaultParagraphFont"/>
    <w:link w:val="CommentText"/>
    <w:uiPriority w:val="99"/>
    <w:semiHidden/>
    <w:rsid w:val="00B22418"/>
    <w:rPr>
      <w:sz w:val="20"/>
      <w:szCs w:val="20"/>
    </w:rPr>
  </w:style>
  <w:style w:type="paragraph" w:styleId="CommentSubject">
    <w:name w:val="annotation subject"/>
    <w:basedOn w:val="CommentText"/>
    <w:next w:val="CommentText"/>
    <w:link w:val="CommentSubjectChar"/>
    <w:uiPriority w:val="99"/>
    <w:semiHidden/>
    <w:unhideWhenUsed/>
    <w:rsid w:val="00B22418"/>
    <w:rPr>
      <w:b/>
      <w:bCs/>
    </w:rPr>
  </w:style>
  <w:style w:type="character" w:customStyle="1" w:styleId="CommentSubjectChar">
    <w:name w:val="Comment Subject Char"/>
    <w:basedOn w:val="CommentTextChar"/>
    <w:link w:val="CommentSubject"/>
    <w:uiPriority w:val="99"/>
    <w:semiHidden/>
    <w:rsid w:val="00B22418"/>
    <w:rPr>
      <w:b/>
      <w:bCs/>
      <w:sz w:val="20"/>
      <w:szCs w:val="20"/>
    </w:rPr>
  </w:style>
  <w:style w:type="paragraph" w:styleId="NormalWeb">
    <w:name w:val="Normal (Web)"/>
    <w:basedOn w:val="Normal"/>
    <w:uiPriority w:val="99"/>
    <w:semiHidden/>
    <w:unhideWhenUsed/>
    <w:rsid w:val="005E3F82"/>
    <w:rPr>
      <w:rFonts w:ascii="Times New Roman" w:hAnsi="Times New Roman" w:cs="Times New Roman"/>
      <w:sz w:val="24"/>
      <w:szCs w:val="24"/>
    </w:rPr>
  </w:style>
  <w:style w:type="character" w:styleId="Strong">
    <w:name w:val="Strong"/>
    <w:basedOn w:val="DefaultParagraphFont"/>
    <w:uiPriority w:val="22"/>
    <w:qFormat/>
    <w:rsid w:val="004479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608777235">
      <w:bodyDiv w:val="1"/>
      <w:marLeft w:val="0"/>
      <w:marRight w:val="0"/>
      <w:marTop w:val="0"/>
      <w:marBottom w:val="0"/>
      <w:divBdr>
        <w:top w:val="none" w:sz="0" w:space="0" w:color="auto"/>
        <w:left w:val="none" w:sz="0" w:space="0" w:color="auto"/>
        <w:bottom w:val="none" w:sz="0" w:space="0" w:color="auto"/>
        <w:right w:val="none" w:sz="0" w:space="0" w:color="auto"/>
      </w:divBdr>
    </w:div>
    <w:div w:id="709957920">
      <w:bodyDiv w:val="1"/>
      <w:marLeft w:val="0"/>
      <w:marRight w:val="0"/>
      <w:marTop w:val="0"/>
      <w:marBottom w:val="0"/>
      <w:divBdr>
        <w:top w:val="none" w:sz="0" w:space="0" w:color="auto"/>
        <w:left w:val="none" w:sz="0" w:space="0" w:color="auto"/>
        <w:bottom w:val="none" w:sz="0" w:space="0" w:color="auto"/>
        <w:right w:val="none" w:sz="0" w:space="0" w:color="auto"/>
      </w:divBdr>
    </w:div>
    <w:div w:id="991717340">
      <w:bodyDiv w:val="1"/>
      <w:marLeft w:val="0"/>
      <w:marRight w:val="0"/>
      <w:marTop w:val="0"/>
      <w:marBottom w:val="0"/>
      <w:divBdr>
        <w:top w:val="none" w:sz="0" w:space="0" w:color="auto"/>
        <w:left w:val="none" w:sz="0" w:space="0" w:color="auto"/>
        <w:bottom w:val="none" w:sz="0" w:space="0" w:color="auto"/>
        <w:right w:val="none" w:sz="0" w:space="0" w:color="auto"/>
      </w:divBdr>
    </w:div>
    <w:div w:id="1294868304">
      <w:bodyDiv w:val="1"/>
      <w:marLeft w:val="0"/>
      <w:marRight w:val="0"/>
      <w:marTop w:val="0"/>
      <w:marBottom w:val="0"/>
      <w:divBdr>
        <w:top w:val="none" w:sz="0" w:space="0" w:color="auto"/>
        <w:left w:val="none" w:sz="0" w:space="0" w:color="auto"/>
        <w:bottom w:val="none" w:sz="0" w:space="0" w:color="auto"/>
        <w:right w:val="none" w:sz="0" w:space="0" w:color="auto"/>
      </w:divBdr>
      <w:divsChild>
        <w:div w:id="252472866">
          <w:marLeft w:val="0"/>
          <w:marRight w:val="0"/>
          <w:marTop w:val="0"/>
          <w:marBottom w:val="0"/>
          <w:divBdr>
            <w:top w:val="none" w:sz="0" w:space="0" w:color="auto"/>
            <w:left w:val="none" w:sz="0" w:space="0" w:color="auto"/>
            <w:bottom w:val="none" w:sz="0" w:space="0" w:color="auto"/>
            <w:right w:val="none" w:sz="0" w:space="0" w:color="auto"/>
          </w:divBdr>
        </w:div>
        <w:div w:id="746879180">
          <w:marLeft w:val="0"/>
          <w:marRight w:val="0"/>
          <w:marTop w:val="0"/>
          <w:marBottom w:val="0"/>
          <w:divBdr>
            <w:top w:val="none" w:sz="0" w:space="0" w:color="auto"/>
            <w:left w:val="none" w:sz="0" w:space="0" w:color="auto"/>
            <w:bottom w:val="none" w:sz="0" w:space="0" w:color="auto"/>
            <w:right w:val="none" w:sz="0" w:space="0" w:color="auto"/>
          </w:divBdr>
        </w:div>
        <w:div w:id="1087337801">
          <w:marLeft w:val="0"/>
          <w:marRight w:val="0"/>
          <w:marTop w:val="0"/>
          <w:marBottom w:val="0"/>
          <w:divBdr>
            <w:top w:val="none" w:sz="0" w:space="0" w:color="auto"/>
            <w:left w:val="none" w:sz="0" w:space="0" w:color="auto"/>
            <w:bottom w:val="none" w:sz="0" w:space="0" w:color="auto"/>
            <w:right w:val="none" w:sz="0" w:space="0" w:color="auto"/>
          </w:divBdr>
        </w:div>
        <w:div w:id="1455323507">
          <w:marLeft w:val="0"/>
          <w:marRight w:val="0"/>
          <w:marTop w:val="0"/>
          <w:marBottom w:val="0"/>
          <w:divBdr>
            <w:top w:val="none" w:sz="0" w:space="0" w:color="auto"/>
            <w:left w:val="none" w:sz="0" w:space="0" w:color="auto"/>
            <w:bottom w:val="none" w:sz="0" w:space="0" w:color="auto"/>
            <w:right w:val="none" w:sz="0" w:space="0" w:color="auto"/>
          </w:divBdr>
        </w:div>
        <w:div w:id="1915510918">
          <w:marLeft w:val="0"/>
          <w:marRight w:val="0"/>
          <w:marTop w:val="0"/>
          <w:marBottom w:val="0"/>
          <w:divBdr>
            <w:top w:val="none" w:sz="0" w:space="0" w:color="auto"/>
            <w:left w:val="none" w:sz="0" w:space="0" w:color="auto"/>
            <w:bottom w:val="none" w:sz="0" w:space="0" w:color="auto"/>
            <w:right w:val="none" w:sz="0" w:space="0" w:color="auto"/>
          </w:divBdr>
        </w:div>
      </w:divsChild>
    </w:div>
    <w:div w:id="1567572206">
      <w:bodyDiv w:val="1"/>
      <w:marLeft w:val="0"/>
      <w:marRight w:val="0"/>
      <w:marTop w:val="0"/>
      <w:marBottom w:val="0"/>
      <w:divBdr>
        <w:top w:val="none" w:sz="0" w:space="0" w:color="auto"/>
        <w:left w:val="none" w:sz="0" w:space="0" w:color="auto"/>
        <w:bottom w:val="none" w:sz="0" w:space="0" w:color="auto"/>
        <w:right w:val="none" w:sz="0" w:space="0" w:color="auto"/>
      </w:divBdr>
    </w:div>
    <w:div w:id="1961959996">
      <w:bodyDiv w:val="1"/>
      <w:marLeft w:val="0"/>
      <w:marRight w:val="0"/>
      <w:marTop w:val="0"/>
      <w:marBottom w:val="0"/>
      <w:divBdr>
        <w:top w:val="none" w:sz="0" w:space="0" w:color="auto"/>
        <w:left w:val="none" w:sz="0" w:space="0" w:color="auto"/>
        <w:bottom w:val="none" w:sz="0" w:space="0" w:color="auto"/>
        <w:right w:val="none" w:sz="0" w:space="0" w:color="auto"/>
      </w:divBdr>
    </w:div>
    <w:div w:id="196955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50E550A68034E42A0793E30301E1CF1" ma:contentTypeVersion="13" ma:contentTypeDescription="Create a new document." ma:contentTypeScope="" ma:versionID="917b56073df529363ba7e4ad2e855ea9">
  <xsd:schema xmlns:xsd="http://www.w3.org/2001/XMLSchema" xmlns:xs="http://www.w3.org/2001/XMLSchema" xmlns:p="http://schemas.microsoft.com/office/2006/metadata/properties" xmlns:ns3="5aa04fc0-7bea-4835-a346-b2f4dd61cd90" xmlns:ns4="18181f1f-9265-45f3-abdf-32cc5f87da1a" targetNamespace="http://schemas.microsoft.com/office/2006/metadata/properties" ma:root="true" ma:fieldsID="8ae4ffe7ef3807b8266e2504af653313" ns3:_="" ns4:_="">
    <xsd:import namespace="5aa04fc0-7bea-4835-a346-b2f4dd61cd90"/>
    <xsd:import namespace="18181f1f-9265-45f3-abdf-32cc5f87da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a04fc0-7bea-4835-a346-b2f4dd61cd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181f1f-9265-45f3-abdf-32cc5f87da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016987-ACB1-483A-B575-5F8AFB97F2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E209BF-034A-4AAA-A227-D90C46F8E092}">
  <ds:schemaRefs>
    <ds:schemaRef ds:uri="http://schemas.openxmlformats.org/officeDocument/2006/bibliography"/>
  </ds:schemaRefs>
</ds:datastoreItem>
</file>

<file path=customXml/itemProps3.xml><?xml version="1.0" encoding="utf-8"?>
<ds:datastoreItem xmlns:ds="http://schemas.openxmlformats.org/officeDocument/2006/customXml" ds:itemID="{42DF3DD3-61DB-4552-A044-6E19BB238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a04fc0-7bea-4835-a346-b2f4dd61cd90"/>
    <ds:schemaRef ds:uri="18181f1f-9265-45f3-abdf-32cc5f87d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27E9D6-8221-4534-B719-F454C3E838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1960</Words>
  <Characters>11178</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Davey</dc:creator>
  <cp:keywords/>
  <dc:description/>
  <cp:lastModifiedBy>Esra Demirtas</cp:lastModifiedBy>
  <cp:revision>2</cp:revision>
  <dcterms:created xsi:type="dcterms:W3CDTF">2026-07-09T11:34:00Z</dcterms:created>
  <dcterms:modified xsi:type="dcterms:W3CDTF">2026-07-09T11:34:00Z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iteId">
    <vt:lpwstr>faa8e269-0811-4538-82e7-4d29009219bf</vt:lpwstr>
  </property>
  <property fmtid="{D5CDD505-2E9C-101B-9397-08002B2CF9AE}" pid="4" name="MSIP_Label_727fb50e-81d5-40a5-b712-4eff31972ce4_Owner">
    <vt:lpwstr>Will.Davey@homesengland.gov.uk</vt:lpwstr>
  </property>
  <property fmtid="{D5CDD505-2E9C-101B-9397-08002B2CF9AE}" pid="5" name="MSIP_Label_727fb50e-81d5-40a5-b712-4eff31972ce4_SetDate">
    <vt:lpwstr>2020-10-09T11:16:22.1213331Z</vt:lpwstr>
  </property>
  <property fmtid="{D5CDD505-2E9C-101B-9397-08002B2CF9AE}" pid="6" name="MSIP_Label_727fb50e-81d5-40a5-b712-4eff31972ce4_Name">
    <vt:lpwstr>Official</vt:lpwstr>
  </property>
  <property fmtid="{D5CDD505-2E9C-101B-9397-08002B2CF9AE}" pid="7" name="MSIP_Label_727fb50e-81d5-40a5-b712-4eff31972ce4_Application">
    <vt:lpwstr>Microsoft Azure Information Protection</vt:lpwstr>
  </property>
  <property fmtid="{D5CDD505-2E9C-101B-9397-08002B2CF9AE}" pid="8" name="MSIP_Label_727fb50e-81d5-40a5-b712-4eff31972ce4_ActionId">
    <vt:lpwstr>87ff53dc-a20e-4991-8dcc-a1a28a360e7c</vt:lpwstr>
  </property>
  <property fmtid="{D5CDD505-2E9C-101B-9397-08002B2CF9AE}" pid="9" name="MSIP_Label_727fb50e-81d5-40a5-b712-4eff31972ce4_Extended_MSFT_Method">
    <vt:lpwstr>Automatic</vt:lpwstr>
  </property>
  <property fmtid="{D5CDD505-2E9C-101B-9397-08002B2CF9AE}" pid="10" name="Sensitivity">
    <vt:lpwstr>Official</vt:lpwstr>
  </property>
  <property fmtid="{D5CDD505-2E9C-101B-9397-08002B2CF9AE}" pid="11" name="ContentTypeId">
    <vt:lpwstr>0x010100C50E550A68034E42A0793E30301E1CF1</vt:lpwstr>
  </property>
</Properties>
</file>