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DE252" w14:textId="77777777" w:rsidR="00000000" w:rsidRDefault="00000000">
      <w:pPr>
        <w:pStyle w:val="Heading2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Code: JRP0170</w:t>
      </w:r>
    </w:p>
    <w:p w14:paraId="4CD05C80" w14:textId="77777777" w:rsidR="00000000" w:rsidRDefault="00000000">
      <w:pPr>
        <w:pStyle w:val="Heading2"/>
        <w:divId w:val="2018656666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Role Purpose</w:t>
      </w:r>
    </w:p>
    <w:p w14:paraId="707965F3" w14:textId="77777777" w:rsidR="00000000" w:rsidRDefault="00000000">
      <w:pPr>
        <w:divId w:val="1049111218"/>
        <w:rPr>
          <w:rFonts w:ascii="Calibri" w:eastAsiaTheme="minorEastAsia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holder works closely with senior leaders and cross-functional teams, to impliment and embed new initiatives and improvments to operational planning. </w:t>
      </w:r>
    </w:p>
    <w:p w14:paraId="7C49181B" w14:textId="77777777" w:rsidR="00000000" w:rsidRDefault="00000000">
      <w:pPr>
        <w:divId w:val="1049111218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holder is outcome-focused, aiming to enhance collaboration, streamline business processes, and support the delivery of targets through effective communication and stakeholder engagement.</w:t>
      </w:r>
    </w:p>
    <w:p w14:paraId="1B2EB554" w14:textId="77777777" w:rsidR="00000000" w:rsidRDefault="00000000">
      <w:pPr>
        <w:divId w:val="1049111218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consistently demonstrates and embeds the values and behaviours in daily work, contributing to a positive and inclusive culture.</w:t>
      </w:r>
    </w:p>
    <w:p w14:paraId="69EF122F" w14:textId="77777777" w:rsidR="00000000" w:rsidRDefault="00000000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Responsibilities</w:t>
      </w:r>
    </w:p>
    <w:p w14:paraId="13997788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Provide support in delivering team priorities and modelling collaborative behaviours.</w:t>
      </w:r>
    </w:p>
    <w:p w14:paraId="018B69D0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Assist in developing and maintaining a flexible business plan, including tracking, reporting, and forecasting activities.</w:t>
      </w:r>
    </w:p>
    <w:p w14:paraId="5C66F606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Contribute to onboarding, induction, and learning activities to support team development and capability building.</w:t>
      </w:r>
    </w:p>
    <w:p w14:paraId="74F93D7D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Provide operational support to resolve issues and ensure smooth delivery of business priorities.</w:t>
      </w:r>
    </w:p>
    <w:p w14:paraId="18B8CCA3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Use reporting tools to analyse MI and identify opportunities to close capability gaps.</w:t>
      </w:r>
    </w:p>
    <w:p w14:paraId="048F562C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Support senior leaders with high-quality analysis and reporting to inform delivery.</w:t>
      </w:r>
    </w:p>
    <w:p w14:paraId="09E97801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Maintain effective communication channels to share progress, celebrate successes, and engage stakeholders.</w:t>
      </w:r>
    </w:p>
    <w:p w14:paraId="5CAD83AC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Build strong relationships across the Agency to support cross-functional planning and business management.</w:t>
      </w:r>
    </w:p>
    <w:p w14:paraId="07A13800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Prepare presentations, briefing materials, and commentary to support strategic communications.</w:t>
      </w:r>
    </w:p>
    <w:p w14:paraId="4EEE1BA9" w14:textId="77777777" w:rsidR="00000000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Work flexibly with the relevant internal partners to support a range of activities</w:t>
      </w:r>
    </w:p>
    <w:p w14:paraId="1FA7FD0F" w14:textId="77777777" w:rsidR="00000000" w:rsidRDefault="00000000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Additional information</w:t>
      </w:r>
    </w:p>
    <w:p w14:paraId="0AA3FA0D" w14:textId="77777777" w:rsidR="00000000" w:rsidRDefault="00000000">
      <w:pPr>
        <w:pStyle w:val="Heading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Qualifications, knowledge and experience</w:t>
      </w:r>
    </w:p>
    <w:p w14:paraId="4FBC70C8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Degree or equivalent experience in a relevant field such as business, finance, or public administration.</w:t>
      </w:r>
    </w:p>
    <w:p w14:paraId="0B3F7B02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in supporting business planning, reporting, and performance tracking.</w:t>
      </w:r>
    </w:p>
    <w:p w14:paraId="1D5EA0BE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Knowledge of organisational governance and business management frameworks.</w:t>
      </w:r>
    </w:p>
    <w:p w14:paraId="52496886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in coordinating learning and development activities and recruitment processes.</w:t>
      </w:r>
    </w:p>
    <w:p w14:paraId="653BABCD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Familiarity with stakeholder engagement and cross-functional collaboration.</w:t>
      </w:r>
    </w:p>
    <w:p w14:paraId="3D3AD07B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High attention to detail and commitment to delivering high-quality service.</w:t>
      </w:r>
    </w:p>
    <w:p w14:paraId="145CE5F0" w14:textId="77777777" w:rsidR="00000000" w:rsidRDefault="00000000">
      <w:pPr>
        <w:numPr>
          <w:ilvl w:val="0"/>
          <w:numId w:val="2"/>
        </w:numPr>
        <w:spacing w:before="100" w:beforeAutospacing="1" w:after="100" w:afterAutospacing="1"/>
        <w:divId w:val="997732429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Adaptability to change and willingness to embrace new ways of working.</w:t>
      </w:r>
    </w:p>
    <w:p w14:paraId="4AEDE734" w14:textId="77777777" w:rsidR="00000000" w:rsidRDefault="00000000">
      <w:pPr>
        <w:pStyle w:val="Heading2"/>
        <w:divId w:val="1827629273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Function / Family</w:t>
      </w:r>
    </w:p>
    <w:p w14:paraId="23CB8684" w14:textId="77777777" w:rsidR="00000000" w:rsidRDefault="00000000">
      <w:pPr>
        <w:divId w:val="1827629273"/>
        <w:rPr>
          <w:rFonts w:ascii="Calibri" w:eastAsiaTheme="minorEastAsia" w:hAnsi="Calibri" w:cs="Calibri"/>
        </w:rPr>
      </w:pPr>
      <w:r>
        <w:rPr>
          <w:rFonts w:ascii="Calibri" w:hAnsi="Calibri" w:cs="Calibri"/>
          <w:b/>
          <w:bCs/>
        </w:rPr>
        <w:t>Business Mgmt and Support Services</w:t>
      </w:r>
      <w:r>
        <w:rPr>
          <w:rFonts w:ascii="Calibri" w:hAnsi="Calibri" w:cs="Calibri"/>
        </w:rPr>
        <w:t xml:space="preserve"> </w:t>
      </w:r>
    </w:p>
    <w:p w14:paraId="51F43A83" w14:textId="77777777" w:rsidR="00000000" w:rsidRDefault="00000000">
      <w:pPr>
        <w:pStyle w:val="Heading2"/>
        <w:divId w:val="182762927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Role Classification</w:t>
      </w:r>
    </w:p>
    <w:p w14:paraId="21759526" w14:textId="77777777" w:rsidR="00000000" w:rsidRDefault="00000000">
      <w:pPr>
        <w:divId w:val="1827629273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Level 13</w:t>
      </w:r>
      <w:r>
        <w:rPr>
          <w:rFonts w:ascii="Calibri" w:hAnsi="Calibri" w:cs="Calibri"/>
        </w:rPr>
        <w:t xml:space="preserve"> </w:t>
      </w:r>
    </w:p>
    <w:p w14:paraId="36E79950" w14:textId="77777777" w:rsidR="00000000" w:rsidRDefault="00000000">
      <w:pPr>
        <w:divId w:val="1827629273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Values and 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All colleagues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  <w:t xml:space="preserve">Core behaviours that everyone within the organisation should aspire to achieve. </w:t>
      </w:r>
    </w:p>
    <w:p w14:paraId="6DF168FA" w14:textId="77777777" w:rsidR="00000000" w:rsidRDefault="00000000">
      <w:pPr>
        <w:spacing w:after="0"/>
        <w:divId w:val="3016973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Legend</w:t>
      </w:r>
      <w:r>
        <w:rPr>
          <w:rFonts w:ascii="Calibri" w:eastAsia="Times New Roman" w:hAnsi="Calibri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000000" w14:paraId="05BD7858" w14:textId="77777777">
        <w:trPr>
          <w:divId w:val="3016973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000000" w14:paraId="3ECC90DB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1CAAAE96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615533A2" w14:textId="77777777" w:rsidR="00000000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5AF87713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FCF1CB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798CD325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6AD49CB6" w14:textId="77777777" w:rsidR="00000000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2A8D3B56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2A26B1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6159E23C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771AFC9C" w14:textId="77777777" w:rsidR="00000000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5048F17C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650C26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2B21AB61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548FC912" w14:textId="77777777" w:rsidR="00000000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45B87B09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54D718" w14:textId="77777777" w:rsidR="00000000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Not assessable</w:t>
                  </w:r>
                </w:p>
              </w:tc>
            </w:tr>
          </w:tbl>
          <w:p w14:paraId="48DDF2EE" w14:textId="77777777" w:rsidR="00000000" w:rsidRDefault="00000000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50BE8050" w14:textId="77777777" w:rsidR="00000000" w:rsidRDefault="00000000">
      <w:pPr>
        <w:spacing w:after="0"/>
        <w:divId w:val="3016973"/>
        <w:rPr>
          <w:rFonts w:eastAsia="Times New Roman"/>
        </w:rPr>
      </w:pPr>
    </w:p>
    <w:p w14:paraId="374D6DAE" w14:textId="77777777" w:rsidR="009678A9" w:rsidRDefault="009678A9">
      <w:r>
        <w:br w:type="page"/>
      </w:r>
    </w:p>
    <w:p w14:paraId="30758647" w14:textId="77777777" w:rsidR="0087021E" w:rsidRPr="001A4F51" w:rsidRDefault="0087021E" w:rsidP="001A4F51">
      <w:pPr>
        <w:rPr>
          <w:rFonts w:eastAsia="Times New Roman"/>
        </w:rPr>
      </w:pPr>
    </w:p>
    <w:sectPr w:rsidR="0087021E" w:rsidRPr="001A4F51" w:rsidSect="00BE1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D49E1" w14:textId="77777777" w:rsidR="002F544B" w:rsidRDefault="002F544B" w:rsidP="0091124A">
      <w:pPr>
        <w:spacing w:after="0"/>
      </w:pPr>
      <w:r>
        <w:separator/>
      </w:r>
    </w:p>
  </w:endnote>
  <w:endnote w:type="continuationSeparator" w:id="0">
    <w:p w14:paraId="034DD0E6" w14:textId="77777777" w:rsidR="002F544B" w:rsidRDefault="002F544B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8C1D2" w14:textId="2585CDEF" w:rsidR="002F3810" w:rsidRDefault="00AC52F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93A0146" wp14:editId="1447878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100719026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76F0DA" w14:textId="7502AC1D" w:rsidR="00AC52F8" w:rsidRPr="00AC52F8" w:rsidRDefault="00AC52F8" w:rsidP="00AC52F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52F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3A014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3376F0DA" w14:textId="7502AC1D" w:rsidR="00AC52F8" w:rsidRPr="00AC52F8" w:rsidRDefault="00AC52F8" w:rsidP="00AC52F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C52F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CA858" w14:textId="77777777" w:rsidR="00AC52F8" w:rsidRDefault="00AC52F8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D96EEB2" wp14:editId="6B379032">
              <wp:simplePos x="457200" y="96488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01131670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4F44B" w14:textId="359C8630" w:rsidR="00AC52F8" w:rsidRPr="00AC52F8" w:rsidRDefault="00AC52F8" w:rsidP="00AC52F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52F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96EEB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0684F44B" w14:textId="359C8630" w:rsidR="00AC52F8" w:rsidRPr="00AC52F8" w:rsidRDefault="00AC52F8" w:rsidP="00AC52F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C52F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2D0AD37D" w14:textId="50D4A7F8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136021CD" w14:textId="77777777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AC52F8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69FD8292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07A48" w14:textId="6BDA5AE9" w:rsidR="002F3810" w:rsidRDefault="00AC52F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2DE8A44" wp14:editId="610F97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211460715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8B71" w14:textId="3049578D" w:rsidR="00AC52F8" w:rsidRPr="00AC52F8" w:rsidRDefault="00AC52F8" w:rsidP="00AC52F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52F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DE8A4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438B71" w14:textId="3049578D" w:rsidR="00AC52F8" w:rsidRPr="00AC52F8" w:rsidRDefault="00AC52F8" w:rsidP="00AC52F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C52F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08496" w14:textId="77777777" w:rsidR="002F544B" w:rsidRDefault="002F544B" w:rsidP="0091124A">
      <w:pPr>
        <w:spacing w:after="0"/>
      </w:pPr>
      <w:r>
        <w:separator/>
      </w:r>
    </w:p>
  </w:footnote>
  <w:footnote w:type="continuationSeparator" w:id="0">
    <w:p w14:paraId="5A7781DC" w14:textId="77777777" w:rsidR="002F544B" w:rsidRDefault="002F544B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0E2E" w14:textId="280A6634" w:rsidR="002F3810" w:rsidRDefault="00AC52F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1FF9044" wp14:editId="70EF2BB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480132019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CEB3FB" w14:textId="26DB78A1" w:rsidR="00AC52F8" w:rsidRPr="00AC52F8" w:rsidRDefault="00AC52F8" w:rsidP="00AC52F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52F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FF90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fill o:detectmouseclick="t"/>
              <v:textbox style="mso-fit-shape-to-text:t" inset="0,15pt,0,0">
                <w:txbxContent>
                  <w:p w14:paraId="3ACEB3FB" w14:textId="26DB78A1" w:rsidR="00AC52F8" w:rsidRPr="00AC52F8" w:rsidRDefault="00AC52F8" w:rsidP="00AC52F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C52F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12EA2C1A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0B6FFA0F" w14:textId="405F74C1" w:rsidR="001A4FDD" w:rsidRPr="004D5782" w:rsidRDefault="00AC52F8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 wp14:anchorId="290EEB61" wp14:editId="198936C6">
                    <wp:simplePos x="523875" y="447675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18795" cy="345440"/>
                    <wp:effectExtent l="0" t="0" r="14605" b="16510"/>
                    <wp:wrapNone/>
                    <wp:docPr id="1772315526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879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046138" w14:textId="3C1276EA" w:rsidR="00AC52F8" w:rsidRPr="00AC52F8" w:rsidRDefault="00AC52F8" w:rsidP="00AC52F8">
                                <w:pPr>
                                  <w:spacing w:after="0"/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C52F8"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290EEB6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      <v:fill o:detectmouseclick="t"/>
                    <v:textbox style="mso-fit-shape-to-text:t" inset="0,15pt,0,0">
                      <w:txbxContent>
                        <w:p w14:paraId="4D046138" w14:textId="3C1276EA" w:rsidR="00AC52F8" w:rsidRPr="00AC52F8" w:rsidRDefault="00AC52F8" w:rsidP="00AC52F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52F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61D8C632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Analyst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Content>
            <w:p w14:paraId="54386792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28FEC67A" wp14:editId="5110FA5B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3CAA8FAD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5D147" w14:textId="6A25C942" w:rsidR="002F3810" w:rsidRDefault="00AC52F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A6CC7B" wp14:editId="71022F8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9523637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59BBD8" w14:textId="1887F901" w:rsidR="00AC52F8" w:rsidRPr="00AC52F8" w:rsidRDefault="00AC52F8" w:rsidP="00AC52F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52F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A6CC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0759BBD8" w14:textId="1887F901" w:rsidR="00AC52F8" w:rsidRPr="00AC52F8" w:rsidRDefault="00AC52F8" w:rsidP="00AC52F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C52F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A2773"/>
    <w:multiLevelType w:val="multilevel"/>
    <w:tmpl w:val="26C6D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6E6B48"/>
    <w:multiLevelType w:val="multilevel"/>
    <w:tmpl w:val="D6869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6964239">
    <w:abstractNumId w:val="1"/>
  </w:num>
  <w:num w:numId="2" w16cid:durableId="1685594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2F544B"/>
    <w:rsid w:val="00335F4C"/>
    <w:rsid w:val="00372C10"/>
    <w:rsid w:val="00373D6A"/>
    <w:rsid w:val="003F09C7"/>
    <w:rsid w:val="003F426E"/>
    <w:rsid w:val="00491DDC"/>
    <w:rsid w:val="004D35CB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182A"/>
    <w:rsid w:val="009678A9"/>
    <w:rsid w:val="009724A6"/>
    <w:rsid w:val="00A459A0"/>
    <w:rsid w:val="00A60E80"/>
    <w:rsid w:val="00A718FA"/>
    <w:rsid w:val="00AC1998"/>
    <w:rsid w:val="00AC52F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8E2ECC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1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3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Rachel Robson (NHB)</cp:lastModifiedBy>
  <cp:revision>2</cp:revision>
  <dcterms:created xsi:type="dcterms:W3CDTF">2026-06-25T12:30:00Z</dcterms:created>
  <dcterms:modified xsi:type="dcterms:W3CDTF">2026-06-25T12:30:00Z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ba31219,1c9e3bb3,69a36386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7e0a5832,419ba3b2,3c4777e2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2026-06-25T12:30:48Z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b6926953-adf5-4450-abea-98a3b95b7e25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</Properties>
</file>