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FC94A" w14:textId="77777777" w:rsidR="003F47D1" w:rsidRDefault="003F47D1" w:rsidP="003F47D1">
      <w:pPr>
        <w:pStyle w:val="Header"/>
        <w:tabs>
          <w:tab w:val="clear" w:pos="4513"/>
          <w:tab w:val="clear" w:pos="9026"/>
          <w:tab w:val="left" w:pos="7470"/>
        </w:tabs>
      </w:pPr>
      <w:r>
        <w:rPr>
          <w:noProof/>
        </w:rPr>
        <mc:AlternateContent>
          <mc:Choice Requires="wpg">
            <w:drawing>
              <wp:anchor distT="0" distB="0" distL="114300" distR="114300" simplePos="0" relativeHeight="251658240" behindDoc="0" locked="0" layoutInCell="1" allowOverlap="1" wp14:anchorId="0BB903A7" wp14:editId="53CDD830">
                <wp:simplePos x="0" y="0"/>
                <wp:positionH relativeFrom="page">
                  <wp:posOffset>461727</wp:posOffset>
                </wp:positionH>
                <wp:positionV relativeFrom="page">
                  <wp:posOffset>353085</wp:posOffset>
                </wp:positionV>
                <wp:extent cx="6681470" cy="1188000"/>
                <wp:effectExtent l="0" t="0" r="0" b="0"/>
                <wp:wrapNone/>
                <wp:docPr id="663699848" name="Group 2">
                  <a:extLst xmlns:a="http://schemas.openxmlformats.org/drawingml/2006/main">
                    <a:ext uri="{FF2B5EF4-FFF2-40B4-BE49-F238E27FC236}">
                      <a16:creationId xmlns:a16="http://schemas.microsoft.com/office/drawing/2014/main" id="{8F8CF51A-0613-463B-B2FC-E542F1107293}"/>
                    </a:ext>
                  </a:extLst>
                </wp:docPr>
                <wp:cNvGraphicFramePr/>
                <a:graphic xmlns:a="http://schemas.openxmlformats.org/drawingml/2006/main">
                  <a:graphicData uri="http://schemas.microsoft.com/office/word/2010/wordprocessingGroup">
                    <wpg:wgp>
                      <wpg:cNvGrpSpPr/>
                      <wpg:grpSpPr>
                        <a:xfrm>
                          <a:off x="0" y="0"/>
                          <a:ext cx="6681470" cy="1188000"/>
                          <a:chOff x="0" y="0"/>
                          <a:chExt cx="6681038" cy="1189228"/>
                        </a:xfrm>
                      </wpg:grpSpPr>
                      <pic:pic xmlns:pic="http://schemas.openxmlformats.org/drawingml/2006/picture">
                        <pic:nvPicPr>
                          <pic:cNvPr id="9163314" name="Picture 9163314" descr="A black background with a black square&#10;&#10;AI-generated content may be incorrect."/>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109728"/>
                            <a:ext cx="1104900" cy="1079500"/>
                          </a:xfrm>
                          <a:prstGeom prst="rect">
                            <a:avLst/>
                          </a:prstGeom>
                          <a:noFill/>
                        </pic:spPr>
                      </pic:pic>
                      <wps:wsp>
                        <wps:cNvPr id="1196248766" name="Text Box 1196248766"/>
                        <wps:cNvSpPr txBox="1">
                          <a:spLocks noChangeArrowheads="1"/>
                        </wps:cNvSpPr>
                        <wps:spPr bwMode="auto">
                          <a:xfrm>
                            <a:off x="2973871" y="0"/>
                            <a:ext cx="3707167" cy="498456"/>
                          </a:xfrm>
                          <a:prstGeom prst="rect">
                            <a:avLst/>
                          </a:prstGeom>
                          <a:noFill/>
                          <a:ln w="9525">
                            <a:noFill/>
                            <a:miter lim="800000"/>
                            <a:headEnd/>
                            <a:tailEnd/>
                          </a:ln>
                        </wps:spPr>
                        <wps:txb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BB903A7" id="Group 2" o:spid="_x0000_s1026" style="position:absolute;margin-left:36.35pt;margin-top:27.8pt;width:526.1pt;height:93.55pt;z-index:251658240;mso-position-horizontal-relative:page;mso-position-vertical-relative:page;mso-width-relative:margin;mso-height-relative:margin" coordsize="66810,118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63314" o:spid="_x0000_s1027" type="#_x0000_t75" alt="A black background with a black square&#10;&#10;AI-generated content may be incorrect." style="position:absolute;top:1097;width:11049;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">
                  <v:imagedata r:id="rId11" o:title="A black background with a black square&#10;&#10;AI-generated content may be incorrect"/>
                </v:shape>
                <v:shapetype id="_x0000_t202" coordsize="21600,21600" o:spt="202" path="m,l,21600r21600,l21600,xe">
                  <v:stroke joinstyle="miter"/>
                  <v:path gradientshapeok="t" o:connecttype="rect"/>
                </v:shapetype>
                <v:shape id="Text Box 1196248766" o:spid="_x0000_s1028" type="#_x0000_t202" style="position:absolute;left:29738;width:37072;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" filled="f" stroked="f">
                  <v:textbo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v:textbox>
                </v:shape>
                <w10:wrap anchorx="page" anchory="page"/>
              </v:group>
            </w:pict>
          </mc:Fallback>
        </mc:AlternateContent>
      </w:r>
    </w:p>
    <w:p w14:paraId="4429EA42" w14:textId="77777777" w:rsidR="003F47D1" w:rsidRPr="00306B82" w:rsidRDefault="003F47D1" w:rsidP="003F47D1">
      <w:pPr>
        <w:pStyle w:val="Title"/>
        <w:tabs>
          <w:tab w:val="left" w:pos="1925"/>
        </w:tabs>
        <w:spacing w:before="0" w:after="120"/>
        <w:ind w:left="0"/>
        <w:rPr>
          <w:rFonts w:asciiTheme="minorHAnsi" w:hAnsiTheme="minorHAnsi" w:cstheme="minorHAnsi"/>
          <w:color w:val="000000" w:themeColor="text1"/>
          <w:w w:val="105"/>
          <w:sz w:val="32"/>
          <w:szCs w:val="32"/>
        </w:rPr>
      </w:pPr>
      <w:r>
        <w:rPr>
          <w:rFonts w:asciiTheme="minorHAnsi" w:hAnsiTheme="minorHAnsi" w:cstheme="minorHAnsi"/>
          <w:color w:val="000000" w:themeColor="text1"/>
          <w:w w:val="105"/>
          <w:sz w:val="32"/>
          <w:szCs w:val="32"/>
        </w:rPr>
        <w:tab/>
      </w:r>
    </w:p>
    <w:p w14:paraId="170CBFAB" w14:textId="77777777" w:rsidR="003F47D1" w:rsidRPr="00306B82" w:rsidRDefault="003F47D1" w:rsidP="003F47D1">
      <w:pPr>
        <w:pStyle w:val="Title"/>
        <w:spacing w:before="0" w:after="120"/>
        <w:ind w:left="0"/>
        <w:rPr>
          <w:rFonts w:asciiTheme="minorHAnsi" w:hAnsiTheme="minorHAnsi" w:cstheme="minorHAnsi"/>
          <w:color w:val="000000" w:themeColor="text1"/>
          <w:w w:val="105"/>
          <w:sz w:val="32"/>
          <w:szCs w:val="32"/>
        </w:rPr>
      </w:pPr>
    </w:p>
    <w:p w14:paraId="5F21C6DB" w14:textId="77777777" w:rsidR="003F47D1" w:rsidRPr="00306B82" w:rsidRDefault="003F47D1" w:rsidP="003F47D1">
      <w:pPr>
        <w:widowControl/>
        <w:autoSpaceDE/>
        <w:autoSpaceDN/>
        <w:spacing w:after="120"/>
        <w:rPr>
          <w:rFonts w:asciiTheme="minorHAnsi" w:eastAsia="Calibri" w:hAnsiTheme="minorHAnsi" w:cstheme="minorHAnsi"/>
          <w:b/>
          <w:bCs/>
          <w:color w:val="006C7D"/>
          <w:w w:val="105"/>
          <w:sz w:val="40"/>
          <w:szCs w:val="40"/>
          <w:lang w:val="en-GB"/>
        </w:rPr>
      </w:pPr>
    </w:p>
    <w:p w14:paraId="2DD6A131" w14:textId="77777777" w:rsidR="003F47D1" w:rsidRDefault="003F47D1" w:rsidP="003F47D1">
      <w:pPr>
        <w:widowControl/>
        <w:spacing w:after="120"/>
        <w:rPr>
          <w:rFonts w:asciiTheme="minorHAnsi" w:eastAsia="Calibri" w:hAnsiTheme="minorHAnsi" w:cstheme="minorBidi"/>
          <w:b/>
          <w:bCs/>
          <w:color w:val="006C7D"/>
          <w:sz w:val="40"/>
          <w:szCs w:val="40"/>
          <w:lang w:val="en-GB"/>
        </w:rPr>
      </w:pP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1864"/>
        <w:gridCol w:w="8517"/>
      </w:tblGrid>
      <w:tr w:rsidR="003F47D1" w:rsidRPr="00306B82" w14:paraId="71487FAD" w14:textId="77777777" w:rsidTr="00BC2CCE">
        <w:trPr>
          <w:trHeight w:val="392"/>
        </w:trPr>
        <w:tc>
          <w:tcPr>
            <w:tcW w:w="1864" w:type="dxa"/>
            <w:shd w:val="clear" w:color="auto" w:fill="E7E6E6" w:themeFill="background2"/>
          </w:tcPr>
          <w:p w14:paraId="1DF2A247"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Job role title</w:t>
            </w:r>
          </w:p>
        </w:tc>
        <w:tc>
          <w:tcPr>
            <w:tcW w:w="8517" w:type="dxa"/>
          </w:tcPr>
          <w:p w14:paraId="00485098" w14:textId="1A028686" w:rsidR="003F47D1" w:rsidRPr="008356BC" w:rsidRDefault="001C2009" w:rsidP="00BC2CCE">
            <w:pPr>
              <w:pStyle w:val="BodyText"/>
              <w:spacing w:after="120"/>
              <w:ind w:right="366"/>
              <w:rPr>
                <w:rFonts w:eastAsiaTheme="minorEastAsia" w:cstheme="minorBidi"/>
                <w:color w:val="000000" w:themeColor="text1"/>
                <w:sz w:val="24"/>
                <w:szCs w:val="24"/>
              </w:rPr>
            </w:pPr>
            <w:r>
              <w:rPr>
                <w:rFonts w:eastAsia="Calibri" w:cstheme="minorBidi"/>
                <w:b/>
                <w:bCs/>
                <w:color w:val="006C7D"/>
                <w:sz w:val="32"/>
                <w:szCs w:val="32"/>
                <w:lang w:val="en-GB"/>
              </w:rPr>
              <w:t>Manager</w:t>
            </w:r>
            <w:r w:rsidR="00714F11">
              <w:rPr>
                <w:rFonts w:eastAsia="Calibri" w:cstheme="minorBidi"/>
                <w:b/>
                <w:bCs/>
                <w:color w:val="006C7D"/>
                <w:sz w:val="32"/>
                <w:szCs w:val="32"/>
                <w:lang w:val="en-GB"/>
              </w:rPr>
              <w:t xml:space="preserve"> - </w:t>
            </w:r>
            <w:r>
              <w:rPr>
                <w:rFonts w:eastAsia="Calibri" w:cstheme="minorBidi"/>
                <w:b/>
                <w:bCs/>
                <w:color w:val="006C7D"/>
                <w:sz w:val="32"/>
                <w:szCs w:val="32"/>
                <w:lang w:val="en-GB"/>
              </w:rPr>
              <w:t>Business Planning and Performance</w:t>
            </w:r>
          </w:p>
        </w:tc>
      </w:tr>
      <w:tr w:rsidR="003F47D1" w:rsidRPr="00306B82" w14:paraId="7F01BA4E" w14:textId="77777777" w:rsidTr="00BC2CCE">
        <w:trPr>
          <w:trHeight w:val="392"/>
        </w:trPr>
        <w:tc>
          <w:tcPr>
            <w:tcW w:w="1864" w:type="dxa"/>
            <w:shd w:val="clear" w:color="auto" w:fill="E7E6E6" w:themeFill="background2"/>
          </w:tcPr>
          <w:p w14:paraId="0557135A"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8517" w:type="dxa"/>
          </w:tcPr>
          <w:p w14:paraId="788E1D2A" w14:textId="486B8BD9" w:rsidR="003F47D1" w:rsidRPr="008356BC" w:rsidRDefault="008A6694"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Chief Operating Office</w:t>
            </w:r>
          </w:p>
        </w:tc>
      </w:tr>
      <w:tr w:rsidR="003F47D1" w:rsidRPr="00306B82" w14:paraId="41FAEECB" w14:textId="77777777" w:rsidTr="00BC2CCE">
        <w:trPr>
          <w:trHeight w:val="392"/>
        </w:trPr>
        <w:tc>
          <w:tcPr>
            <w:tcW w:w="1864" w:type="dxa"/>
            <w:shd w:val="clear" w:color="auto" w:fill="E7E6E6" w:themeFill="background2"/>
          </w:tcPr>
          <w:p w14:paraId="005551D4"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8517" w:type="dxa"/>
          </w:tcPr>
          <w:p w14:paraId="6430DF7F" w14:textId="4D3D42CE" w:rsidR="003F47D1" w:rsidRPr="008356BC" w:rsidRDefault="008A6694"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Business Planning and Performance</w:t>
            </w:r>
          </w:p>
        </w:tc>
      </w:tr>
      <w:tr w:rsidR="003F47D1" w:rsidRPr="00306B82" w14:paraId="79E17A0D" w14:textId="77777777" w:rsidTr="00BC2CCE">
        <w:trPr>
          <w:trHeight w:val="392"/>
        </w:trPr>
        <w:tc>
          <w:tcPr>
            <w:tcW w:w="1864" w:type="dxa"/>
            <w:shd w:val="clear" w:color="auto" w:fill="E7E6E6" w:themeFill="background2"/>
          </w:tcPr>
          <w:p w14:paraId="52A7B9F0"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8517" w:type="dxa"/>
          </w:tcPr>
          <w:p w14:paraId="0794FE03" w14:textId="7BABE0CC" w:rsidR="003F47D1" w:rsidRPr="008356BC" w:rsidRDefault="008A6694"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Senior Manager</w:t>
            </w:r>
          </w:p>
        </w:tc>
      </w:tr>
    </w:tbl>
    <w:p w14:paraId="5A143111" w14:textId="77777777" w:rsidR="003F47D1" w:rsidRPr="00306B82" w:rsidRDefault="003F47D1" w:rsidP="003F47D1">
      <w:pPr>
        <w:rPr>
          <w:rFonts w:asciiTheme="minorHAnsi" w:hAnsiTheme="minorHAnsi" w:cstheme="minorHAnsi"/>
          <w:color w:val="00B0F0"/>
        </w:rPr>
      </w:pPr>
    </w:p>
    <w:p w14:paraId="53AB4C31" w14:textId="77777777" w:rsidR="003F47D1" w:rsidRPr="00306B82" w:rsidRDefault="003F47D1" w:rsidP="003F47D1">
      <w:pPr>
        <w:pStyle w:val="Heading1"/>
      </w:pPr>
      <w:bookmarkStart w:id="0" w:name="_Toc148102402"/>
      <w:r w:rsidRPr="00306B82">
        <w:t>Job purpose</w:t>
      </w:r>
      <w:bookmarkEnd w:id="0"/>
      <w:r w:rsidRPr="00306B82">
        <w:t> </w:t>
      </w:r>
    </w:p>
    <w:p w14:paraId="49249BDA" w14:textId="77777777" w:rsidR="008D1F0E" w:rsidRPr="008D1F0E" w:rsidRDefault="008D1F0E" w:rsidP="008D1F0E">
      <w:pPr>
        <w:rPr>
          <w:rFonts w:asciiTheme="minorHAnsi" w:hAnsiTheme="minorHAnsi" w:cstheme="minorBidi"/>
          <w:sz w:val="24"/>
          <w:szCs w:val="24"/>
          <w:lang w:val="en-GB"/>
        </w:rPr>
      </w:pPr>
      <w:r w:rsidRPr="008D1F0E">
        <w:rPr>
          <w:rFonts w:asciiTheme="minorHAnsi" w:hAnsiTheme="minorHAnsi" w:cstheme="minorBidi"/>
          <w:sz w:val="24"/>
          <w:szCs w:val="24"/>
          <w:lang w:val="en-GB"/>
        </w:rPr>
        <w:t>To support the delivery of high-quality performance reporting and financial insight across Homes England’s investment programmes. The role ensures that accurate, timely data and analysis are available to inform decisions, track progress against the Annual Business Plan and strengthen accountability. By providing clear forecasts, identifying risks and improving data quality, the role contributes to effective resource allocation, delivery confidence and the achievement of the Agency’s housing and growth objectives</w:t>
      </w:r>
    </w:p>
    <w:p w14:paraId="4C508A47" w14:textId="77777777" w:rsidR="003F47D1" w:rsidRDefault="003F47D1" w:rsidP="003F47D1"/>
    <w:p w14:paraId="48D59EE2" w14:textId="562E25C0" w:rsidR="003F47D1" w:rsidRPr="00306B82" w:rsidRDefault="003F47D1" w:rsidP="003F47D1">
      <w:pPr>
        <w:pStyle w:val="Heading1"/>
      </w:pPr>
      <w:bookmarkStart w:id="1" w:name="_Toc148102403"/>
      <w:r>
        <w:t>Key responsibilities</w:t>
      </w:r>
      <w:bookmarkEnd w:id="1"/>
    </w:p>
    <w:p w14:paraId="1AC69CE5" w14:textId="77777777" w:rsidR="000667C9" w:rsidRPr="000667C9" w:rsidRDefault="000667C9" w:rsidP="000667C9">
      <w:pPr>
        <w:pStyle w:val="ListParagraph"/>
        <w:numPr>
          <w:ilvl w:val="0"/>
          <w:numId w:val="2"/>
        </w:numPr>
        <w:rPr>
          <w:rFonts w:asciiTheme="minorHAnsi" w:hAnsiTheme="minorHAnsi" w:cstheme="minorHAnsi"/>
          <w:sz w:val="24"/>
          <w:szCs w:val="24"/>
          <w:lang w:val="en-GB"/>
        </w:rPr>
      </w:pPr>
      <w:r w:rsidRPr="000667C9">
        <w:rPr>
          <w:rFonts w:asciiTheme="minorHAnsi" w:hAnsiTheme="minorHAnsi" w:cstheme="minorHAnsi"/>
          <w:sz w:val="24"/>
          <w:szCs w:val="24"/>
          <w:lang w:val="en-GB"/>
        </w:rPr>
        <w:t xml:space="preserve">Contribute to setting clear performance reporting priorities, using data to support informed decisions and align outputs with organisational goals. </w:t>
      </w:r>
    </w:p>
    <w:p w14:paraId="507DB10B" w14:textId="77777777" w:rsidR="000667C9" w:rsidRPr="000667C9" w:rsidRDefault="000667C9" w:rsidP="000667C9">
      <w:pPr>
        <w:pStyle w:val="ListParagraph"/>
        <w:numPr>
          <w:ilvl w:val="0"/>
          <w:numId w:val="2"/>
        </w:numPr>
        <w:rPr>
          <w:rFonts w:asciiTheme="minorHAnsi" w:hAnsiTheme="minorHAnsi" w:cstheme="minorHAnsi"/>
          <w:sz w:val="24"/>
          <w:szCs w:val="24"/>
          <w:lang w:val="en-GB"/>
        </w:rPr>
      </w:pPr>
      <w:r w:rsidRPr="000667C9">
        <w:rPr>
          <w:rFonts w:asciiTheme="minorHAnsi" w:hAnsiTheme="minorHAnsi" w:cstheme="minorHAnsi"/>
          <w:sz w:val="24"/>
          <w:szCs w:val="24"/>
          <w:lang w:val="en-GB"/>
        </w:rPr>
        <w:t xml:space="preserve">Support continuous improvement of reporting processes, ensuring consistency, efficiency and high standards of data integrity across systems. </w:t>
      </w:r>
    </w:p>
    <w:p w14:paraId="00FDC127" w14:textId="77777777" w:rsidR="000667C9" w:rsidRPr="000667C9" w:rsidRDefault="000667C9" w:rsidP="000667C9">
      <w:pPr>
        <w:pStyle w:val="ListParagraph"/>
        <w:numPr>
          <w:ilvl w:val="0"/>
          <w:numId w:val="2"/>
        </w:numPr>
        <w:rPr>
          <w:rFonts w:asciiTheme="minorHAnsi" w:hAnsiTheme="minorHAnsi" w:cstheme="minorHAnsi"/>
          <w:sz w:val="24"/>
          <w:szCs w:val="24"/>
          <w:lang w:val="en-GB"/>
        </w:rPr>
      </w:pPr>
      <w:r w:rsidRPr="000667C9">
        <w:rPr>
          <w:rFonts w:asciiTheme="minorHAnsi" w:hAnsiTheme="minorHAnsi" w:cstheme="minorHAnsi"/>
          <w:sz w:val="24"/>
          <w:szCs w:val="24"/>
          <w:lang w:val="en-GB"/>
        </w:rPr>
        <w:t xml:space="preserve">Provide day-to-day guidance and support to stakeholders, promoting a collaborative and positive working culture across teams. </w:t>
      </w:r>
    </w:p>
    <w:p w14:paraId="21E79397" w14:textId="77777777" w:rsidR="000667C9" w:rsidRPr="000667C9" w:rsidRDefault="000667C9" w:rsidP="000667C9">
      <w:pPr>
        <w:pStyle w:val="ListParagraph"/>
        <w:numPr>
          <w:ilvl w:val="0"/>
          <w:numId w:val="2"/>
        </w:numPr>
        <w:rPr>
          <w:rFonts w:asciiTheme="minorHAnsi" w:hAnsiTheme="minorHAnsi" w:cstheme="minorHAnsi"/>
          <w:sz w:val="24"/>
          <w:szCs w:val="24"/>
          <w:lang w:val="en-GB"/>
        </w:rPr>
      </w:pPr>
      <w:r w:rsidRPr="000667C9">
        <w:rPr>
          <w:rFonts w:asciiTheme="minorHAnsi" w:hAnsiTheme="minorHAnsi" w:cstheme="minorHAnsi"/>
          <w:sz w:val="24"/>
          <w:szCs w:val="24"/>
          <w:lang w:val="en-GB"/>
        </w:rPr>
        <w:t xml:space="preserve">Identify data quality issues, risks and inconsistencies, taking action to resolve them and improve reliability of management information. </w:t>
      </w:r>
    </w:p>
    <w:p w14:paraId="4C15D7F4" w14:textId="77777777" w:rsidR="000667C9" w:rsidRPr="000667C9" w:rsidRDefault="000667C9" w:rsidP="000667C9">
      <w:pPr>
        <w:pStyle w:val="ListParagraph"/>
        <w:numPr>
          <w:ilvl w:val="0"/>
          <w:numId w:val="2"/>
        </w:numPr>
        <w:rPr>
          <w:rFonts w:asciiTheme="minorHAnsi" w:hAnsiTheme="minorHAnsi" w:cstheme="minorHAnsi"/>
          <w:sz w:val="24"/>
          <w:szCs w:val="24"/>
          <w:lang w:val="en-GB"/>
        </w:rPr>
      </w:pPr>
      <w:r w:rsidRPr="000667C9">
        <w:rPr>
          <w:rFonts w:asciiTheme="minorHAnsi" w:hAnsiTheme="minorHAnsi" w:cstheme="minorHAnsi"/>
          <w:sz w:val="24"/>
          <w:szCs w:val="24"/>
          <w:lang w:val="en-GB"/>
        </w:rPr>
        <w:t xml:space="preserve">Analyse complex financial and performance data to highlight trends, risks and opportunities, enabling proactive decision making. </w:t>
      </w:r>
    </w:p>
    <w:p w14:paraId="7D0A97A5" w14:textId="77777777" w:rsidR="000667C9" w:rsidRPr="000667C9" w:rsidRDefault="000667C9" w:rsidP="000667C9">
      <w:pPr>
        <w:pStyle w:val="ListParagraph"/>
        <w:numPr>
          <w:ilvl w:val="0"/>
          <w:numId w:val="2"/>
        </w:numPr>
        <w:rPr>
          <w:rFonts w:asciiTheme="minorHAnsi" w:hAnsiTheme="minorHAnsi" w:cstheme="minorHAnsi"/>
          <w:sz w:val="24"/>
          <w:szCs w:val="24"/>
          <w:lang w:val="en-GB"/>
        </w:rPr>
      </w:pPr>
      <w:r w:rsidRPr="000667C9">
        <w:rPr>
          <w:rFonts w:asciiTheme="minorHAnsi" w:hAnsiTheme="minorHAnsi" w:cstheme="minorHAnsi"/>
          <w:sz w:val="24"/>
          <w:szCs w:val="24"/>
          <w:lang w:val="en-GB"/>
        </w:rPr>
        <w:t xml:space="preserve">Deliver accurate and timely forecasts for investments, cashflow and interest, supporting effective financial planning and control. </w:t>
      </w:r>
    </w:p>
    <w:p w14:paraId="1A68A1F6" w14:textId="77777777" w:rsidR="000667C9" w:rsidRPr="000667C9" w:rsidRDefault="000667C9" w:rsidP="000667C9">
      <w:pPr>
        <w:pStyle w:val="ListParagraph"/>
        <w:numPr>
          <w:ilvl w:val="0"/>
          <w:numId w:val="2"/>
        </w:numPr>
        <w:rPr>
          <w:rFonts w:asciiTheme="minorHAnsi" w:hAnsiTheme="minorHAnsi" w:cstheme="minorHAnsi"/>
          <w:sz w:val="24"/>
          <w:szCs w:val="24"/>
          <w:lang w:val="en-GB"/>
        </w:rPr>
      </w:pPr>
      <w:r w:rsidRPr="000667C9">
        <w:rPr>
          <w:rFonts w:asciiTheme="minorHAnsi" w:hAnsiTheme="minorHAnsi" w:cstheme="minorHAnsi"/>
          <w:sz w:val="24"/>
          <w:szCs w:val="24"/>
          <w:lang w:val="en-GB"/>
        </w:rPr>
        <w:t xml:space="preserve">Drive improvements in reporting quality and insight, ensuring outputs deliver measurable value and support delivery against targets. </w:t>
      </w:r>
    </w:p>
    <w:p w14:paraId="3B1A0826" w14:textId="77777777" w:rsidR="000667C9" w:rsidRPr="000667C9" w:rsidRDefault="000667C9" w:rsidP="000667C9">
      <w:pPr>
        <w:pStyle w:val="ListParagraph"/>
        <w:numPr>
          <w:ilvl w:val="0"/>
          <w:numId w:val="2"/>
        </w:numPr>
        <w:rPr>
          <w:rFonts w:asciiTheme="minorHAnsi" w:hAnsiTheme="minorHAnsi" w:cstheme="minorHAnsi"/>
          <w:sz w:val="24"/>
          <w:szCs w:val="24"/>
          <w:lang w:val="en-GB"/>
        </w:rPr>
      </w:pPr>
      <w:r w:rsidRPr="000667C9">
        <w:rPr>
          <w:rFonts w:asciiTheme="minorHAnsi" w:hAnsiTheme="minorHAnsi" w:cstheme="minorHAnsi"/>
          <w:sz w:val="24"/>
          <w:szCs w:val="24"/>
          <w:lang w:val="en-GB"/>
        </w:rPr>
        <w:t xml:space="preserve">Prepare clear, concise reports and presentations for senior stakeholders, including governance forums, boards and committees. </w:t>
      </w:r>
    </w:p>
    <w:p w14:paraId="70B772F7" w14:textId="77777777" w:rsidR="000667C9" w:rsidRPr="000667C9" w:rsidRDefault="000667C9" w:rsidP="000667C9">
      <w:pPr>
        <w:pStyle w:val="ListParagraph"/>
        <w:numPr>
          <w:ilvl w:val="0"/>
          <w:numId w:val="2"/>
        </w:numPr>
        <w:rPr>
          <w:rFonts w:asciiTheme="minorHAnsi" w:hAnsiTheme="minorHAnsi" w:cstheme="minorHAnsi"/>
          <w:sz w:val="24"/>
          <w:szCs w:val="24"/>
          <w:lang w:val="en-GB"/>
        </w:rPr>
      </w:pPr>
      <w:r w:rsidRPr="000667C9">
        <w:rPr>
          <w:rFonts w:asciiTheme="minorHAnsi" w:hAnsiTheme="minorHAnsi" w:cstheme="minorHAnsi"/>
          <w:sz w:val="24"/>
          <w:szCs w:val="24"/>
          <w:lang w:val="en-GB"/>
        </w:rPr>
        <w:t xml:space="preserve">Build strong working relationships across Business Planning, Finance, Risk and programme teams to support joined-up delivery. </w:t>
      </w:r>
    </w:p>
    <w:p w14:paraId="48C273C7" w14:textId="77777777" w:rsidR="000667C9" w:rsidRPr="000667C9" w:rsidRDefault="000667C9" w:rsidP="000667C9">
      <w:pPr>
        <w:pStyle w:val="ListParagraph"/>
        <w:numPr>
          <w:ilvl w:val="0"/>
          <w:numId w:val="2"/>
        </w:numPr>
        <w:rPr>
          <w:rFonts w:asciiTheme="minorHAnsi" w:hAnsiTheme="minorHAnsi" w:cstheme="minorHAnsi"/>
          <w:sz w:val="24"/>
          <w:szCs w:val="24"/>
          <w:lang w:val="en-GB"/>
        </w:rPr>
      </w:pPr>
      <w:r w:rsidRPr="000667C9">
        <w:rPr>
          <w:rFonts w:asciiTheme="minorHAnsi" w:hAnsiTheme="minorHAnsi" w:cstheme="minorHAnsi"/>
          <w:sz w:val="24"/>
          <w:szCs w:val="24"/>
          <w:lang w:val="en-GB"/>
        </w:rPr>
        <w:t xml:space="preserve">Collaborate with stakeholders to coordinate inputs, ensure alignment and maintain accuracy in planning, reporting and governance outputs. </w:t>
      </w:r>
    </w:p>
    <w:p w14:paraId="3CED6644" w14:textId="77777777" w:rsidR="003F47D1" w:rsidRDefault="003F47D1" w:rsidP="003F47D1">
      <w:pPr>
        <w:pStyle w:val="ListParagraph"/>
        <w:ind w:left="720"/>
        <w:rPr>
          <w:rFonts w:asciiTheme="minorHAnsi" w:hAnsiTheme="minorHAnsi" w:cstheme="minorBidi"/>
          <w:sz w:val="24"/>
          <w:szCs w:val="24"/>
        </w:rPr>
      </w:pPr>
    </w:p>
    <w:p w14:paraId="05AA61EF" w14:textId="77777777" w:rsidR="006B7E90" w:rsidRDefault="006B7E90" w:rsidP="003F47D1">
      <w:pPr>
        <w:pStyle w:val="ListParagraph"/>
        <w:ind w:left="720"/>
        <w:rPr>
          <w:rFonts w:asciiTheme="minorHAnsi" w:hAnsiTheme="minorHAnsi" w:cstheme="minorBidi"/>
          <w:sz w:val="24"/>
          <w:szCs w:val="24"/>
        </w:rPr>
      </w:pPr>
    </w:p>
    <w:p w14:paraId="7A7918EA" w14:textId="77777777" w:rsidR="003F47D1" w:rsidRDefault="003F47D1" w:rsidP="003F47D1">
      <w:pPr>
        <w:pStyle w:val="Heading1"/>
      </w:pPr>
      <w:bookmarkStart w:id="2" w:name="_Toc148102404"/>
      <w:r>
        <w:lastRenderedPageBreak/>
        <w:t>Key qualifications, knowledge</w:t>
      </w:r>
      <w:bookmarkEnd w:id="2"/>
      <w:r>
        <w:t xml:space="preserve"> and experience</w:t>
      </w:r>
    </w:p>
    <w:p w14:paraId="0956ECC1" w14:textId="77777777" w:rsidR="006B7E90" w:rsidRPr="006B7E90" w:rsidRDefault="006B7E90" w:rsidP="006B7E90">
      <w:pPr>
        <w:pStyle w:val="BodyText"/>
        <w:numPr>
          <w:ilvl w:val="0"/>
          <w:numId w:val="3"/>
        </w:numPr>
        <w:rPr>
          <w:rFonts w:cstheme="minorBidi"/>
          <w:sz w:val="24"/>
          <w:szCs w:val="24"/>
          <w:lang w:val="en-GB"/>
        </w:rPr>
      </w:pPr>
      <w:r w:rsidRPr="006B7E90">
        <w:rPr>
          <w:rFonts w:cstheme="minorBidi"/>
          <w:sz w:val="24"/>
          <w:szCs w:val="24"/>
          <w:lang w:val="en-GB"/>
        </w:rPr>
        <w:t xml:space="preserve">Degree-level qualification or equivalent practical experience in a relevant field. </w:t>
      </w:r>
    </w:p>
    <w:p w14:paraId="66C54C9A" w14:textId="77777777" w:rsidR="006B7E90" w:rsidRPr="006B7E90" w:rsidRDefault="006B7E90" w:rsidP="006B7E90">
      <w:pPr>
        <w:pStyle w:val="BodyText"/>
        <w:numPr>
          <w:ilvl w:val="0"/>
          <w:numId w:val="3"/>
        </w:numPr>
        <w:rPr>
          <w:rFonts w:cstheme="minorBidi"/>
          <w:sz w:val="24"/>
          <w:szCs w:val="24"/>
          <w:lang w:val="en-GB"/>
        </w:rPr>
      </w:pPr>
      <w:r w:rsidRPr="006B7E90">
        <w:rPr>
          <w:rFonts w:cstheme="minorBidi"/>
          <w:sz w:val="24"/>
          <w:szCs w:val="24"/>
          <w:lang w:val="en-GB"/>
        </w:rPr>
        <w:t xml:space="preserve">Strong analytical and numerical skills, with the ability to interpret complex financial and performance data. </w:t>
      </w:r>
    </w:p>
    <w:p w14:paraId="3A189B65" w14:textId="77777777" w:rsidR="006B7E90" w:rsidRPr="006B7E90" w:rsidRDefault="006B7E90" w:rsidP="006B7E90">
      <w:pPr>
        <w:pStyle w:val="BodyText"/>
        <w:numPr>
          <w:ilvl w:val="0"/>
          <w:numId w:val="3"/>
        </w:numPr>
        <w:rPr>
          <w:rFonts w:cstheme="minorBidi"/>
          <w:sz w:val="24"/>
          <w:szCs w:val="24"/>
          <w:lang w:val="en-GB"/>
        </w:rPr>
      </w:pPr>
      <w:r w:rsidRPr="006B7E90">
        <w:rPr>
          <w:rFonts w:cstheme="minorBidi"/>
          <w:sz w:val="24"/>
          <w:szCs w:val="24"/>
          <w:lang w:val="en-GB"/>
        </w:rPr>
        <w:t xml:space="preserve">Experience of producing clear, concise reporting and insights for senior stakeholders and governance forums. </w:t>
      </w:r>
    </w:p>
    <w:p w14:paraId="5D0E374C" w14:textId="77777777" w:rsidR="006B7E90" w:rsidRPr="006B7E90" w:rsidRDefault="006B7E90" w:rsidP="006B7E90">
      <w:pPr>
        <w:pStyle w:val="BodyText"/>
        <w:numPr>
          <w:ilvl w:val="0"/>
          <w:numId w:val="3"/>
        </w:numPr>
        <w:rPr>
          <w:rFonts w:cstheme="minorBidi"/>
          <w:sz w:val="24"/>
          <w:szCs w:val="24"/>
          <w:lang w:val="en-GB"/>
        </w:rPr>
      </w:pPr>
      <w:r w:rsidRPr="006B7E90">
        <w:rPr>
          <w:rFonts w:cstheme="minorBidi"/>
          <w:sz w:val="24"/>
          <w:szCs w:val="24"/>
          <w:lang w:val="en-GB"/>
        </w:rPr>
        <w:t xml:space="preserve">Understanding of financial management, budgeting processes and investment programme environments. </w:t>
      </w:r>
    </w:p>
    <w:p w14:paraId="056C5500" w14:textId="77777777" w:rsidR="006B7E90" w:rsidRPr="006B7E90" w:rsidRDefault="006B7E90" w:rsidP="006B7E90">
      <w:pPr>
        <w:pStyle w:val="BodyText"/>
        <w:numPr>
          <w:ilvl w:val="0"/>
          <w:numId w:val="3"/>
        </w:numPr>
        <w:rPr>
          <w:rFonts w:cstheme="minorBidi"/>
          <w:sz w:val="24"/>
          <w:szCs w:val="24"/>
          <w:lang w:val="en-GB"/>
        </w:rPr>
      </w:pPr>
      <w:r w:rsidRPr="006B7E90">
        <w:rPr>
          <w:rFonts w:cstheme="minorBidi"/>
          <w:sz w:val="24"/>
          <w:szCs w:val="24"/>
          <w:lang w:val="en-GB"/>
        </w:rPr>
        <w:t xml:space="preserve">Working knowledge of financial frameworks such as IFRS9 and loan portfolio reporting. </w:t>
      </w:r>
    </w:p>
    <w:p w14:paraId="2805942E" w14:textId="77777777" w:rsidR="006B7E90" w:rsidRPr="006B7E90" w:rsidRDefault="006B7E90" w:rsidP="006B7E90">
      <w:pPr>
        <w:pStyle w:val="BodyText"/>
        <w:numPr>
          <w:ilvl w:val="0"/>
          <w:numId w:val="3"/>
        </w:numPr>
        <w:rPr>
          <w:rFonts w:cstheme="minorBidi"/>
          <w:sz w:val="24"/>
          <w:szCs w:val="24"/>
          <w:lang w:val="en-GB"/>
        </w:rPr>
      </w:pPr>
      <w:r w:rsidRPr="006B7E90">
        <w:rPr>
          <w:rFonts w:cstheme="minorBidi"/>
          <w:sz w:val="24"/>
          <w:szCs w:val="24"/>
          <w:lang w:val="en-GB"/>
        </w:rPr>
        <w:t xml:space="preserve">Experience of forecasting cashflows, interest and financial performance within complex programmes. </w:t>
      </w:r>
    </w:p>
    <w:p w14:paraId="79125E82" w14:textId="77777777" w:rsidR="006B7E90" w:rsidRPr="006B7E90" w:rsidRDefault="006B7E90" w:rsidP="006B7E90">
      <w:pPr>
        <w:pStyle w:val="BodyText"/>
        <w:numPr>
          <w:ilvl w:val="0"/>
          <w:numId w:val="3"/>
        </w:numPr>
        <w:rPr>
          <w:rFonts w:cstheme="minorBidi"/>
          <w:sz w:val="24"/>
          <w:szCs w:val="24"/>
          <w:lang w:val="en-GB"/>
        </w:rPr>
      </w:pPr>
      <w:r w:rsidRPr="006B7E90">
        <w:rPr>
          <w:rFonts w:cstheme="minorBidi"/>
          <w:sz w:val="24"/>
          <w:szCs w:val="24"/>
          <w:lang w:val="en-GB"/>
        </w:rPr>
        <w:t xml:space="preserve">Proven ability to ensure data accuracy, integrity and completeness across multiple sources. </w:t>
      </w:r>
    </w:p>
    <w:p w14:paraId="50C08B19" w14:textId="77777777" w:rsidR="006B7E90" w:rsidRPr="006B7E90" w:rsidRDefault="006B7E90" w:rsidP="006B7E90">
      <w:pPr>
        <w:pStyle w:val="BodyText"/>
        <w:numPr>
          <w:ilvl w:val="0"/>
          <w:numId w:val="3"/>
        </w:numPr>
        <w:rPr>
          <w:rFonts w:cstheme="minorBidi"/>
          <w:sz w:val="24"/>
          <w:szCs w:val="24"/>
          <w:lang w:val="en-GB"/>
        </w:rPr>
      </w:pPr>
      <w:r w:rsidRPr="006B7E90">
        <w:rPr>
          <w:rFonts w:cstheme="minorBidi"/>
          <w:sz w:val="24"/>
          <w:szCs w:val="24"/>
          <w:lang w:val="en-GB"/>
        </w:rPr>
        <w:t xml:space="preserve">Strong stakeholder management skills, with the ability to build effective working relationships and provide constructive challenge. </w:t>
      </w:r>
    </w:p>
    <w:p w14:paraId="05A53140" w14:textId="77777777" w:rsidR="006B7E90" w:rsidRPr="006B7E90" w:rsidRDefault="006B7E90" w:rsidP="006B7E90">
      <w:pPr>
        <w:pStyle w:val="BodyText"/>
        <w:numPr>
          <w:ilvl w:val="0"/>
          <w:numId w:val="3"/>
        </w:numPr>
        <w:rPr>
          <w:rFonts w:cstheme="minorBidi"/>
          <w:sz w:val="24"/>
          <w:szCs w:val="24"/>
          <w:lang w:val="en-GB"/>
        </w:rPr>
      </w:pPr>
      <w:r w:rsidRPr="006B7E90">
        <w:rPr>
          <w:rFonts w:cstheme="minorBidi"/>
          <w:sz w:val="24"/>
          <w:szCs w:val="24"/>
          <w:lang w:val="en-GB"/>
        </w:rPr>
        <w:t xml:space="preserve">Experience of supporting audit, assurance or risk reporting activities. </w:t>
      </w:r>
    </w:p>
    <w:p w14:paraId="2D5F1EB2" w14:textId="77777777" w:rsidR="006B7E90" w:rsidRPr="006B7E90" w:rsidRDefault="006B7E90" w:rsidP="006B7E90">
      <w:pPr>
        <w:pStyle w:val="BodyText"/>
        <w:numPr>
          <w:ilvl w:val="0"/>
          <w:numId w:val="3"/>
        </w:numPr>
        <w:rPr>
          <w:rFonts w:cstheme="minorBidi"/>
          <w:sz w:val="24"/>
          <w:szCs w:val="24"/>
          <w:lang w:val="en-GB"/>
        </w:rPr>
      </w:pPr>
      <w:r w:rsidRPr="006B7E90">
        <w:rPr>
          <w:rFonts w:cstheme="minorBidi"/>
          <w:sz w:val="24"/>
          <w:szCs w:val="24"/>
          <w:lang w:val="en-GB"/>
        </w:rPr>
        <w:t xml:space="preserve">Ability to translate complex information into accessible insights to support informed decision making. </w:t>
      </w:r>
    </w:p>
    <w:p w14:paraId="24C8BF34" w14:textId="77777777" w:rsidR="003F47D1" w:rsidRPr="00306B82" w:rsidRDefault="003F47D1" w:rsidP="003F47D1">
      <w:pPr>
        <w:pStyle w:val="BodyText"/>
        <w:rPr>
          <w:rFonts w:cstheme="minorHAnsi"/>
          <w:color w:val="FF0000"/>
        </w:rPr>
      </w:pPr>
    </w:p>
    <w:p w14:paraId="445BE3EA" w14:textId="77777777" w:rsidR="003F47D1" w:rsidRPr="00306B82" w:rsidRDefault="003F47D1" w:rsidP="003F47D1">
      <w:pPr>
        <w:pStyle w:val="Heading1"/>
        <w:rPr>
          <w:b/>
          <w:bCs/>
        </w:rPr>
      </w:pPr>
      <w:bookmarkStart w:id="3" w:name="_Toc148102405"/>
      <w:r>
        <w:t>Values and key behaviours</w:t>
      </w:r>
      <w:bookmarkEnd w:id="3"/>
    </w:p>
    <w:p w14:paraId="1443606D" w14:textId="77777777" w:rsidR="003F47D1" w:rsidRPr="001B0D5C" w:rsidRDefault="003F47D1" w:rsidP="003F47D1">
      <w:pPr>
        <w:spacing w:after="120"/>
        <w:rPr>
          <w:rFonts w:asciiTheme="minorHAnsi" w:hAnsiTheme="minorHAnsi" w:cstheme="minorBidi"/>
          <w:sz w:val="24"/>
          <w:szCs w:val="24"/>
          <w:lang w:val="en-GB"/>
        </w:rPr>
      </w:pPr>
      <w:r w:rsidRPr="2035E320">
        <w:rPr>
          <w:rFonts w:asciiTheme="minorHAnsi" w:hAnsiTheme="minorHAnsi" w:cstheme="minorBidi"/>
          <w:sz w:val="24"/>
          <w:szCs w:val="24"/>
          <w:lang w:val="en-GB"/>
        </w:rPr>
        <w:t>Homes England colleagues are expected to be flexible in undertaking duties and responsibilities commensurate with the general character of the role and level of responsibility.</w:t>
      </w:r>
    </w:p>
    <w:p w14:paraId="77D6F5F5" w14:textId="77777777" w:rsidR="003F47D1" w:rsidRDefault="003F47D1" w:rsidP="003F47D1">
      <w:pPr>
        <w:rPr>
          <w:rFonts w:asciiTheme="minorHAnsi" w:hAnsiTheme="minorHAnsi" w:cstheme="minorBidi"/>
          <w:sz w:val="24"/>
          <w:szCs w:val="24"/>
        </w:rPr>
      </w:pPr>
    </w:p>
    <w:p w14:paraId="0CA6B955" w14:textId="77777777" w:rsidR="003F47D1" w:rsidRDefault="003F47D1" w:rsidP="003F47D1">
      <w:pPr>
        <w:rPr>
          <w:rFonts w:asciiTheme="minorHAnsi" w:hAnsiTheme="minorHAnsi" w:cstheme="minorHAnsi"/>
          <w:sz w:val="24"/>
          <w:szCs w:val="24"/>
        </w:rPr>
      </w:pPr>
      <w:r w:rsidRPr="009D763E">
        <w:rPr>
          <w:rFonts w:asciiTheme="minorHAnsi" w:hAnsiTheme="minorHAnsi" w:cstheme="minorHAnsi"/>
          <w:sz w:val="24"/>
          <w:szCs w:val="24"/>
        </w:rPr>
        <w:t>The role consistently demonstrates and embeds the values and behaviours in daily work, contributing to a positive and inclusive culture.</w:t>
      </w:r>
    </w:p>
    <w:p w14:paraId="7320B922" w14:textId="77777777" w:rsidR="003F47D1" w:rsidRPr="00C81065" w:rsidRDefault="003F47D1" w:rsidP="003F47D1">
      <w:pPr>
        <w:rPr>
          <w:rFonts w:asciiTheme="minorHAnsi" w:hAnsiTheme="minorHAnsi" w:cstheme="minorHAnsi"/>
          <w:sz w:val="24"/>
          <w:szCs w:val="24"/>
        </w:rPr>
      </w:pPr>
    </w:p>
    <w:p w14:paraId="4E99BF57" w14:textId="02C05EBE" w:rsidR="00504BC1" w:rsidRPr="00504BC1" w:rsidRDefault="003F47D1" w:rsidP="00504BC1">
      <w:pPr>
        <w:pStyle w:val="BodyText"/>
        <w:spacing w:after="120"/>
        <w:rPr>
          <w:rFonts w:cstheme="minorHAnsi"/>
          <w:color w:val="000000" w:themeColor="text1"/>
          <w:sz w:val="10"/>
        </w:rPr>
      </w:pPr>
      <w:r>
        <w:rPr>
          <w:noProof/>
        </w:rPr>
        <w:drawing>
          <wp:inline distT="0" distB="0" distL="0" distR="0" wp14:anchorId="1AEB7DF6" wp14:editId="574BF5A5">
            <wp:extent cx="6462215" cy="1726158"/>
            <wp:effectExtent l="0" t="0" r="0" b="7620"/>
            <wp:docPr id="26632569" name="Picture 26632569" descr="A picture containing text, font, screenshot&#10;&#10;Description automatically generated">
              <a:extLst xmlns:a="http://schemas.openxmlformats.org/drawingml/2006/main">
                <a:ext uri="{FF2B5EF4-FFF2-40B4-BE49-F238E27FC236}">
                  <a16:creationId xmlns:a16="http://schemas.microsoft.com/office/drawing/2014/main" id="{30727C71-8B02-4136-8ED0-D7943B644E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474870" cy="1729538"/>
                    </a:xfrm>
                    <a:prstGeom prst="rect">
                      <a:avLst/>
                    </a:prstGeom>
                  </pic:spPr>
                </pic:pic>
              </a:graphicData>
            </a:graphic>
          </wp:inline>
        </w:drawing>
      </w:r>
    </w:p>
    <w:sectPr w:rsidR="00504BC1" w:rsidRPr="00504BC1" w:rsidSect="0080092C">
      <w:headerReference w:type="default" r:id="rId13"/>
      <w:footerReference w:type="default" r:id="rId14"/>
      <w:headerReference w:type="first" r:id="rId15"/>
      <w:footerReference w:type="first" r:id="rId16"/>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A5D36" w14:textId="77777777" w:rsidR="009973E8" w:rsidRDefault="009973E8" w:rsidP="00EA7247">
      <w:r>
        <w:separator/>
      </w:r>
    </w:p>
  </w:endnote>
  <w:endnote w:type="continuationSeparator" w:id="0">
    <w:p w14:paraId="0CE3C4B2" w14:textId="77777777" w:rsidR="009973E8" w:rsidRDefault="009973E8" w:rsidP="00EA7247">
      <w:r>
        <w:continuationSeparator/>
      </w:r>
    </w:p>
  </w:endnote>
  <w:endnote w:type="continuationNotice" w:id="1">
    <w:p w14:paraId="52C45F47" w14:textId="77777777" w:rsidR="009973E8" w:rsidRDefault="009973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515D03" w:rsidP="00515D03">
    <w:pPr>
      <w:pStyle w:val="Footer"/>
    </w:pPr>
    <w:r>
      <w:rPr>
        <w:noProof/>
      </w:rPr>
      <mc:AlternateContent>
        <mc:Choice Requires="wps">
          <w:drawing>
            <wp:anchor distT="0" distB="0" distL="114300" distR="114300" simplePos="0" relativeHeight="251658240" behindDoc="0" locked="0" layoutInCell="1" allowOverlap="1" wp14:anchorId="3246AB87" wp14:editId="09CD9685">
              <wp:simplePos x="0" y="0"/>
              <wp:positionH relativeFrom="column">
                <wp:posOffset>-952500</wp:posOffset>
              </wp:positionH>
              <wp:positionV relativeFrom="paragraph">
                <wp:posOffset>132080</wp:posOffset>
              </wp:positionV>
              <wp:extent cx="8055610" cy="381000"/>
              <wp:effectExtent l="0" t="0" r="2540" b="0"/>
              <wp:wrapNone/>
              <wp:docPr id="4" name="Rectangle 4">
                <a:extLst xmlns:a="http://schemas.openxmlformats.org/drawingml/2006/main">
                  <a:ext uri="{FF2B5EF4-FFF2-40B4-BE49-F238E27FC236}">
                    <a16:creationId xmlns:a16="http://schemas.microsoft.com/office/drawing/2014/main" id="{D7977192-426C-4394-BAD4-76790F707FAF}"/>
                  </a:ext>
                </a:extLst>
              </wp:docPr>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A1DE5A" id="Rectangle 4" o:spid="_x0000_s1026" style="position:absolute;margin-left:-75pt;margin-top:10.4pt;width:634.3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F33827F8-DCEB-4DFE-B2D4-26A99E0DBB90}"/>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379EA6EF" id="_x0000_t202" coordsize="21600,21600" o:spt="202" path="m,l,21600r21600,l21600,xe">
              <v:stroke joinstyle="miter"/>
              <v:path gradientshapeok="t" o:connecttype="rect"/>
            </v:shapetype>
            <v:shape id="Text Box 9" o:spid="_x0000_s1030"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v:textbox>
              <w10:wrap anchorx="page" anchory="page"/>
            </v:shape>
          </w:pict>
        </mc:Fallback>
      </mc:AlternateContent>
    </w:r>
    <w:r>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a:extLst xmlns:a="http://schemas.openxmlformats.org/drawingml/2006/main">
                  <a:ext uri="{FF2B5EF4-FFF2-40B4-BE49-F238E27FC236}">
                    <a16:creationId xmlns:a16="http://schemas.microsoft.com/office/drawing/2014/main" id="{01C4CAFB-954C-43CA-AB53-8ABA1CB927C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31"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FJD&#10;Iwo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3A8C273B" w:rsidR="00515D03" w:rsidRDefault="00ED6D8F" w:rsidP="00515D03">
    <w:pPr>
      <w:pStyle w:val="Footer"/>
    </w:pPr>
    <w:r>
      <w:rPr>
        <w:noProof/>
        <w14:ligatures w14:val="standardContextual"/>
      </w:rPr>
      <mc:AlternateContent>
        <mc:Choice Requires="wps">
          <w:drawing>
            <wp:anchor distT="0" distB="0" distL="114300" distR="114300" simplePos="0" relativeHeight="251658249" behindDoc="0" locked="0" layoutInCell="1" allowOverlap="1" wp14:anchorId="7273C1EC" wp14:editId="35087E68">
              <wp:simplePos x="0" y="0"/>
              <wp:positionH relativeFrom="column">
                <wp:posOffset>21590</wp:posOffset>
              </wp:positionH>
              <wp:positionV relativeFrom="paragraph">
                <wp:posOffset>52070</wp:posOffset>
              </wp:positionV>
              <wp:extent cx="1047750" cy="297180"/>
              <wp:effectExtent l="0" t="0" r="0" b="7620"/>
              <wp:wrapNone/>
              <wp:docPr id="163540110" name="Text Box 163540110">
                <a:extLst xmlns:a="http://schemas.openxmlformats.org/drawingml/2006/main">
                  <a:ext uri="{FF2B5EF4-FFF2-40B4-BE49-F238E27FC236}">
                    <a16:creationId xmlns:a16="http://schemas.microsoft.com/office/drawing/2014/main" id="{F2771BE4-93E4-41FC-940B-2F8AE58BCB86}"/>
                  </a:ext>
                </a:extLst>
              </wp:docPr>
              <wp:cNvGraphicFramePr/>
              <a:graphic xmlns:a="http://schemas.openxmlformats.org/drawingml/2006/main">
                <a:graphicData uri="http://schemas.microsoft.com/office/word/2010/wordprocessingShape">
                  <wps:wsp>
                    <wps:cNvSpPr txBox="1"/>
                    <wps:spPr>
                      <a:xfrm>
                        <a:off x="0" y="0"/>
                        <a:ext cx="1047750" cy="297180"/>
                      </a:xfrm>
                      <a:prstGeom prst="rect">
                        <a:avLst/>
                      </a:prstGeom>
                      <a:noFill/>
                      <a:ln w="6350">
                        <a:noFill/>
                      </a:ln>
                    </wps:spPr>
                    <wps:txb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73C1EC" id="Text Box 163540110" o:spid="_x0000_s1032" type="#_x0000_t202" style="position:absolute;margin-left:1.7pt;margin-top:4.1pt;width:82.5pt;height:23.4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" filled="f" stroked="f" strokeweight=".5pt">
              <v:textbo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48" behindDoc="0" locked="0" layoutInCell="1" allowOverlap="1" wp14:anchorId="430AAE32" wp14:editId="115F497D">
              <wp:simplePos x="0" y="0"/>
              <wp:positionH relativeFrom="column">
                <wp:posOffset>0</wp:posOffset>
              </wp:positionH>
              <wp:positionV relativeFrom="paragraph">
                <wp:posOffset>221</wp:posOffset>
              </wp:positionV>
              <wp:extent cx="1047750" cy="297711"/>
              <wp:effectExtent l="0" t="0" r="0" b="7620"/>
              <wp:wrapNone/>
              <wp:docPr id="2" name="Text Box 2">
                <a:extLst xmlns:a="http://schemas.openxmlformats.org/drawingml/2006/main">
                  <a:ext uri="{FF2B5EF4-FFF2-40B4-BE49-F238E27FC236}">
                    <a16:creationId xmlns:a16="http://schemas.microsoft.com/office/drawing/2014/main" id="{108F7C09-8222-40B9-84EA-D1D7FA1C391C}"/>
                  </a:ext>
                </a:extLst>
              </wp:docPr>
              <wp:cNvGraphicFramePr/>
              <a:graphic xmlns:a="http://schemas.openxmlformats.org/drawingml/2006/main">
                <a:graphicData uri="http://schemas.microsoft.com/office/word/2010/wordprocessingShape">
                  <wps:wsp>
                    <wps:cNvSpPr txBox="1"/>
                    <wps:spPr>
                      <a:xfrm>
                        <a:off x="0" y="0"/>
                        <a:ext cx="1047750" cy="297711"/>
                      </a:xfrm>
                      <a:prstGeom prst="rect">
                        <a:avLst/>
                      </a:prstGeom>
                      <a:noFill/>
                      <a:ln w="6350">
                        <a:noFill/>
                      </a:ln>
                    </wps:spPr>
                    <wps:txb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0AAE32" id="_x0000_t202" coordsize="21600,21600" o:spt="202" path="m,l,21600r21600,l21600,xe">
              <v:stroke joinstyle="miter"/>
              <v:path gradientshapeok="t" o:connecttype="rect"/>
            </v:shapetype>
            <v:shape id="Text Box 2" o:spid="_x0000_s1033" type="#_x0000_t202" style="position:absolute;margin-left:0;margin-top:0;width:82.5pt;height:23.4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" filled="f" stroked="f" strokeweight=".5pt">
              <v:textbo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a:extLst xmlns:a="http://schemas.openxmlformats.org/drawingml/2006/main">
                  <a:ext uri="{FF2B5EF4-FFF2-40B4-BE49-F238E27FC236}">
                    <a16:creationId xmlns:a16="http://schemas.microsoft.com/office/drawing/2014/main" id="{EB454141-A056-42D6-A7DC-A25EABDC79FE}"/>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F6F4D7"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a:extLst xmlns:a="http://schemas.openxmlformats.org/drawingml/2006/main">
                  <a:ext uri="{FF2B5EF4-FFF2-40B4-BE49-F238E27FC236}">
                    <a16:creationId xmlns:a16="http://schemas.microsoft.com/office/drawing/2014/main" id="{F1B9B9A2-04EF-4C30-98B0-9B4BB53A35AB}"/>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4"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CCA2D0BD-77E6-438D-AD2B-97A05033DC74}"/>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5"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a:extLst xmlns:a="http://schemas.openxmlformats.org/drawingml/2006/main">
                  <a:ext uri="{FF2B5EF4-FFF2-40B4-BE49-F238E27FC236}">
                    <a16:creationId xmlns:a16="http://schemas.microsoft.com/office/drawing/2014/main" id="{F1AFFA22-9886-4496-B383-1C4E5F38AA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6"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0AE7B" w14:textId="77777777" w:rsidR="009973E8" w:rsidRDefault="009973E8" w:rsidP="00EA7247">
      <w:r>
        <w:separator/>
      </w:r>
    </w:p>
  </w:footnote>
  <w:footnote w:type="continuationSeparator" w:id="0">
    <w:p w14:paraId="7FCFA72D" w14:textId="77777777" w:rsidR="009973E8" w:rsidRDefault="009973E8" w:rsidP="00EA7247">
      <w:r>
        <w:continuationSeparator/>
      </w:r>
    </w:p>
  </w:footnote>
  <w:footnote w:type="continuationNotice" w:id="1">
    <w:p w14:paraId="1F10EC68" w14:textId="77777777" w:rsidR="009973E8" w:rsidRDefault="009973E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1"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a:extLst xmlns:a="http://schemas.openxmlformats.org/drawingml/2006/main">
                  <a:ext uri="{FF2B5EF4-FFF2-40B4-BE49-F238E27FC236}">
                    <a16:creationId xmlns:a16="http://schemas.microsoft.com/office/drawing/2014/main" id="{3CE9B84C-EBB1-4B18-9F04-57096E317C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9" type="#_x0000_t202" style="position:absolute;margin-left:204.3pt;margin-top:-24.5pt;width:318.9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73BC2EB" w14:paraId="63A55E39" w14:textId="77777777" w:rsidTr="573BC2EB">
      <w:trPr>
        <w:trHeight w:val="300"/>
      </w:trPr>
      <w:tc>
        <w:tcPr>
          <w:tcW w:w="3485" w:type="dxa"/>
        </w:tcPr>
        <w:p w14:paraId="1D73905D" w14:textId="54F49854" w:rsidR="573BC2EB" w:rsidRDefault="573BC2EB" w:rsidP="573BC2EB">
          <w:pPr>
            <w:pStyle w:val="Header"/>
            <w:ind w:left="-115"/>
          </w:pPr>
        </w:p>
      </w:tc>
      <w:tc>
        <w:tcPr>
          <w:tcW w:w="3485" w:type="dxa"/>
        </w:tcPr>
        <w:p w14:paraId="560C7ECC" w14:textId="253EBD28" w:rsidR="573BC2EB" w:rsidRDefault="573BC2EB" w:rsidP="573BC2EB">
          <w:pPr>
            <w:pStyle w:val="Header"/>
            <w:jc w:val="center"/>
          </w:pPr>
        </w:p>
      </w:tc>
      <w:tc>
        <w:tcPr>
          <w:tcW w:w="3485" w:type="dxa"/>
        </w:tcPr>
        <w:p w14:paraId="574C9232" w14:textId="5C5A27C3" w:rsidR="573BC2EB" w:rsidRDefault="573BC2EB" w:rsidP="573BC2EB">
          <w:pPr>
            <w:pStyle w:val="Header"/>
            <w:ind w:right="-115"/>
            <w:jc w:val="right"/>
          </w:pPr>
        </w:p>
      </w:tc>
    </w:tr>
  </w:tbl>
  <w:p w14:paraId="084E5955" w14:textId="6F2A3A32" w:rsidR="000F4748" w:rsidRDefault="000F47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8C254F"/>
    <w:multiLevelType w:val="multilevel"/>
    <w:tmpl w:val="0C70A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327827"/>
    <w:multiLevelType w:val="multilevel"/>
    <w:tmpl w:val="8B7CB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9325937">
    <w:abstractNumId w:val="0"/>
  </w:num>
  <w:num w:numId="2" w16cid:durableId="2028946908">
    <w:abstractNumId w:val="1"/>
  </w:num>
  <w:num w:numId="3" w16cid:durableId="1484933747">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sDel="0" w:formatting="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55E"/>
    <w:rsid w:val="00004EE7"/>
    <w:rsid w:val="000075AA"/>
    <w:rsid w:val="00007AC6"/>
    <w:rsid w:val="000101CD"/>
    <w:rsid w:val="00022D5E"/>
    <w:rsid w:val="00024C05"/>
    <w:rsid w:val="00025534"/>
    <w:rsid w:val="000554B6"/>
    <w:rsid w:val="0006011E"/>
    <w:rsid w:val="000667C9"/>
    <w:rsid w:val="00071AD4"/>
    <w:rsid w:val="00074108"/>
    <w:rsid w:val="000746A4"/>
    <w:rsid w:val="00081D90"/>
    <w:rsid w:val="0008257C"/>
    <w:rsid w:val="00084A2C"/>
    <w:rsid w:val="00084B27"/>
    <w:rsid w:val="0008798B"/>
    <w:rsid w:val="000906AE"/>
    <w:rsid w:val="000A0450"/>
    <w:rsid w:val="000A0457"/>
    <w:rsid w:val="000A34B5"/>
    <w:rsid w:val="000B1B2E"/>
    <w:rsid w:val="000B38E4"/>
    <w:rsid w:val="000C7265"/>
    <w:rsid w:val="000C7AD6"/>
    <w:rsid w:val="000D266F"/>
    <w:rsid w:val="000D2A03"/>
    <w:rsid w:val="000D61B6"/>
    <w:rsid w:val="000E487E"/>
    <w:rsid w:val="000E6EE7"/>
    <w:rsid w:val="000F41D7"/>
    <w:rsid w:val="000F4748"/>
    <w:rsid w:val="000F6181"/>
    <w:rsid w:val="00100371"/>
    <w:rsid w:val="0010648D"/>
    <w:rsid w:val="00113596"/>
    <w:rsid w:val="00123F5E"/>
    <w:rsid w:val="001261E6"/>
    <w:rsid w:val="00132CC2"/>
    <w:rsid w:val="00136998"/>
    <w:rsid w:val="00137809"/>
    <w:rsid w:val="001405E9"/>
    <w:rsid w:val="00143DC6"/>
    <w:rsid w:val="0014752B"/>
    <w:rsid w:val="00153F70"/>
    <w:rsid w:val="0015540A"/>
    <w:rsid w:val="00155998"/>
    <w:rsid w:val="001632DD"/>
    <w:rsid w:val="00164BA6"/>
    <w:rsid w:val="00166342"/>
    <w:rsid w:val="0017288C"/>
    <w:rsid w:val="00172962"/>
    <w:rsid w:val="00174136"/>
    <w:rsid w:val="00177931"/>
    <w:rsid w:val="00184805"/>
    <w:rsid w:val="001876AE"/>
    <w:rsid w:val="001A0068"/>
    <w:rsid w:val="001A587C"/>
    <w:rsid w:val="001A7D6A"/>
    <w:rsid w:val="001B0D5C"/>
    <w:rsid w:val="001B4376"/>
    <w:rsid w:val="001C1BAD"/>
    <w:rsid w:val="001C2009"/>
    <w:rsid w:val="001D311E"/>
    <w:rsid w:val="001E0B3D"/>
    <w:rsid w:val="001E35ED"/>
    <w:rsid w:val="001E7083"/>
    <w:rsid w:val="001F07EB"/>
    <w:rsid w:val="001F576E"/>
    <w:rsid w:val="001F7055"/>
    <w:rsid w:val="00202043"/>
    <w:rsid w:val="00202D27"/>
    <w:rsid w:val="00206B8E"/>
    <w:rsid w:val="00220D65"/>
    <w:rsid w:val="00221B29"/>
    <w:rsid w:val="002232A9"/>
    <w:rsid w:val="00235F50"/>
    <w:rsid w:val="002376E3"/>
    <w:rsid w:val="00237C43"/>
    <w:rsid w:val="002413D5"/>
    <w:rsid w:val="00247BEC"/>
    <w:rsid w:val="002631A7"/>
    <w:rsid w:val="0027469E"/>
    <w:rsid w:val="0027589B"/>
    <w:rsid w:val="0028295B"/>
    <w:rsid w:val="00282FBF"/>
    <w:rsid w:val="00284AD3"/>
    <w:rsid w:val="00290521"/>
    <w:rsid w:val="00291987"/>
    <w:rsid w:val="00291DCA"/>
    <w:rsid w:val="002B33D6"/>
    <w:rsid w:val="002B4825"/>
    <w:rsid w:val="002C54DA"/>
    <w:rsid w:val="002D063D"/>
    <w:rsid w:val="002D11F9"/>
    <w:rsid w:val="002D1DBD"/>
    <w:rsid w:val="002D50E7"/>
    <w:rsid w:val="002E16C1"/>
    <w:rsid w:val="002E4CC7"/>
    <w:rsid w:val="002E7DFC"/>
    <w:rsid w:val="002F7BC0"/>
    <w:rsid w:val="00300173"/>
    <w:rsid w:val="00301B8E"/>
    <w:rsid w:val="00301C53"/>
    <w:rsid w:val="00302BBE"/>
    <w:rsid w:val="00303F60"/>
    <w:rsid w:val="00306B82"/>
    <w:rsid w:val="00313ABE"/>
    <w:rsid w:val="00324F77"/>
    <w:rsid w:val="0033659B"/>
    <w:rsid w:val="00352019"/>
    <w:rsid w:val="003664B5"/>
    <w:rsid w:val="003678C1"/>
    <w:rsid w:val="003808CB"/>
    <w:rsid w:val="0038551C"/>
    <w:rsid w:val="003935EB"/>
    <w:rsid w:val="0039564D"/>
    <w:rsid w:val="003A6C80"/>
    <w:rsid w:val="003B21EC"/>
    <w:rsid w:val="003B2C2D"/>
    <w:rsid w:val="003C121F"/>
    <w:rsid w:val="003C1817"/>
    <w:rsid w:val="003D0577"/>
    <w:rsid w:val="003D0F12"/>
    <w:rsid w:val="003D3DF7"/>
    <w:rsid w:val="003D48D1"/>
    <w:rsid w:val="003F199B"/>
    <w:rsid w:val="003F23FE"/>
    <w:rsid w:val="003F44D4"/>
    <w:rsid w:val="003F47D1"/>
    <w:rsid w:val="0040053A"/>
    <w:rsid w:val="00403793"/>
    <w:rsid w:val="00410194"/>
    <w:rsid w:val="0041129B"/>
    <w:rsid w:val="00413BE8"/>
    <w:rsid w:val="004165D8"/>
    <w:rsid w:val="00417142"/>
    <w:rsid w:val="004200E7"/>
    <w:rsid w:val="0042235E"/>
    <w:rsid w:val="00423FAB"/>
    <w:rsid w:val="00425EBE"/>
    <w:rsid w:val="00426420"/>
    <w:rsid w:val="00431A4F"/>
    <w:rsid w:val="00432621"/>
    <w:rsid w:val="0043596E"/>
    <w:rsid w:val="004520BF"/>
    <w:rsid w:val="00470D83"/>
    <w:rsid w:val="004710BB"/>
    <w:rsid w:val="00471554"/>
    <w:rsid w:val="004834C8"/>
    <w:rsid w:val="00495C02"/>
    <w:rsid w:val="004973A1"/>
    <w:rsid w:val="004A393C"/>
    <w:rsid w:val="004A67B2"/>
    <w:rsid w:val="004B014E"/>
    <w:rsid w:val="004B5521"/>
    <w:rsid w:val="004C0CCD"/>
    <w:rsid w:val="004C10C4"/>
    <w:rsid w:val="004C409D"/>
    <w:rsid w:val="004D09D1"/>
    <w:rsid w:val="004D30FE"/>
    <w:rsid w:val="004D5B9F"/>
    <w:rsid w:val="004D68CC"/>
    <w:rsid w:val="004E3B8A"/>
    <w:rsid w:val="004E528D"/>
    <w:rsid w:val="004E7EFB"/>
    <w:rsid w:val="00501B9D"/>
    <w:rsid w:val="005032D2"/>
    <w:rsid w:val="005041CD"/>
    <w:rsid w:val="00504BC1"/>
    <w:rsid w:val="005055A8"/>
    <w:rsid w:val="00505C68"/>
    <w:rsid w:val="00507555"/>
    <w:rsid w:val="005131CF"/>
    <w:rsid w:val="00514E85"/>
    <w:rsid w:val="00515033"/>
    <w:rsid w:val="00515D03"/>
    <w:rsid w:val="00517D44"/>
    <w:rsid w:val="0052132A"/>
    <w:rsid w:val="00523FB4"/>
    <w:rsid w:val="00534302"/>
    <w:rsid w:val="005437A2"/>
    <w:rsid w:val="00550226"/>
    <w:rsid w:val="0056376E"/>
    <w:rsid w:val="005807CD"/>
    <w:rsid w:val="005836A7"/>
    <w:rsid w:val="00584653"/>
    <w:rsid w:val="00591E11"/>
    <w:rsid w:val="00592279"/>
    <w:rsid w:val="00592B78"/>
    <w:rsid w:val="0059395F"/>
    <w:rsid w:val="005A0B0F"/>
    <w:rsid w:val="005B203D"/>
    <w:rsid w:val="005B3241"/>
    <w:rsid w:val="005C013F"/>
    <w:rsid w:val="005C0CD0"/>
    <w:rsid w:val="005C1DE9"/>
    <w:rsid w:val="005C4DB1"/>
    <w:rsid w:val="005C68FE"/>
    <w:rsid w:val="005E50EA"/>
    <w:rsid w:val="005F37C8"/>
    <w:rsid w:val="005F5599"/>
    <w:rsid w:val="0062093C"/>
    <w:rsid w:val="00620B08"/>
    <w:rsid w:val="00620BD3"/>
    <w:rsid w:val="00623B9B"/>
    <w:rsid w:val="006271F7"/>
    <w:rsid w:val="00627238"/>
    <w:rsid w:val="00646C9C"/>
    <w:rsid w:val="00647E92"/>
    <w:rsid w:val="00654CC8"/>
    <w:rsid w:val="006563B6"/>
    <w:rsid w:val="00656C30"/>
    <w:rsid w:val="006602B2"/>
    <w:rsid w:val="00663C01"/>
    <w:rsid w:val="006719A5"/>
    <w:rsid w:val="00672BC0"/>
    <w:rsid w:val="00676AEF"/>
    <w:rsid w:val="00683629"/>
    <w:rsid w:val="0069580D"/>
    <w:rsid w:val="00695AE3"/>
    <w:rsid w:val="006A02B1"/>
    <w:rsid w:val="006A43C2"/>
    <w:rsid w:val="006B13BF"/>
    <w:rsid w:val="006B76A8"/>
    <w:rsid w:val="006B7E90"/>
    <w:rsid w:val="006C721F"/>
    <w:rsid w:val="006D0A06"/>
    <w:rsid w:val="006E141C"/>
    <w:rsid w:val="006E34C2"/>
    <w:rsid w:val="006E45D9"/>
    <w:rsid w:val="006F0B6E"/>
    <w:rsid w:val="006F755E"/>
    <w:rsid w:val="00700D22"/>
    <w:rsid w:val="00701451"/>
    <w:rsid w:val="00713C15"/>
    <w:rsid w:val="00714F11"/>
    <w:rsid w:val="00715B41"/>
    <w:rsid w:val="007170A4"/>
    <w:rsid w:val="007309A4"/>
    <w:rsid w:val="00744F7A"/>
    <w:rsid w:val="0074606F"/>
    <w:rsid w:val="00751295"/>
    <w:rsid w:val="00754377"/>
    <w:rsid w:val="00760110"/>
    <w:rsid w:val="00760B3D"/>
    <w:rsid w:val="0076341D"/>
    <w:rsid w:val="00765374"/>
    <w:rsid w:val="007739F7"/>
    <w:rsid w:val="00777224"/>
    <w:rsid w:val="00782A5E"/>
    <w:rsid w:val="007909C1"/>
    <w:rsid w:val="00791F5C"/>
    <w:rsid w:val="007955D3"/>
    <w:rsid w:val="007A3EF0"/>
    <w:rsid w:val="007A55FC"/>
    <w:rsid w:val="007A659E"/>
    <w:rsid w:val="007B112B"/>
    <w:rsid w:val="007B7A4B"/>
    <w:rsid w:val="007C089B"/>
    <w:rsid w:val="007D30F3"/>
    <w:rsid w:val="007D4774"/>
    <w:rsid w:val="007D6859"/>
    <w:rsid w:val="007E308B"/>
    <w:rsid w:val="007E3F85"/>
    <w:rsid w:val="0080092C"/>
    <w:rsid w:val="00805C37"/>
    <w:rsid w:val="008102D8"/>
    <w:rsid w:val="0081663E"/>
    <w:rsid w:val="00820E91"/>
    <w:rsid w:val="00823831"/>
    <w:rsid w:val="00824CFC"/>
    <w:rsid w:val="00824EBA"/>
    <w:rsid w:val="008328A2"/>
    <w:rsid w:val="00833665"/>
    <w:rsid w:val="008356BC"/>
    <w:rsid w:val="00836E57"/>
    <w:rsid w:val="00842217"/>
    <w:rsid w:val="00846243"/>
    <w:rsid w:val="00853B98"/>
    <w:rsid w:val="00864FE2"/>
    <w:rsid w:val="00866E54"/>
    <w:rsid w:val="00871264"/>
    <w:rsid w:val="0088628C"/>
    <w:rsid w:val="008863FC"/>
    <w:rsid w:val="0089346B"/>
    <w:rsid w:val="008975BF"/>
    <w:rsid w:val="008A6694"/>
    <w:rsid w:val="008A6E0B"/>
    <w:rsid w:val="008B6233"/>
    <w:rsid w:val="008C0817"/>
    <w:rsid w:val="008C3AB6"/>
    <w:rsid w:val="008C4517"/>
    <w:rsid w:val="008D0F94"/>
    <w:rsid w:val="008D1040"/>
    <w:rsid w:val="008D1F0E"/>
    <w:rsid w:val="008D407A"/>
    <w:rsid w:val="008D5FD1"/>
    <w:rsid w:val="008D67B4"/>
    <w:rsid w:val="008F7FEF"/>
    <w:rsid w:val="00900880"/>
    <w:rsid w:val="00901B59"/>
    <w:rsid w:val="0090268F"/>
    <w:rsid w:val="00910B6E"/>
    <w:rsid w:val="00916BA6"/>
    <w:rsid w:val="00924288"/>
    <w:rsid w:val="00934428"/>
    <w:rsid w:val="009422B9"/>
    <w:rsid w:val="009429C1"/>
    <w:rsid w:val="009463EF"/>
    <w:rsid w:val="00946BE6"/>
    <w:rsid w:val="00952754"/>
    <w:rsid w:val="00963636"/>
    <w:rsid w:val="00977A8B"/>
    <w:rsid w:val="00981862"/>
    <w:rsid w:val="009818BB"/>
    <w:rsid w:val="00986353"/>
    <w:rsid w:val="0098650B"/>
    <w:rsid w:val="009910DB"/>
    <w:rsid w:val="0099292E"/>
    <w:rsid w:val="009973E8"/>
    <w:rsid w:val="009A09A7"/>
    <w:rsid w:val="009A3520"/>
    <w:rsid w:val="009A73E6"/>
    <w:rsid w:val="009A767F"/>
    <w:rsid w:val="009B7E39"/>
    <w:rsid w:val="009D2A73"/>
    <w:rsid w:val="009E0012"/>
    <w:rsid w:val="009E2AFA"/>
    <w:rsid w:val="009E3AC1"/>
    <w:rsid w:val="009F5BD4"/>
    <w:rsid w:val="009F6FF2"/>
    <w:rsid w:val="009F7639"/>
    <w:rsid w:val="00A07755"/>
    <w:rsid w:val="00A10AB0"/>
    <w:rsid w:val="00A13103"/>
    <w:rsid w:val="00A13468"/>
    <w:rsid w:val="00A1363E"/>
    <w:rsid w:val="00A15F85"/>
    <w:rsid w:val="00A16A58"/>
    <w:rsid w:val="00A206BA"/>
    <w:rsid w:val="00A27D19"/>
    <w:rsid w:val="00A30E3E"/>
    <w:rsid w:val="00A3115A"/>
    <w:rsid w:val="00A340EA"/>
    <w:rsid w:val="00A352EE"/>
    <w:rsid w:val="00A462CC"/>
    <w:rsid w:val="00A53199"/>
    <w:rsid w:val="00A6426F"/>
    <w:rsid w:val="00A70379"/>
    <w:rsid w:val="00A85784"/>
    <w:rsid w:val="00A85B74"/>
    <w:rsid w:val="00A86458"/>
    <w:rsid w:val="00A96ADB"/>
    <w:rsid w:val="00AB14DC"/>
    <w:rsid w:val="00AB6FAE"/>
    <w:rsid w:val="00AB75EE"/>
    <w:rsid w:val="00AC084C"/>
    <w:rsid w:val="00AC31F0"/>
    <w:rsid w:val="00AD2617"/>
    <w:rsid w:val="00AD4BA6"/>
    <w:rsid w:val="00AD689A"/>
    <w:rsid w:val="00AE0320"/>
    <w:rsid w:val="00AE7AA8"/>
    <w:rsid w:val="00AF30AC"/>
    <w:rsid w:val="00AF3B65"/>
    <w:rsid w:val="00AF3DF9"/>
    <w:rsid w:val="00B01BE2"/>
    <w:rsid w:val="00B02269"/>
    <w:rsid w:val="00B0777E"/>
    <w:rsid w:val="00B13982"/>
    <w:rsid w:val="00B14517"/>
    <w:rsid w:val="00B259CA"/>
    <w:rsid w:val="00B25D25"/>
    <w:rsid w:val="00B2740A"/>
    <w:rsid w:val="00B2768B"/>
    <w:rsid w:val="00B27E5F"/>
    <w:rsid w:val="00B30803"/>
    <w:rsid w:val="00B34ADA"/>
    <w:rsid w:val="00B42DB2"/>
    <w:rsid w:val="00B455DE"/>
    <w:rsid w:val="00B46320"/>
    <w:rsid w:val="00B530CF"/>
    <w:rsid w:val="00B62310"/>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C0C59"/>
    <w:rsid w:val="00BC2CCE"/>
    <w:rsid w:val="00BC5A8D"/>
    <w:rsid w:val="00BD026F"/>
    <w:rsid w:val="00BD2EAC"/>
    <w:rsid w:val="00BD7963"/>
    <w:rsid w:val="00BE2A93"/>
    <w:rsid w:val="00BF4D5E"/>
    <w:rsid w:val="00C03A1F"/>
    <w:rsid w:val="00C05FA0"/>
    <w:rsid w:val="00C0764F"/>
    <w:rsid w:val="00C1289D"/>
    <w:rsid w:val="00C1603D"/>
    <w:rsid w:val="00C23D0A"/>
    <w:rsid w:val="00C26B1A"/>
    <w:rsid w:val="00C31FAF"/>
    <w:rsid w:val="00C42DAE"/>
    <w:rsid w:val="00C449FB"/>
    <w:rsid w:val="00C46816"/>
    <w:rsid w:val="00C561AD"/>
    <w:rsid w:val="00C66CAC"/>
    <w:rsid w:val="00C72A00"/>
    <w:rsid w:val="00C83D7A"/>
    <w:rsid w:val="00C8676D"/>
    <w:rsid w:val="00C95C23"/>
    <w:rsid w:val="00C9648D"/>
    <w:rsid w:val="00CA134F"/>
    <w:rsid w:val="00CA6AA2"/>
    <w:rsid w:val="00CC5604"/>
    <w:rsid w:val="00CD667C"/>
    <w:rsid w:val="00CD66A8"/>
    <w:rsid w:val="00CD6F58"/>
    <w:rsid w:val="00CD7658"/>
    <w:rsid w:val="00CF3005"/>
    <w:rsid w:val="00CF333F"/>
    <w:rsid w:val="00CF34C5"/>
    <w:rsid w:val="00D001C1"/>
    <w:rsid w:val="00D01DF6"/>
    <w:rsid w:val="00D031A6"/>
    <w:rsid w:val="00D03DEA"/>
    <w:rsid w:val="00D247C7"/>
    <w:rsid w:val="00D24F4E"/>
    <w:rsid w:val="00D33AED"/>
    <w:rsid w:val="00D34C46"/>
    <w:rsid w:val="00D3513B"/>
    <w:rsid w:val="00D35194"/>
    <w:rsid w:val="00D43129"/>
    <w:rsid w:val="00D52ABC"/>
    <w:rsid w:val="00D54215"/>
    <w:rsid w:val="00D64D84"/>
    <w:rsid w:val="00D671BB"/>
    <w:rsid w:val="00D70662"/>
    <w:rsid w:val="00D740E7"/>
    <w:rsid w:val="00D76CCB"/>
    <w:rsid w:val="00D7776C"/>
    <w:rsid w:val="00D85060"/>
    <w:rsid w:val="00D978A2"/>
    <w:rsid w:val="00DA45E8"/>
    <w:rsid w:val="00DA4AA9"/>
    <w:rsid w:val="00DB16BE"/>
    <w:rsid w:val="00DC1B9C"/>
    <w:rsid w:val="00DC27D6"/>
    <w:rsid w:val="00DC50D3"/>
    <w:rsid w:val="00DE4537"/>
    <w:rsid w:val="00DE7BBC"/>
    <w:rsid w:val="00DF2F0E"/>
    <w:rsid w:val="00DF40D8"/>
    <w:rsid w:val="00E00295"/>
    <w:rsid w:val="00E00D60"/>
    <w:rsid w:val="00E02CB9"/>
    <w:rsid w:val="00E02D92"/>
    <w:rsid w:val="00E03CB9"/>
    <w:rsid w:val="00E1692B"/>
    <w:rsid w:val="00E35364"/>
    <w:rsid w:val="00E36D3D"/>
    <w:rsid w:val="00E441E1"/>
    <w:rsid w:val="00E44DC6"/>
    <w:rsid w:val="00E45C77"/>
    <w:rsid w:val="00E5240C"/>
    <w:rsid w:val="00E57D9A"/>
    <w:rsid w:val="00E62E55"/>
    <w:rsid w:val="00E76B17"/>
    <w:rsid w:val="00E80F75"/>
    <w:rsid w:val="00E82431"/>
    <w:rsid w:val="00E94738"/>
    <w:rsid w:val="00E950FE"/>
    <w:rsid w:val="00E953E2"/>
    <w:rsid w:val="00EA7247"/>
    <w:rsid w:val="00EB1F00"/>
    <w:rsid w:val="00EB2DDB"/>
    <w:rsid w:val="00EB2F8F"/>
    <w:rsid w:val="00EB4DEB"/>
    <w:rsid w:val="00EB52D6"/>
    <w:rsid w:val="00EB75DF"/>
    <w:rsid w:val="00EC2095"/>
    <w:rsid w:val="00EC355C"/>
    <w:rsid w:val="00EC6379"/>
    <w:rsid w:val="00EC73E3"/>
    <w:rsid w:val="00ED6D8F"/>
    <w:rsid w:val="00EE4C26"/>
    <w:rsid w:val="00EE7FAD"/>
    <w:rsid w:val="00EF0EF5"/>
    <w:rsid w:val="00EF6BA2"/>
    <w:rsid w:val="00F00111"/>
    <w:rsid w:val="00F107D2"/>
    <w:rsid w:val="00F10899"/>
    <w:rsid w:val="00F22948"/>
    <w:rsid w:val="00F238D6"/>
    <w:rsid w:val="00F24777"/>
    <w:rsid w:val="00F33213"/>
    <w:rsid w:val="00F42C0A"/>
    <w:rsid w:val="00F4440B"/>
    <w:rsid w:val="00F46BF1"/>
    <w:rsid w:val="00F50DCA"/>
    <w:rsid w:val="00F54F86"/>
    <w:rsid w:val="00F55C0A"/>
    <w:rsid w:val="00F62E6E"/>
    <w:rsid w:val="00F649B0"/>
    <w:rsid w:val="00F7689C"/>
    <w:rsid w:val="00F81857"/>
    <w:rsid w:val="00F8509D"/>
    <w:rsid w:val="00F900ED"/>
    <w:rsid w:val="00F95517"/>
    <w:rsid w:val="00F9589C"/>
    <w:rsid w:val="00F95E94"/>
    <w:rsid w:val="00FA4C7D"/>
    <w:rsid w:val="00FB5926"/>
    <w:rsid w:val="00FC1639"/>
    <w:rsid w:val="00FC1AD9"/>
    <w:rsid w:val="00FD05F8"/>
    <w:rsid w:val="00FF0DA0"/>
    <w:rsid w:val="00FF205A"/>
    <w:rsid w:val="00FF2D48"/>
    <w:rsid w:val="01904743"/>
    <w:rsid w:val="01D62E89"/>
    <w:rsid w:val="042D8494"/>
    <w:rsid w:val="0447B9C8"/>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6CD02E1"/>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BCBA66F"/>
    <w:rsid w:val="2C0DB105"/>
    <w:rsid w:val="2D51ED48"/>
    <w:rsid w:val="2DBA7913"/>
    <w:rsid w:val="2E192B41"/>
    <w:rsid w:val="2E8070BB"/>
    <w:rsid w:val="2ED7DAB5"/>
    <w:rsid w:val="2F39DFAA"/>
    <w:rsid w:val="2F43FBFE"/>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3A142E"/>
    <w:rsid w:val="39662B7F"/>
    <w:rsid w:val="39D07701"/>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82889"/>
    <w:rsid w:val="45AD0532"/>
    <w:rsid w:val="45B8F8E9"/>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3EE9EE5"/>
    <w:rsid w:val="540359EE"/>
    <w:rsid w:val="5410DF2A"/>
    <w:rsid w:val="543F7F0A"/>
    <w:rsid w:val="546817A7"/>
    <w:rsid w:val="5543BBF4"/>
    <w:rsid w:val="55ACAF8B"/>
    <w:rsid w:val="5655EBE9"/>
    <w:rsid w:val="571C583E"/>
    <w:rsid w:val="573BC2EB"/>
    <w:rsid w:val="574FF4D2"/>
    <w:rsid w:val="57DE7592"/>
    <w:rsid w:val="583DE201"/>
    <w:rsid w:val="58AE2974"/>
    <w:rsid w:val="58DDDE04"/>
    <w:rsid w:val="591A4EB8"/>
    <w:rsid w:val="5960D086"/>
    <w:rsid w:val="59A5F387"/>
    <w:rsid w:val="59C7F23F"/>
    <w:rsid w:val="5A301C32"/>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7EFAA9"/>
    <w:rsid w:val="7B9AEEF9"/>
    <w:rsid w:val="7C010FF8"/>
    <w:rsid w:val="7C0AE3BC"/>
    <w:rsid w:val="7C55F0D5"/>
    <w:rsid w:val="7C718B09"/>
    <w:rsid w:val="7C800FF8"/>
    <w:rsid w:val="7CCCF372"/>
    <w:rsid w:val="7D2FE9BE"/>
    <w:rsid w:val="7D3E5866"/>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EDE9"/>
  <w15:chartTrackingRefBased/>
  <w15:docId w15:val="{F7902BE7-6E79-4462-B891-178F838AE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72d2d10-31eb-4df0-85f9-61f5cffa128c" xsi:nil="true"/>
    <lcf76f155ced4ddcb4097134ff3c332f xmlns="a5a01cfb-2e8d-4316-9127-1f8df97ea94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25FCFEF95C8A5408C24EF9FC842DFFC" ma:contentTypeVersion="12" ma:contentTypeDescription="Create a new document." ma:contentTypeScope="" ma:versionID="bfd0d52b323ce861ade3a7c09bafdf21">
  <xsd:schema xmlns:xsd="http://www.w3.org/2001/XMLSchema" xmlns:xs="http://www.w3.org/2001/XMLSchema" xmlns:p="http://schemas.microsoft.com/office/2006/metadata/properties" xmlns:ns2="a5a01cfb-2e8d-4316-9127-1f8df97ea94a" xmlns:ns3="972d2d10-31eb-4df0-85f9-61f5cffa128c" targetNamespace="http://schemas.microsoft.com/office/2006/metadata/properties" ma:root="true" ma:fieldsID="e29a1d0594de8ce7964f1f161a2e225a" ns2:_="" ns3:_="">
    <xsd:import namespace="a5a01cfb-2e8d-4316-9127-1f8df97ea94a"/>
    <xsd:import namespace="972d2d10-31eb-4df0-85f9-61f5cffa128c"/>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a01cfb-2e8d-4316-9127-1f8df97ea94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72d2d10-31eb-4df0-85f9-61f5cffa128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16beab7-559d-465a-9fa7-827da08e21e7}" ma:internalName="TaxCatchAll" ma:showField="CatchAllData" ma:web="34b0f3de-fa85-40dd-80c6-10c490c02a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972d2d10-31eb-4df0-85f9-61f5cffa128c"/>
    <ds:schemaRef ds:uri="a5a01cfb-2e8d-4316-9127-1f8df97ea94a"/>
  </ds:schemaRefs>
</ds:datastoreItem>
</file>

<file path=customXml/itemProps2.xml><?xml version="1.0" encoding="utf-8"?>
<ds:datastoreItem xmlns:ds="http://schemas.openxmlformats.org/officeDocument/2006/customXml" ds:itemID="{D43A4B4A-959A-4EE2-9E48-6A1826C72C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a01cfb-2e8d-4316-9127-1f8df97ea94a"/>
    <ds:schemaRef ds:uri="972d2d10-31eb-4df0-85f9-61f5cffa1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7C84E0-BE45-47E0-9898-C1503FE592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515</Words>
  <Characters>2941</Characters>
  <Application>Microsoft Office Word</Application>
  <DocSecurity>0</DocSecurity>
  <Lines>24</Lines>
  <Paragraphs>6</Paragraphs>
  <ScaleCrop>false</ScaleCrop>
  <Company/>
  <LinksUpToDate>false</LinksUpToDate>
  <CharactersWithSpaces>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Nicola Fellows</cp:lastModifiedBy>
  <cp:revision>7</cp:revision>
  <dcterms:created xsi:type="dcterms:W3CDTF">2026-06-25T11:13:00Z</dcterms:created>
  <dcterms:modified xsi:type="dcterms:W3CDTF">2026-06-25T11:16:00Z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0x010100B25FCFEF95C8A5408C24EF9FC842DFFC</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y fmtid="{D5CDD505-2E9C-101B-9397-08002B2CF9AE}" pid="13" name="docLang">
    <vt:lpwstr>en</vt:lpwstr>
  </property>
</Properties>
</file>