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298F8" w14:textId="030AFC30" w:rsidR="0080092C" w:rsidRPr="00933587" w:rsidRDefault="00555072" w:rsidP="00555072">
      <w:pPr>
        <w:widowControl/>
        <w:tabs>
          <w:tab w:val="left" w:pos="1546"/>
        </w:tabs>
        <w:autoSpaceDE/>
        <w:autoSpaceDN/>
        <w:spacing w:after="120"/>
        <w:rPr>
          <w:rFonts w:ascii="Calibri" w:eastAsia="Calibri" w:hAnsi="Calibri" w:cs="Calibri"/>
          <w:b/>
          <w:bCs/>
          <w:color w:val="006C7D"/>
          <w:w w:val="105"/>
          <w:sz w:val="40"/>
          <w:szCs w:val="40"/>
          <w:lang w:val="en-GB"/>
        </w:rPr>
      </w:pPr>
      <w:r w:rsidRPr="00933587">
        <w:rPr>
          <w:rFonts w:ascii="Calibri" w:eastAsia="Calibri" w:hAnsi="Calibri" w:cs="Calibri"/>
          <w:b/>
          <w:bCs/>
          <w:color w:val="006C7D"/>
          <w:w w:val="105"/>
          <w:sz w:val="40"/>
          <w:szCs w:val="40"/>
          <w:lang w:val="en-GB"/>
        </w:rPr>
        <w:tab/>
      </w:r>
    </w:p>
    <w:p w14:paraId="0FBB8A11" w14:textId="3A66A358" w:rsidR="003935EB" w:rsidRPr="00933587" w:rsidRDefault="003E5EF9" w:rsidP="5170B65F">
      <w:pPr>
        <w:widowControl/>
        <w:autoSpaceDE/>
        <w:autoSpaceDN/>
        <w:spacing w:after="120"/>
        <w:rPr>
          <w:rFonts w:ascii="Calibri" w:eastAsia="Calibri" w:hAnsi="Calibri" w:cs="Calibri"/>
          <w:b/>
          <w:bCs/>
          <w:color w:val="000000" w:themeColor="text1"/>
          <w:sz w:val="40"/>
          <w:szCs w:val="40"/>
          <w:lang w:val="en-GB"/>
        </w:rPr>
      </w:pPr>
      <w:r w:rsidRPr="00933587">
        <w:rPr>
          <w:rFonts w:ascii="Calibri" w:eastAsia="Calibri" w:hAnsi="Calibri" w:cs="Calibri"/>
          <w:b/>
          <w:bCs/>
          <w:color w:val="006C7D"/>
          <w:w w:val="105"/>
          <w:sz w:val="40"/>
          <w:szCs w:val="40"/>
          <w:lang w:val="en-GB"/>
        </w:rPr>
        <w:t>Senior Manager</w:t>
      </w:r>
      <w:r w:rsidR="00316384" w:rsidRPr="00933587">
        <w:rPr>
          <w:rFonts w:ascii="Calibri" w:eastAsia="Calibri" w:hAnsi="Calibri" w:cs="Calibri"/>
          <w:b/>
          <w:bCs/>
          <w:color w:val="006C7D"/>
          <w:sz w:val="40"/>
          <w:szCs w:val="40"/>
          <w:lang w:val="en-GB"/>
        </w:rPr>
        <w:t xml:space="preserve"> </w:t>
      </w:r>
      <w:r w:rsidR="00EE4175" w:rsidRPr="00933587">
        <w:rPr>
          <w:rFonts w:ascii="Calibri" w:eastAsia="Calibri" w:hAnsi="Calibri" w:cs="Calibri"/>
          <w:b/>
          <w:bCs/>
          <w:color w:val="006C7D"/>
          <w:sz w:val="40"/>
          <w:szCs w:val="40"/>
          <w:lang w:val="en-GB"/>
        </w:rPr>
        <w:t>–</w:t>
      </w:r>
      <w:r w:rsidRPr="00933587">
        <w:rPr>
          <w:rFonts w:ascii="Calibri" w:eastAsia="Calibri" w:hAnsi="Calibri" w:cs="Calibri"/>
          <w:b/>
          <w:bCs/>
          <w:color w:val="006C7D"/>
          <w:w w:val="105"/>
          <w:sz w:val="40"/>
          <w:szCs w:val="40"/>
          <w:lang w:val="en-GB"/>
        </w:rPr>
        <w:t xml:space="preserve"> </w:t>
      </w:r>
      <w:r w:rsidR="00EE4175" w:rsidRPr="00933587">
        <w:rPr>
          <w:rFonts w:ascii="Calibri" w:eastAsia="Calibri" w:hAnsi="Calibri" w:cs="Calibri"/>
          <w:b/>
          <w:bCs/>
          <w:color w:val="006C7D"/>
          <w:w w:val="105"/>
          <w:sz w:val="40"/>
          <w:szCs w:val="40"/>
          <w:lang w:val="en-GB"/>
        </w:rPr>
        <w:t>Transaction Execution</w:t>
      </w:r>
      <w:r w:rsidR="6EBAD7F2" w:rsidRPr="00933587">
        <w:rPr>
          <w:rFonts w:ascii="Calibri" w:eastAsia="Calibri" w:hAnsi="Calibri" w:cs="Calibri"/>
          <w:b/>
          <w:bCs/>
          <w:color w:val="006C7D"/>
          <w:w w:val="105"/>
          <w:sz w:val="40"/>
          <w:szCs w:val="40"/>
          <w:lang w:val="en-GB"/>
        </w:rPr>
        <w:t xml:space="preserve"> (Development </w:t>
      </w:r>
      <w:r w:rsidR="00EE4175" w:rsidRPr="00933587">
        <w:rPr>
          <w:rFonts w:ascii="Calibri" w:eastAsia="Calibri" w:hAnsi="Calibri" w:cs="Calibri"/>
          <w:b/>
          <w:bCs/>
          <w:color w:val="006C7D"/>
          <w:w w:val="105"/>
          <w:sz w:val="40"/>
          <w:szCs w:val="40"/>
          <w:lang w:val="en-GB"/>
        </w:rPr>
        <w:t>Finance</w:t>
      </w:r>
      <w:r w:rsidR="6EBAD7F2" w:rsidRPr="00933587">
        <w:rPr>
          <w:rFonts w:ascii="Calibri" w:eastAsia="Calibri" w:hAnsi="Calibri" w:cs="Calibri"/>
          <w:b/>
          <w:bCs/>
          <w:color w:val="006C7D"/>
          <w:w w:val="105"/>
          <w:sz w:val="40"/>
          <w:szCs w:val="40"/>
          <w:lang w:val="en-GB"/>
        </w:rPr>
        <w:t>)</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933587" w14:paraId="3726C1B7" w14:textId="77777777" w:rsidTr="3E4972ED">
        <w:trPr>
          <w:trHeight w:val="392"/>
        </w:trPr>
        <w:tc>
          <w:tcPr>
            <w:tcW w:w="3512" w:type="dxa"/>
            <w:shd w:val="clear" w:color="auto" w:fill="E7E6E6" w:themeFill="background2"/>
          </w:tcPr>
          <w:p w14:paraId="74CAF75A" w14:textId="4D2867F3" w:rsidR="000D61B6" w:rsidRPr="00933587" w:rsidRDefault="000D61B6"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Directorate</w:t>
            </w:r>
          </w:p>
        </w:tc>
        <w:tc>
          <w:tcPr>
            <w:tcW w:w="6869" w:type="dxa"/>
          </w:tcPr>
          <w:p w14:paraId="29803966" w14:textId="7D6ACBF7" w:rsidR="000D61B6" w:rsidRPr="00933587" w:rsidRDefault="00933587"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NHB</w:t>
            </w:r>
          </w:p>
        </w:tc>
      </w:tr>
      <w:tr w:rsidR="000D61B6" w:rsidRPr="00933587" w14:paraId="201C9F0E" w14:textId="77777777" w:rsidTr="3E4972ED">
        <w:trPr>
          <w:trHeight w:val="392"/>
        </w:trPr>
        <w:tc>
          <w:tcPr>
            <w:tcW w:w="3512" w:type="dxa"/>
            <w:shd w:val="clear" w:color="auto" w:fill="E7E6E6" w:themeFill="background2"/>
          </w:tcPr>
          <w:p w14:paraId="64E26424" w14:textId="11E01132" w:rsidR="000D61B6" w:rsidRPr="00933587" w:rsidRDefault="000D61B6"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Team</w:t>
            </w:r>
          </w:p>
        </w:tc>
        <w:tc>
          <w:tcPr>
            <w:tcW w:w="6869" w:type="dxa"/>
          </w:tcPr>
          <w:p w14:paraId="5C28B109" w14:textId="49C3F72E" w:rsidR="000D61B6" w:rsidRPr="00933587" w:rsidRDefault="00933587" w:rsidP="3E4972ED">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Debt</w:t>
            </w:r>
            <w:r w:rsidR="003E5EF9" w:rsidRPr="00933587">
              <w:rPr>
                <w:rFonts w:ascii="Calibri" w:eastAsiaTheme="minorEastAsia" w:hAnsi="Calibri" w:cs="Calibri"/>
                <w:color w:val="000000" w:themeColor="text1"/>
                <w:sz w:val="24"/>
                <w:szCs w:val="24"/>
              </w:rPr>
              <w:t xml:space="preserve"> – Transaction</w:t>
            </w:r>
            <w:r w:rsidR="161226A0" w:rsidRPr="00933587">
              <w:rPr>
                <w:rFonts w:ascii="Calibri" w:eastAsiaTheme="minorEastAsia" w:hAnsi="Calibri" w:cs="Calibri"/>
                <w:color w:val="000000" w:themeColor="text1"/>
                <w:sz w:val="24"/>
                <w:szCs w:val="24"/>
              </w:rPr>
              <w:t xml:space="preserve"> Execution</w:t>
            </w:r>
          </w:p>
        </w:tc>
      </w:tr>
      <w:tr w:rsidR="000D61B6" w:rsidRPr="00933587" w14:paraId="7402FFE3" w14:textId="77777777" w:rsidTr="3E4972ED">
        <w:trPr>
          <w:trHeight w:val="392"/>
        </w:trPr>
        <w:tc>
          <w:tcPr>
            <w:tcW w:w="3512" w:type="dxa"/>
            <w:shd w:val="clear" w:color="auto" w:fill="E7E6E6" w:themeFill="background2"/>
          </w:tcPr>
          <w:p w14:paraId="050EAE70" w14:textId="66E60EED" w:rsidR="000D61B6" w:rsidRPr="00933587" w:rsidRDefault="000D61B6"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Reports to</w:t>
            </w:r>
          </w:p>
        </w:tc>
        <w:tc>
          <w:tcPr>
            <w:tcW w:w="6869" w:type="dxa"/>
          </w:tcPr>
          <w:p w14:paraId="1F46A3B4" w14:textId="19C49F43" w:rsidR="000D61B6" w:rsidRPr="00933587" w:rsidRDefault="00DD3330"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Head of Transaction Execution (Development Finance)</w:t>
            </w:r>
            <w:r w:rsidR="003E5EF9" w:rsidRPr="00933587">
              <w:rPr>
                <w:rFonts w:ascii="Calibri" w:eastAsiaTheme="minorEastAsia" w:hAnsi="Calibri" w:cs="Calibri"/>
                <w:color w:val="000000" w:themeColor="text1"/>
                <w:sz w:val="24"/>
                <w:szCs w:val="24"/>
              </w:rPr>
              <w:t xml:space="preserve"> </w:t>
            </w:r>
          </w:p>
        </w:tc>
      </w:tr>
      <w:tr w:rsidR="000D61B6" w:rsidRPr="00933587" w14:paraId="65B84AC5" w14:textId="77777777" w:rsidTr="3E4972ED">
        <w:trPr>
          <w:trHeight w:val="376"/>
        </w:trPr>
        <w:tc>
          <w:tcPr>
            <w:tcW w:w="3512" w:type="dxa"/>
            <w:shd w:val="clear" w:color="auto" w:fill="E7E6E6" w:themeFill="background2"/>
          </w:tcPr>
          <w:p w14:paraId="321F9CF4" w14:textId="6E980AA8" w:rsidR="000D61B6" w:rsidRPr="00933587" w:rsidRDefault="000D61B6"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Direct Reports</w:t>
            </w:r>
          </w:p>
        </w:tc>
        <w:tc>
          <w:tcPr>
            <w:tcW w:w="6869" w:type="dxa"/>
          </w:tcPr>
          <w:p w14:paraId="01D50F4A" w14:textId="4A274D7B" w:rsidR="000D61B6" w:rsidRPr="00933587" w:rsidRDefault="009F4C68" w:rsidP="00B9332F">
            <w:pPr>
              <w:pStyle w:val="BodyText"/>
              <w:spacing w:after="120"/>
              <w:ind w:right="366"/>
              <w:rPr>
                <w:rFonts w:ascii="Calibri" w:eastAsiaTheme="minorEastAsia" w:hAnsi="Calibri" w:cs="Calibri"/>
                <w:color w:val="000000" w:themeColor="text1"/>
                <w:sz w:val="24"/>
                <w:szCs w:val="24"/>
              </w:rPr>
            </w:pPr>
            <w:r w:rsidRPr="00933587">
              <w:rPr>
                <w:rFonts w:ascii="Calibri" w:eastAsiaTheme="minorEastAsia" w:hAnsi="Calibri" w:cs="Calibri"/>
                <w:color w:val="000000" w:themeColor="text1"/>
                <w:sz w:val="24"/>
                <w:szCs w:val="24"/>
              </w:rPr>
              <w:t>N/A</w:t>
            </w:r>
          </w:p>
        </w:tc>
      </w:tr>
    </w:tbl>
    <w:p w14:paraId="4E3EFDC9" w14:textId="77777777" w:rsidR="003F23FE" w:rsidRPr="00933587" w:rsidRDefault="003F23FE" w:rsidP="001876AE">
      <w:pPr>
        <w:ind w:left="720"/>
        <w:rPr>
          <w:rFonts w:ascii="Calibri" w:hAnsi="Calibri" w:cs="Calibri"/>
          <w:color w:val="00B0F0"/>
        </w:rPr>
      </w:pPr>
    </w:p>
    <w:p w14:paraId="45C2CBC0" w14:textId="06D7D91E" w:rsidR="00221B29" w:rsidRPr="00933587" w:rsidRDefault="00221B29" w:rsidP="006D0A06">
      <w:pPr>
        <w:pStyle w:val="Heading1"/>
        <w:rPr>
          <w:rFonts w:ascii="Calibri" w:hAnsi="Calibri" w:cs="Calibri"/>
        </w:rPr>
      </w:pPr>
      <w:bookmarkStart w:id="0" w:name="_Toc148102402"/>
      <w:r w:rsidRPr="00933587">
        <w:rPr>
          <w:rFonts w:ascii="Calibri" w:hAnsi="Calibri" w:cs="Calibri"/>
        </w:rPr>
        <w:t>Job purpose</w:t>
      </w:r>
      <w:bookmarkEnd w:id="0"/>
      <w:r w:rsidRPr="00933587">
        <w:rPr>
          <w:rFonts w:ascii="Calibri" w:hAnsi="Calibri" w:cs="Calibri"/>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05FA0" w:rsidRPr="00933587" w14:paraId="50407CEA" w14:textId="77777777" w:rsidTr="00933587">
        <w:tc>
          <w:tcPr>
            <w:tcW w:w="10456" w:type="dxa"/>
          </w:tcPr>
          <w:p w14:paraId="0FEBF3F0" w14:textId="4D89F5E0" w:rsidR="003E5EF9" w:rsidRPr="00933587" w:rsidRDefault="40795625" w:rsidP="2F71EAAB">
            <w:pPr>
              <w:pStyle w:val="paragraph"/>
              <w:spacing w:before="0" w:beforeAutospacing="0" w:after="0" w:afterAutospacing="0"/>
              <w:textAlignment w:val="baseline"/>
              <w:rPr>
                <w:rStyle w:val="eop"/>
                <w:rFonts w:ascii="Calibri" w:eastAsia="Arial" w:hAnsi="Calibri" w:cs="Calibri"/>
                <w:color w:val="000000"/>
              </w:rPr>
            </w:pPr>
            <w:r w:rsidRPr="00933587">
              <w:rPr>
                <w:rStyle w:val="normaltextrun"/>
                <w:rFonts w:ascii="Calibri" w:hAnsi="Calibri" w:cs="Calibri"/>
                <w:color w:val="000000" w:themeColor="text1"/>
              </w:rPr>
              <w:t>Working with</w:t>
            </w:r>
            <w:r w:rsidR="7478C7F2" w:rsidRPr="00933587">
              <w:rPr>
                <w:rStyle w:val="normaltextrun"/>
                <w:rFonts w:ascii="Calibri" w:hAnsi="Calibri" w:cs="Calibri"/>
                <w:color w:val="000000" w:themeColor="text1"/>
              </w:rPr>
              <w:t>in Transaction Execution (Development Finance)</w:t>
            </w:r>
            <w:r w:rsidR="0CB84157" w:rsidRPr="00933587">
              <w:rPr>
                <w:rStyle w:val="normaltextrun"/>
                <w:rFonts w:ascii="Calibri" w:hAnsi="Calibri" w:cs="Calibri"/>
                <w:color w:val="000000" w:themeColor="text1"/>
              </w:rPr>
              <w:t>,</w:t>
            </w:r>
            <w:r w:rsidRPr="00933587">
              <w:rPr>
                <w:rStyle w:val="normaltextrun"/>
                <w:rFonts w:ascii="Calibri" w:hAnsi="Calibri" w:cs="Calibri"/>
                <w:color w:val="000000" w:themeColor="text1"/>
              </w:rPr>
              <w:t xml:space="preserve"> a team of highly skilled individuals alongside Transaction</w:t>
            </w:r>
            <w:r w:rsidR="0CB84157" w:rsidRPr="00933587">
              <w:rPr>
                <w:rStyle w:val="normaltextrun"/>
                <w:rFonts w:ascii="Calibri" w:hAnsi="Calibri" w:cs="Calibri"/>
                <w:color w:val="000000" w:themeColor="text1"/>
              </w:rPr>
              <w:t xml:space="preserve"> Management</w:t>
            </w:r>
            <w:r w:rsidR="15F08A17" w:rsidRPr="00933587">
              <w:rPr>
                <w:rStyle w:val="normaltextrun"/>
                <w:rFonts w:ascii="Calibri" w:hAnsi="Calibri" w:cs="Calibri"/>
                <w:color w:val="000000" w:themeColor="text1"/>
              </w:rPr>
              <w:t>,</w:t>
            </w:r>
            <w:r w:rsidRPr="00933587">
              <w:rPr>
                <w:rStyle w:val="normaltextrun"/>
                <w:rFonts w:ascii="Calibri" w:hAnsi="Calibri" w:cs="Calibri"/>
                <w:color w:val="000000" w:themeColor="text1"/>
              </w:rPr>
              <w:t xml:space="preserve"> Portfolio Managers and external professional advisors</w:t>
            </w:r>
            <w:r w:rsidR="15F08A17" w:rsidRPr="00933587">
              <w:rPr>
                <w:rStyle w:val="normaltextrun"/>
                <w:rFonts w:ascii="Calibri" w:hAnsi="Calibri" w:cs="Calibri"/>
                <w:color w:val="000000" w:themeColor="text1"/>
              </w:rPr>
              <w:t>.</w:t>
            </w:r>
            <w:r w:rsidRPr="00933587">
              <w:rPr>
                <w:rStyle w:val="normaltextrun"/>
                <w:rFonts w:ascii="Calibri" w:hAnsi="Calibri" w:cs="Calibri"/>
                <w:color w:val="000000" w:themeColor="text1"/>
              </w:rPr>
              <w:t xml:space="preserve"> </w:t>
            </w:r>
            <w:r w:rsidR="6A656914" w:rsidRPr="00933587">
              <w:rPr>
                <w:rStyle w:val="normaltextrun"/>
                <w:rFonts w:ascii="Calibri" w:hAnsi="Calibri" w:cs="Calibri"/>
                <w:color w:val="000000" w:themeColor="text1"/>
              </w:rPr>
              <w:t>E</w:t>
            </w:r>
            <w:r w:rsidRPr="00933587">
              <w:rPr>
                <w:rStyle w:val="normaltextrun"/>
                <w:rFonts w:ascii="Calibri" w:hAnsi="Calibri" w:cs="Calibri"/>
                <w:color w:val="000000" w:themeColor="text1"/>
              </w:rPr>
              <w:t>nsur</w:t>
            </w:r>
            <w:r w:rsidR="182D1330" w:rsidRPr="00933587">
              <w:rPr>
                <w:rStyle w:val="normaltextrun"/>
                <w:rFonts w:ascii="Calibri" w:hAnsi="Calibri" w:cs="Calibri"/>
                <w:color w:val="000000" w:themeColor="text1"/>
              </w:rPr>
              <w:t>ing</w:t>
            </w:r>
            <w:r w:rsidRPr="00933587">
              <w:rPr>
                <w:rStyle w:val="normaltextrun"/>
                <w:rFonts w:ascii="Calibri" w:hAnsi="Calibri" w:cs="Calibri"/>
                <w:color w:val="000000" w:themeColor="text1"/>
              </w:rPr>
              <w:t xml:space="preserve"> timely and effective contracting of residential development debt transactions, with a focus on executing deals from the Development Finance team within Homes England</w:t>
            </w:r>
            <w:r w:rsidR="677F9FB6" w:rsidRPr="00933587">
              <w:rPr>
                <w:rStyle w:val="normaltextrun"/>
                <w:rFonts w:ascii="Calibri" w:hAnsi="Calibri" w:cs="Calibri"/>
                <w:color w:val="000000" w:themeColor="text1"/>
              </w:rPr>
              <w:t xml:space="preserve"> (and </w:t>
            </w:r>
            <w:proofErr w:type="gramStart"/>
            <w:r w:rsidR="677F9FB6" w:rsidRPr="00933587">
              <w:rPr>
                <w:rStyle w:val="normaltextrun"/>
                <w:rFonts w:ascii="Calibri" w:hAnsi="Calibri" w:cs="Calibri"/>
                <w:color w:val="000000" w:themeColor="text1"/>
              </w:rPr>
              <w:t xml:space="preserve">providing </w:t>
            </w:r>
            <w:r w:rsidR="2533FAE3" w:rsidRPr="00933587">
              <w:rPr>
                <w:rStyle w:val="normaltextrun"/>
                <w:rFonts w:ascii="Calibri" w:hAnsi="Calibri" w:cs="Calibri"/>
                <w:color w:val="000000" w:themeColor="text1"/>
              </w:rPr>
              <w:t>assistance</w:t>
            </w:r>
            <w:proofErr w:type="gramEnd"/>
            <w:r w:rsidR="2533FAE3" w:rsidRPr="00933587">
              <w:rPr>
                <w:rStyle w:val="normaltextrun"/>
                <w:rFonts w:ascii="Calibri" w:hAnsi="Calibri" w:cs="Calibri"/>
                <w:color w:val="000000" w:themeColor="text1"/>
              </w:rPr>
              <w:t xml:space="preserve"> where required for other transactions)</w:t>
            </w:r>
            <w:r w:rsidR="5602704B" w:rsidRPr="00933587">
              <w:rPr>
                <w:rStyle w:val="normaltextrun"/>
                <w:rFonts w:ascii="Calibri" w:hAnsi="Calibri" w:cs="Calibri"/>
                <w:color w:val="000000" w:themeColor="text1"/>
              </w:rPr>
              <w:t>, to support the delivery of new homes</w:t>
            </w:r>
            <w:r w:rsidRPr="00933587">
              <w:rPr>
                <w:rStyle w:val="normaltextrun"/>
                <w:rFonts w:ascii="Calibri" w:hAnsi="Calibri" w:cs="Calibri"/>
                <w:color w:val="000000" w:themeColor="text1"/>
              </w:rPr>
              <w:t>. Responsibilities of the role holder will primarily relate to documentation, due diligence and delivery of transactions in accordance with relevant risk approvals, policies and other standards, including focus on the legal and specialist diligence aspects of the transaction. </w:t>
            </w:r>
            <w:r w:rsidRPr="00933587">
              <w:rPr>
                <w:rStyle w:val="eop"/>
                <w:rFonts w:ascii="Calibri" w:eastAsia="Arial" w:hAnsi="Calibri" w:cs="Calibri"/>
                <w:color w:val="000000" w:themeColor="text1"/>
              </w:rPr>
              <w:t> </w:t>
            </w:r>
          </w:p>
          <w:p w14:paraId="751F4032" w14:textId="77777777" w:rsidR="003E5EF9" w:rsidRPr="00933587" w:rsidRDefault="003E5EF9" w:rsidP="003E5EF9">
            <w:pPr>
              <w:pStyle w:val="paragraph"/>
              <w:spacing w:before="0" w:beforeAutospacing="0" w:after="0" w:afterAutospacing="0"/>
              <w:textAlignment w:val="baseline"/>
              <w:rPr>
                <w:rFonts w:ascii="Calibri" w:hAnsi="Calibri" w:cs="Calibri"/>
                <w:color w:val="000000"/>
              </w:rPr>
            </w:pPr>
          </w:p>
          <w:p w14:paraId="69FA0777" w14:textId="2AB674C9" w:rsidR="003E5EF9" w:rsidRPr="00933587" w:rsidRDefault="40795625" w:rsidP="2F71EAAB">
            <w:pPr>
              <w:pStyle w:val="paragraph"/>
              <w:spacing w:before="0" w:beforeAutospacing="0" w:after="0" w:afterAutospacing="0"/>
              <w:textAlignment w:val="baseline"/>
              <w:rPr>
                <w:rFonts w:ascii="Calibri" w:hAnsi="Calibri" w:cs="Calibri"/>
                <w:color w:val="000000"/>
              </w:rPr>
            </w:pPr>
            <w:r w:rsidRPr="00933587">
              <w:rPr>
                <w:rStyle w:val="normaltextrun"/>
                <w:rFonts w:ascii="Calibri" w:hAnsi="Calibri" w:cs="Calibri"/>
                <w:color w:val="000000" w:themeColor="text1"/>
              </w:rPr>
              <w:t xml:space="preserve">The Transaction Execution </w:t>
            </w:r>
            <w:r w:rsidR="137B5560" w:rsidRPr="00933587">
              <w:rPr>
                <w:rStyle w:val="normaltextrun"/>
                <w:rFonts w:ascii="Calibri" w:hAnsi="Calibri" w:cs="Calibri"/>
                <w:color w:val="000000" w:themeColor="text1"/>
              </w:rPr>
              <w:t>S</w:t>
            </w:r>
            <w:r w:rsidRPr="00933587">
              <w:rPr>
                <w:rStyle w:val="normaltextrun"/>
                <w:rFonts w:ascii="Calibri" w:hAnsi="Calibri" w:cs="Calibri"/>
                <w:color w:val="000000" w:themeColor="text1"/>
              </w:rPr>
              <w:t xml:space="preserve">enior </w:t>
            </w:r>
            <w:r w:rsidR="137B5560" w:rsidRPr="00933587">
              <w:rPr>
                <w:rStyle w:val="normaltextrun"/>
                <w:rFonts w:ascii="Calibri" w:hAnsi="Calibri" w:cs="Calibri"/>
                <w:color w:val="000000" w:themeColor="text1"/>
              </w:rPr>
              <w:t>M</w:t>
            </w:r>
            <w:r w:rsidRPr="00933587">
              <w:rPr>
                <w:rStyle w:val="normaltextrun"/>
                <w:rFonts w:ascii="Calibri" w:hAnsi="Calibri" w:cs="Calibri"/>
                <w:color w:val="000000" w:themeColor="text1"/>
              </w:rPr>
              <w:t>anager will be expected to ensure consistency of execution standards and appropriate management of execution risk across the portfolio of</w:t>
            </w:r>
            <w:r w:rsidR="13753754" w:rsidRPr="00933587">
              <w:rPr>
                <w:rStyle w:val="normaltextrun"/>
                <w:rFonts w:ascii="Calibri" w:hAnsi="Calibri" w:cs="Calibri"/>
                <w:color w:val="000000" w:themeColor="text1"/>
              </w:rPr>
              <w:t xml:space="preserve"> </w:t>
            </w:r>
            <w:r w:rsidRPr="00933587">
              <w:rPr>
                <w:rStyle w:val="normaltextrun"/>
                <w:rFonts w:ascii="Calibri" w:hAnsi="Calibri" w:cs="Calibri"/>
                <w:color w:val="000000" w:themeColor="text1"/>
              </w:rPr>
              <w:t xml:space="preserve">new </w:t>
            </w:r>
            <w:r w:rsidR="633D8F56" w:rsidRPr="00933587">
              <w:rPr>
                <w:rStyle w:val="normaltextrun"/>
                <w:rFonts w:ascii="Calibri" w:hAnsi="Calibri" w:cs="Calibri"/>
                <w:color w:val="000000" w:themeColor="text1"/>
              </w:rPr>
              <w:t xml:space="preserve">development finance </w:t>
            </w:r>
            <w:r w:rsidRPr="00933587">
              <w:rPr>
                <w:rStyle w:val="normaltextrun"/>
                <w:rFonts w:ascii="Calibri" w:hAnsi="Calibri" w:cs="Calibri"/>
                <w:color w:val="000000" w:themeColor="text1"/>
              </w:rPr>
              <w:t xml:space="preserve">loans and amendments originated by the </w:t>
            </w:r>
            <w:r w:rsidR="5F0621D8" w:rsidRPr="00933587">
              <w:rPr>
                <w:rStyle w:val="normaltextrun"/>
                <w:rFonts w:ascii="Calibri" w:hAnsi="Calibri" w:cs="Calibri"/>
                <w:color w:val="000000" w:themeColor="text1"/>
              </w:rPr>
              <w:t xml:space="preserve">transaction management </w:t>
            </w:r>
            <w:r w:rsidRPr="00933587">
              <w:rPr>
                <w:rStyle w:val="normaltextrun"/>
                <w:rFonts w:ascii="Calibri" w:hAnsi="Calibri" w:cs="Calibri"/>
                <w:color w:val="000000" w:themeColor="text1"/>
              </w:rPr>
              <w:t>team. </w:t>
            </w:r>
            <w:r w:rsidRPr="00933587">
              <w:rPr>
                <w:rStyle w:val="eop"/>
                <w:rFonts w:ascii="Calibri" w:eastAsia="Arial" w:hAnsi="Calibri" w:cs="Calibri"/>
                <w:color w:val="000000" w:themeColor="text1"/>
              </w:rPr>
              <w:t> </w:t>
            </w:r>
          </w:p>
          <w:p w14:paraId="7BFA66A3" w14:textId="37FD52CC" w:rsidR="00C05FA0" w:rsidRPr="00933587" w:rsidRDefault="00C05FA0" w:rsidP="005C457B">
            <w:pPr>
              <w:rPr>
                <w:rFonts w:ascii="Calibri" w:hAnsi="Calibri" w:cs="Calibri"/>
              </w:rPr>
            </w:pPr>
          </w:p>
        </w:tc>
      </w:tr>
    </w:tbl>
    <w:p w14:paraId="38DE7B3B" w14:textId="77777777" w:rsidR="00071AD4" w:rsidRPr="00933587" w:rsidRDefault="00071AD4" w:rsidP="004C10C4">
      <w:pPr>
        <w:rPr>
          <w:rFonts w:ascii="Calibri" w:hAnsi="Calibri" w:cs="Calibri"/>
        </w:rPr>
      </w:pPr>
    </w:p>
    <w:p w14:paraId="51B32B63" w14:textId="24F42296" w:rsidR="77F4D0E4" w:rsidRPr="00933587" w:rsidRDefault="77F4D0E4" w:rsidP="2F71EAAB">
      <w:pPr>
        <w:pStyle w:val="Heading1"/>
        <w:rPr>
          <w:rFonts w:ascii="Calibri" w:hAnsi="Calibri" w:cs="Calibri"/>
        </w:rPr>
      </w:pPr>
      <w:bookmarkStart w:id="1" w:name="_Toc148102403"/>
      <w:r w:rsidRPr="00933587">
        <w:rPr>
          <w:rFonts w:ascii="Calibri" w:hAnsi="Calibri" w:cs="Calibri"/>
        </w:rPr>
        <w:t>Key accountabilities and responsibilities</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05FA0" w:rsidRPr="00933587" w14:paraId="1F9FA08D" w14:textId="77777777" w:rsidTr="00933587">
        <w:tc>
          <w:tcPr>
            <w:tcW w:w="10456" w:type="dxa"/>
          </w:tcPr>
          <w:p w14:paraId="6799BDD3" w14:textId="431D61BC" w:rsidR="00316384" w:rsidRPr="00933587" w:rsidRDefault="40795625" w:rsidP="4F6C8BD5">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Management of transaction workflow through close liaison with team heads</w:t>
            </w:r>
            <w:r w:rsidR="4BE36311" w:rsidRPr="00933587">
              <w:rPr>
                <w:rStyle w:val="normaltextrun"/>
                <w:rFonts w:ascii="Calibri" w:eastAsia="Arial" w:hAnsi="Calibri" w:cs="Calibri"/>
                <w:color w:val="000000" w:themeColor="text1"/>
              </w:rPr>
              <w:t xml:space="preserve"> in Development Finance</w:t>
            </w:r>
            <w:r w:rsidR="3FB93379" w:rsidRPr="00933587">
              <w:rPr>
                <w:rStyle w:val="normaltextrun"/>
                <w:rFonts w:ascii="Calibri" w:eastAsia="Arial" w:hAnsi="Calibri" w:cs="Calibri"/>
                <w:color w:val="000000" w:themeColor="text1"/>
              </w:rPr>
              <w:t>,</w:t>
            </w:r>
            <w:r w:rsidR="4BE36311" w:rsidRPr="00933587">
              <w:rPr>
                <w:rStyle w:val="normaltextrun"/>
                <w:rFonts w:ascii="Calibri" w:eastAsia="Arial" w:hAnsi="Calibri" w:cs="Calibri"/>
                <w:color w:val="000000" w:themeColor="text1"/>
              </w:rPr>
              <w:t xml:space="preserve"> Transaction Management</w:t>
            </w:r>
            <w:r w:rsidR="3FB93379" w:rsidRPr="00933587">
              <w:rPr>
                <w:rStyle w:val="normaltextrun"/>
                <w:rFonts w:ascii="Calibri" w:eastAsia="Arial" w:hAnsi="Calibri" w:cs="Calibri"/>
                <w:color w:val="000000" w:themeColor="text1"/>
              </w:rPr>
              <w:t xml:space="preserve"> and Portfolio Man</w:t>
            </w:r>
            <w:r w:rsidR="2C359129" w:rsidRPr="00933587">
              <w:rPr>
                <w:rStyle w:val="normaltextrun"/>
                <w:rFonts w:ascii="Calibri" w:eastAsia="Arial" w:hAnsi="Calibri" w:cs="Calibri"/>
                <w:color w:val="000000" w:themeColor="text1"/>
              </w:rPr>
              <w:t>agement</w:t>
            </w:r>
            <w:r w:rsidR="0EBA9932" w:rsidRPr="00933587">
              <w:rPr>
                <w:rStyle w:val="normaltextrun"/>
                <w:rFonts w:ascii="Calibri" w:eastAsia="Arial" w:hAnsi="Calibri" w:cs="Calibri"/>
                <w:color w:val="000000" w:themeColor="text1"/>
              </w:rPr>
              <w:t>.</w:t>
            </w:r>
            <w:r w:rsidRPr="00933587">
              <w:rPr>
                <w:rStyle w:val="normaltextrun"/>
                <w:rFonts w:ascii="Calibri" w:eastAsia="Arial" w:hAnsi="Calibri" w:cs="Calibri"/>
                <w:color w:val="000000" w:themeColor="text1"/>
              </w:rPr>
              <w:t> </w:t>
            </w:r>
            <w:r w:rsidRPr="00933587">
              <w:rPr>
                <w:rStyle w:val="eop"/>
                <w:rFonts w:ascii="Calibri" w:hAnsi="Calibri" w:cs="Calibri"/>
                <w:color w:val="000000" w:themeColor="text1"/>
              </w:rPr>
              <w:t> </w:t>
            </w:r>
            <w:r w:rsidR="00316384" w:rsidRPr="00933587">
              <w:rPr>
                <w:rStyle w:val="eop"/>
                <w:rFonts w:ascii="Calibri" w:hAnsi="Calibri" w:cs="Calibri"/>
                <w:color w:val="000000" w:themeColor="text1"/>
              </w:rPr>
              <w:t xml:space="preserve">To </w:t>
            </w:r>
            <w:r w:rsidR="001C1C3E" w:rsidRPr="00933587">
              <w:rPr>
                <w:rStyle w:val="eop"/>
                <w:rFonts w:ascii="Calibri" w:hAnsi="Calibri" w:cs="Calibri"/>
                <w:color w:val="000000" w:themeColor="text1"/>
              </w:rPr>
              <w:t xml:space="preserve">lead </w:t>
            </w:r>
            <w:r w:rsidR="00316384" w:rsidRPr="00933587">
              <w:rPr>
                <w:rStyle w:val="eop"/>
                <w:rFonts w:ascii="Calibri" w:hAnsi="Calibri" w:cs="Calibri"/>
                <w:color w:val="000000" w:themeColor="text1"/>
              </w:rPr>
              <w:t xml:space="preserve">Development Finance </w:t>
            </w:r>
            <w:r w:rsidR="4FA751B3" w:rsidRPr="00933587">
              <w:rPr>
                <w:rStyle w:val="eop"/>
                <w:rFonts w:ascii="Calibri" w:hAnsi="Calibri" w:cs="Calibri"/>
                <w:color w:val="000000" w:themeColor="text1"/>
              </w:rPr>
              <w:t>deals</w:t>
            </w:r>
            <w:r w:rsidR="00316384" w:rsidRPr="00933587">
              <w:rPr>
                <w:rStyle w:val="eop"/>
                <w:rFonts w:ascii="Calibri" w:hAnsi="Calibri" w:cs="Calibri"/>
                <w:color w:val="000000" w:themeColor="text1"/>
              </w:rPr>
              <w:t xml:space="preserve"> post</w:t>
            </w:r>
            <w:r w:rsidR="586FC34E" w:rsidRPr="00933587">
              <w:rPr>
                <w:rStyle w:val="eop"/>
                <w:rFonts w:ascii="Calibri" w:hAnsi="Calibri" w:cs="Calibri"/>
                <w:color w:val="000000" w:themeColor="text1"/>
              </w:rPr>
              <w:t>-a</w:t>
            </w:r>
            <w:r w:rsidR="00316384" w:rsidRPr="00933587">
              <w:rPr>
                <w:rStyle w:val="eop"/>
                <w:rFonts w:ascii="Calibri" w:hAnsi="Calibri" w:cs="Calibri"/>
                <w:color w:val="000000" w:themeColor="text1"/>
              </w:rPr>
              <w:t xml:space="preserve">pproval </w:t>
            </w:r>
            <w:r w:rsidR="34EAC756" w:rsidRPr="00933587">
              <w:rPr>
                <w:rStyle w:val="eop"/>
                <w:rFonts w:ascii="Calibri" w:hAnsi="Calibri" w:cs="Calibri"/>
                <w:color w:val="000000" w:themeColor="text1"/>
              </w:rPr>
              <w:t>and</w:t>
            </w:r>
            <w:r w:rsidR="00316384" w:rsidRPr="00933587">
              <w:rPr>
                <w:rStyle w:val="eop"/>
                <w:rFonts w:ascii="Calibri" w:hAnsi="Calibri" w:cs="Calibri"/>
                <w:color w:val="000000" w:themeColor="text1"/>
              </w:rPr>
              <w:t xml:space="preserve"> take through the execution process to </w:t>
            </w:r>
            <w:r w:rsidR="00CE7524" w:rsidRPr="00933587">
              <w:rPr>
                <w:rStyle w:val="eop"/>
                <w:rFonts w:ascii="Calibri" w:hAnsi="Calibri" w:cs="Calibri"/>
                <w:color w:val="000000" w:themeColor="text1"/>
              </w:rPr>
              <w:t>C</w:t>
            </w:r>
            <w:r w:rsidR="00CE7524" w:rsidRPr="00933587">
              <w:rPr>
                <w:rStyle w:val="eop"/>
                <w:rFonts w:ascii="Calibri" w:hAnsi="Calibri" w:cs="Calibri"/>
              </w:rPr>
              <w:t>ontract</w:t>
            </w:r>
            <w:r w:rsidR="00316384" w:rsidRPr="00933587">
              <w:rPr>
                <w:rStyle w:val="eop"/>
                <w:rFonts w:ascii="Calibri" w:hAnsi="Calibri" w:cs="Calibri"/>
                <w:color w:val="000000" w:themeColor="text1"/>
              </w:rPr>
              <w:t>.</w:t>
            </w:r>
          </w:p>
          <w:p w14:paraId="15D36F33" w14:textId="778D628E" w:rsidR="00316384" w:rsidRPr="00933587" w:rsidRDefault="00691D9B" w:rsidP="00A65406">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L</w:t>
            </w:r>
            <w:r w:rsidRPr="00933587">
              <w:rPr>
                <w:rStyle w:val="normaltextrun"/>
                <w:rFonts w:ascii="Calibri" w:eastAsia="Arial" w:hAnsi="Calibri" w:cs="Calibri"/>
              </w:rPr>
              <w:t xml:space="preserve">ead the </w:t>
            </w:r>
            <w:r w:rsidR="003E5EF9" w:rsidRPr="00933587">
              <w:rPr>
                <w:rStyle w:val="normaltextrun"/>
                <w:rFonts w:ascii="Calibri" w:eastAsia="Arial" w:hAnsi="Calibri" w:cs="Calibri"/>
                <w:color w:val="000000" w:themeColor="text1"/>
              </w:rPr>
              <w:t>Instruction, preparation, negotiation, review and execution of transaction documentation and associated due diligence to time and budget and in accordance with agreed term sheets, policy standards and credit approval conditions, using sound commercial judgement and delegated authorities as appropriate. </w:t>
            </w:r>
            <w:r w:rsidR="003E5EF9" w:rsidRPr="00933587">
              <w:rPr>
                <w:rStyle w:val="eop"/>
                <w:rFonts w:ascii="Calibri" w:hAnsi="Calibri" w:cs="Calibri"/>
                <w:color w:val="000000" w:themeColor="text1"/>
              </w:rPr>
              <w:t> </w:t>
            </w:r>
          </w:p>
          <w:p w14:paraId="6233004E" w14:textId="2ABF6DFA" w:rsidR="003E5EF9" w:rsidRPr="00933587" w:rsidRDefault="003E5EF9" w:rsidP="00A65406">
            <w:pPr>
              <w:pStyle w:val="paragraph"/>
              <w:numPr>
                <w:ilvl w:val="0"/>
                <w:numId w:val="3"/>
              </w:numPr>
              <w:spacing w:before="0" w:beforeAutospacing="0" w:after="0" w:afterAutospacing="0"/>
              <w:ind w:left="360"/>
              <w:textAlignment w:val="baseline"/>
              <w:rPr>
                <w:rStyle w:val="eop"/>
                <w:rFonts w:ascii="Calibri" w:hAnsi="Calibri" w:cs="Calibri"/>
                <w:color w:val="000000"/>
              </w:rPr>
            </w:pPr>
            <w:r w:rsidRPr="00933587">
              <w:rPr>
                <w:rStyle w:val="normaltextrun"/>
                <w:rFonts w:ascii="Calibri" w:eastAsia="Arial" w:hAnsi="Calibri" w:cs="Calibri"/>
                <w:color w:val="000000" w:themeColor="text1"/>
              </w:rPr>
              <w:t>Effective management of internal stakeholder and external client and advisor relationship</w:t>
            </w:r>
            <w:r w:rsidRPr="00933587">
              <w:rPr>
                <w:rStyle w:val="normaltextrun"/>
                <w:rFonts w:ascii="Calibri" w:eastAsiaTheme="minorEastAsia" w:hAnsi="Calibri" w:cs="Calibri"/>
                <w:color w:val="000000" w:themeColor="text1"/>
              </w:rPr>
              <w:t>s</w:t>
            </w:r>
            <w:r w:rsidR="001C5298" w:rsidRPr="00933587">
              <w:rPr>
                <w:rStyle w:val="eop"/>
                <w:rFonts w:ascii="Calibri" w:eastAsiaTheme="minorEastAsia" w:hAnsi="Calibri" w:cs="Calibri"/>
              </w:rPr>
              <w:t xml:space="preserve"> to ensure timely execution.</w:t>
            </w:r>
          </w:p>
          <w:p w14:paraId="6CA0BE99" w14:textId="0FDABA8B" w:rsidR="00FA153E" w:rsidRPr="00933587" w:rsidRDefault="003569CC" w:rsidP="00A65406">
            <w:pPr>
              <w:pStyle w:val="paragraph"/>
              <w:numPr>
                <w:ilvl w:val="0"/>
                <w:numId w:val="3"/>
              </w:numPr>
              <w:spacing w:before="0" w:beforeAutospacing="0" w:after="0" w:afterAutospacing="0"/>
              <w:ind w:left="360"/>
              <w:textAlignment w:val="baseline"/>
              <w:rPr>
                <w:rStyle w:val="eop"/>
                <w:rFonts w:ascii="Calibri" w:hAnsi="Calibri" w:cs="Calibri"/>
                <w:color w:val="000000"/>
              </w:rPr>
            </w:pPr>
            <w:r w:rsidRPr="00933587">
              <w:rPr>
                <w:rStyle w:val="eop"/>
                <w:rFonts w:ascii="Calibri" w:hAnsi="Calibri" w:cs="Calibri"/>
                <w:color w:val="000000"/>
              </w:rPr>
              <w:t xml:space="preserve">Analyse </w:t>
            </w:r>
            <w:r w:rsidR="000A3320" w:rsidRPr="00933587">
              <w:rPr>
                <w:rStyle w:val="eop"/>
                <w:rFonts w:ascii="Calibri" w:hAnsi="Calibri" w:cs="Calibri"/>
                <w:color w:val="000000"/>
              </w:rPr>
              <w:t>specialist 3</w:t>
            </w:r>
            <w:r w:rsidR="000A3320" w:rsidRPr="00933587">
              <w:rPr>
                <w:rStyle w:val="eop"/>
                <w:rFonts w:ascii="Calibri" w:hAnsi="Calibri" w:cs="Calibri"/>
                <w:color w:val="000000"/>
                <w:vertAlign w:val="superscript"/>
              </w:rPr>
              <w:t>rd</w:t>
            </w:r>
            <w:r w:rsidR="000A3320" w:rsidRPr="00933587">
              <w:rPr>
                <w:rStyle w:val="eop"/>
                <w:rFonts w:ascii="Calibri" w:hAnsi="Calibri" w:cs="Calibri"/>
                <w:color w:val="000000"/>
              </w:rPr>
              <w:t xml:space="preserve"> party reports (valuations, legal opinions, MS Initial Report) and challenge their findings</w:t>
            </w:r>
            <w:r w:rsidR="001B2F5B" w:rsidRPr="00933587">
              <w:rPr>
                <w:rStyle w:val="eop"/>
                <w:rFonts w:ascii="Calibri" w:hAnsi="Calibri" w:cs="Calibri"/>
                <w:color w:val="000000"/>
              </w:rPr>
              <w:t xml:space="preserve"> to identify and mitigate risks.</w:t>
            </w:r>
          </w:p>
          <w:p w14:paraId="208E53C9" w14:textId="7032EFD6" w:rsidR="00E32605" w:rsidRPr="00933587" w:rsidRDefault="00E32605" w:rsidP="00A65406">
            <w:pPr>
              <w:pStyle w:val="paragraph"/>
              <w:numPr>
                <w:ilvl w:val="0"/>
                <w:numId w:val="3"/>
              </w:numPr>
              <w:spacing w:before="0" w:beforeAutospacing="0" w:after="0" w:afterAutospacing="0"/>
              <w:ind w:left="360"/>
              <w:textAlignment w:val="baseline"/>
              <w:rPr>
                <w:rStyle w:val="eop"/>
                <w:rFonts w:ascii="Calibri" w:hAnsi="Calibri" w:cs="Calibri"/>
                <w:color w:val="000000"/>
              </w:rPr>
            </w:pPr>
            <w:r w:rsidRPr="00933587">
              <w:rPr>
                <w:rStyle w:val="eop"/>
                <w:rFonts w:ascii="Calibri" w:hAnsi="Calibri" w:cs="Calibri"/>
                <w:color w:val="000000" w:themeColor="text1"/>
              </w:rPr>
              <w:t xml:space="preserve">Critically </w:t>
            </w:r>
            <w:r w:rsidR="00202C9E" w:rsidRPr="00933587">
              <w:rPr>
                <w:rStyle w:val="eop"/>
                <w:rFonts w:ascii="Calibri" w:hAnsi="Calibri" w:cs="Calibri"/>
                <w:color w:val="000000" w:themeColor="text1"/>
              </w:rPr>
              <w:t>reviewing</w:t>
            </w:r>
            <w:r w:rsidRPr="00933587">
              <w:rPr>
                <w:rStyle w:val="eop"/>
                <w:rFonts w:ascii="Calibri" w:hAnsi="Calibri" w:cs="Calibri"/>
                <w:color w:val="000000" w:themeColor="text1"/>
              </w:rPr>
              <w:t xml:space="preserve"> relevant due diligence </w:t>
            </w:r>
            <w:r w:rsidR="00202C9E" w:rsidRPr="00933587">
              <w:rPr>
                <w:rStyle w:val="eop"/>
                <w:rFonts w:ascii="Calibri" w:hAnsi="Calibri" w:cs="Calibri"/>
                <w:color w:val="000000" w:themeColor="text1"/>
              </w:rPr>
              <w:t>alongside the specialist Transaction Execution Team.</w:t>
            </w:r>
          </w:p>
          <w:p w14:paraId="6043718C" w14:textId="7C90F011" w:rsidR="001C5298" w:rsidRPr="00933587" w:rsidRDefault="003E5EF9" w:rsidP="00A65406">
            <w:pPr>
              <w:pStyle w:val="paragraph"/>
              <w:numPr>
                <w:ilvl w:val="0"/>
                <w:numId w:val="3"/>
              </w:numPr>
              <w:spacing w:before="0" w:beforeAutospacing="0" w:after="0" w:afterAutospacing="0"/>
              <w:ind w:left="360"/>
              <w:textAlignment w:val="baseline"/>
              <w:rPr>
                <w:rStyle w:val="eop"/>
                <w:rFonts w:ascii="Calibri" w:hAnsi="Calibri" w:cs="Calibri"/>
                <w:color w:val="000000"/>
              </w:rPr>
            </w:pPr>
            <w:r w:rsidRPr="00933587">
              <w:rPr>
                <w:rStyle w:val="normaltextrun"/>
                <w:rFonts w:ascii="Calibri" w:eastAsia="Arial" w:hAnsi="Calibri" w:cs="Calibri"/>
                <w:color w:val="000000" w:themeColor="text1"/>
              </w:rPr>
              <w:t>Ensure appropriate approvals are obtained to variations from approved terms or standard documentation</w:t>
            </w:r>
            <w:r w:rsidR="002A6FD7" w:rsidRPr="00933587">
              <w:rPr>
                <w:rStyle w:val="normaltextrun"/>
                <w:rFonts w:ascii="Calibri" w:eastAsia="Arial" w:hAnsi="Calibri" w:cs="Calibri"/>
                <w:color w:val="000000" w:themeColor="text1"/>
              </w:rPr>
              <w:t xml:space="preserve"> and present a Variance from Terms (VFT) report if necessary</w:t>
            </w:r>
            <w:r w:rsidRPr="00933587">
              <w:rPr>
                <w:rStyle w:val="normaltextrun"/>
                <w:rFonts w:ascii="Calibri" w:eastAsia="Arial" w:hAnsi="Calibri" w:cs="Calibri"/>
                <w:color w:val="000000" w:themeColor="text1"/>
              </w:rPr>
              <w:t>. </w:t>
            </w:r>
            <w:r w:rsidRPr="00933587">
              <w:rPr>
                <w:rStyle w:val="eop"/>
                <w:rFonts w:ascii="Calibri" w:hAnsi="Calibri" w:cs="Calibri"/>
                <w:color w:val="000000" w:themeColor="text1"/>
              </w:rPr>
              <w:t> </w:t>
            </w:r>
          </w:p>
          <w:p w14:paraId="7371F7CC" w14:textId="7539C547" w:rsidR="001C5298" w:rsidRPr="00933587" w:rsidRDefault="009F02AC" w:rsidP="009F02AC">
            <w:pPr>
              <w:pStyle w:val="paragraph"/>
              <w:numPr>
                <w:ilvl w:val="0"/>
                <w:numId w:val="3"/>
              </w:numPr>
              <w:spacing w:before="0" w:beforeAutospacing="0" w:after="0" w:afterAutospacing="0"/>
              <w:ind w:left="360"/>
              <w:textAlignment w:val="baseline"/>
              <w:rPr>
                <w:rFonts w:ascii="Calibri" w:eastAsiaTheme="minorEastAsia" w:hAnsi="Calibri" w:cs="Calibri"/>
                <w:color w:val="000000"/>
              </w:rPr>
            </w:pPr>
            <w:r w:rsidRPr="00933587">
              <w:rPr>
                <w:rStyle w:val="eop"/>
                <w:rFonts w:ascii="Calibri" w:eastAsiaTheme="minorEastAsia" w:hAnsi="Calibri" w:cs="Calibri"/>
              </w:rPr>
              <w:t>Manage the p</w:t>
            </w:r>
            <w:r w:rsidR="00DA0784" w:rsidRPr="00933587">
              <w:rPr>
                <w:rStyle w:val="eop"/>
                <w:rFonts w:ascii="Calibri" w:eastAsiaTheme="minorEastAsia" w:hAnsi="Calibri" w:cs="Calibri"/>
              </w:rPr>
              <w:t>reparation of Pre-Complete Report</w:t>
            </w:r>
            <w:r w:rsidR="00B2204C" w:rsidRPr="00933587">
              <w:rPr>
                <w:rStyle w:val="eop"/>
                <w:rFonts w:ascii="Calibri" w:eastAsiaTheme="minorEastAsia" w:hAnsi="Calibri" w:cs="Calibri"/>
              </w:rPr>
              <w:t>s</w:t>
            </w:r>
            <w:r w:rsidR="00DA0784" w:rsidRPr="00933587">
              <w:rPr>
                <w:rStyle w:val="eop"/>
                <w:rFonts w:ascii="Calibri" w:eastAsiaTheme="minorEastAsia" w:hAnsi="Calibri" w:cs="Calibri"/>
              </w:rPr>
              <w:t xml:space="preserve"> </w:t>
            </w:r>
            <w:r w:rsidR="003802A0" w:rsidRPr="00933587">
              <w:rPr>
                <w:rStyle w:val="eop"/>
                <w:rFonts w:ascii="Calibri" w:eastAsiaTheme="minorEastAsia" w:hAnsi="Calibri" w:cs="Calibri"/>
              </w:rPr>
              <w:t xml:space="preserve">(PCR) </w:t>
            </w:r>
            <w:r w:rsidR="00DA0784" w:rsidRPr="00933587">
              <w:rPr>
                <w:rStyle w:val="eop"/>
                <w:rFonts w:ascii="Calibri" w:eastAsiaTheme="minorEastAsia" w:hAnsi="Calibri" w:cs="Calibri"/>
              </w:rPr>
              <w:t xml:space="preserve">to reflect the executed transaction. </w:t>
            </w:r>
            <w:r w:rsidRPr="00933587">
              <w:rPr>
                <w:rStyle w:val="eop"/>
                <w:rFonts w:ascii="Calibri" w:eastAsiaTheme="minorEastAsia" w:hAnsi="Calibri" w:cs="Calibri"/>
              </w:rPr>
              <w:t>Additionally, m</w:t>
            </w:r>
            <w:r w:rsidRPr="00933587">
              <w:rPr>
                <w:rFonts w:ascii="Calibri" w:eastAsiaTheme="minorEastAsia" w:hAnsi="Calibri" w:cs="Calibri"/>
              </w:rPr>
              <w:t>anage the p</w:t>
            </w:r>
            <w:r w:rsidR="001C5298" w:rsidRPr="00933587">
              <w:rPr>
                <w:rFonts w:ascii="Calibri" w:eastAsiaTheme="minorEastAsia" w:hAnsi="Calibri" w:cs="Calibri"/>
              </w:rPr>
              <w:t xml:space="preserve">reparation of required material to handover the executed transaction to Portfolio Management.  </w:t>
            </w:r>
          </w:p>
          <w:p w14:paraId="20216E26" w14:textId="4B68110F" w:rsidR="003E5EF9" w:rsidRPr="00933587" w:rsidRDefault="009F02AC" w:rsidP="00A65406">
            <w:pPr>
              <w:pStyle w:val="paragraph"/>
              <w:numPr>
                <w:ilvl w:val="0"/>
                <w:numId w:val="3"/>
              </w:numPr>
              <w:spacing w:before="0" w:beforeAutospacing="0" w:after="0" w:afterAutospacing="0"/>
              <w:ind w:left="360"/>
              <w:textAlignment w:val="baseline"/>
              <w:rPr>
                <w:rStyle w:val="eop"/>
                <w:rFonts w:ascii="Calibri" w:eastAsia="Arial" w:hAnsi="Calibri" w:cs="Calibri"/>
                <w:color w:val="000000"/>
                <w:lang w:val="en-US" w:eastAsia="en-US"/>
              </w:rPr>
            </w:pPr>
            <w:r w:rsidRPr="00933587">
              <w:rPr>
                <w:rStyle w:val="normaltextrun"/>
                <w:rFonts w:ascii="Calibri" w:eastAsia="Arial" w:hAnsi="Calibri" w:cs="Calibri"/>
                <w:color w:val="000000" w:themeColor="text1"/>
              </w:rPr>
              <w:t>Directly support</w:t>
            </w:r>
            <w:r w:rsidR="003E5EF9" w:rsidRPr="00933587">
              <w:rPr>
                <w:rStyle w:val="normaltextrun"/>
                <w:rFonts w:ascii="Calibri" w:eastAsia="Arial" w:hAnsi="Calibri" w:cs="Calibri"/>
                <w:color w:val="000000" w:themeColor="text1"/>
              </w:rPr>
              <w:t xml:space="preserve"> Transaction Managers with risk proposals</w:t>
            </w:r>
            <w:r w:rsidR="003F62CA" w:rsidRPr="00933587">
              <w:rPr>
                <w:rStyle w:val="normaltextrun"/>
                <w:rFonts w:ascii="Calibri" w:eastAsia="Arial" w:hAnsi="Calibri" w:cs="Calibri"/>
                <w:color w:val="000000" w:themeColor="text1"/>
              </w:rPr>
              <w:t xml:space="preserve"> where required</w:t>
            </w:r>
            <w:r w:rsidR="003E5EF9" w:rsidRPr="00933587">
              <w:rPr>
                <w:rStyle w:val="normaltextrun"/>
                <w:rFonts w:ascii="Calibri" w:eastAsia="Arial" w:hAnsi="Calibri" w:cs="Calibri"/>
                <w:color w:val="000000" w:themeColor="text1"/>
              </w:rPr>
              <w:t xml:space="preserve"> –includ</w:t>
            </w:r>
            <w:r w:rsidRPr="00933587">
              <w:rPr>
                <w:rStyle w:val="normaltextrun"/>
                <w:rFonts w:ascii="Calibri" w:eastAsia="Arial" w:hAnsi="Calibri" w:cs="Calibri"/>
                <w:color w:val="000000" w:themeColor="text1"/>
              </w:rPr>
              <w:t>ing</w:t>
            </w:r>
            <w:r w:rsidR="003E5EF9" w:rsidRPr="00933587">
              <w:rPr>
                <w:rStyle w:val="normaltextrun"/>
                <w:rFonts w:ascii="Calibri" w:eastAsia="Arial" w:hAnsi="Calibri" w:cs="Calibri"/>
                <w:color w:val="000000" w:themeColor="text1"/>
              </w:rPr>
              <w:t xml:space="preserve"> technical support and attendance at relevant committees where appropriate</w:t>
            </w:r>
            <w:r w:rsidR="00B437C9" w:rsidRPr="00933587">
              <w:rPr>
                <w:rStyle w:val="normaltextrun"/>
                <w:rFonts w:ascii="Calibri" w:eastAsia="Arial" w:hAnsi="Calibri" w:cs="Calibri"/>
                <w:color w:val="000000" w:themeColor="text1"/>
              </w:rPr>
              <w:t>.</w:t>
            </w:r>
            <w:r w:rsidR="003E5EF9" w:rsidRPr="00933587">
              <w:rPr>
                <w:rStyle w:val="normaltextrun"/>
                <w:rFonts w:ascii="Calibri" w:eastAsia="Arial" w:hAnsi="Calibri" w:cs="Calibri"/>
                <w:color w:val="000000" w:themeColor="text1"/>
              </w:rPr>
              <w:t> </w:t>
            </w:r>
            <w:r w:rsidR="003E5EF9" w:rsidRPr="00933587">
              <w:rPr>
                <w:rStyle w:val="eop"/>
                <w:rFonts w:ascii="Calibri" w:hAnsi="Calibri" w:cs="Calibri"/>
                <w:color w:val="000000" w:themeColor="text1"/>
              </w:rPr>
              <w:t> </w:t>
            </w:r>
            <w:r w:rsidR="003E5EF9" w:rsidRPr="00933587">
              <w:rPr>
                <w:rStyle w:val="normaltextrun"/>
                <w:rFonts w:ascii="Calibri" w:eastAsia="Arial" w:hAnsi="Calibri" w:cs="Calibri"/>
                <w:color w:val="000000" w:themeColor="text1"/>
              </w:rPr>
              <w:t>Assist with development of team skills to ensure individuals can support a wide range of transactions</w:t>
            </w:r>
            <w:r w:rsidR="2CDBB3D9" w:rsidRPr="00933587">
              <w:rPr>
                <w:rStyle w:val="normaltextrun"/>
                <w:rFonts w:ascii="Calibri" w:eastAsia="Arial" w:hAnsi="Calibri" w:cs="Calibri"/>
                <w:color w:val="000000" w:themeColor="text1"/>
              </w:rPr>
              <w:t>.</w:t>
            </w:r>
          </w:p>
          <w:p w14:paraId="3D8B652C" w14:textId="6AD3751B" w:rsidR="003E5EF9" w:rsidRPr="00933587" w:rsidRDefault="003E5EF9" w:rsidP="00A65406">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Identify and implement areas for improvement within Homes England processes</w:t>
            </w:r>
            <w:r w:rsidR="074022E1" w:rsidRPr="00933587">
              <w:rPr>
                <w:rStyle w:val="normaltextrun"/>
                <w:rFonts w:ascii="Calibri" w:eastAsia="Arial" w:hAnsi="Calibri" w:cs="Calibri"/>
                <w:color w:val="000000" w:themeColor="text1"/>
              </w:rPr>
              <w:t>.</w:t>
            </w:r>
          </w:p>
          <w:p w14:paraId="27B519C2" w14:textId="6CDA1468" w:rsidR="003E5EF9" w:rsidRPr="00933587" w:rsidRDefault="003E5EF9" w:rsidP="00A65406">
            <w:pPr>
              <w:pStyle w:val="paragraph"/>
              <w:numPr>
                <w:ilvl w:val="0"/>
                <w:numId w:val="3"/>
              </w:numPr>
              <w:spacing w:before="0" w:beforeAutospacing="0" w:after="0" w:afterAutospacing="0"/>
              <w:ind w:left="360"/>
              <w:textAlignment w:val="baseline"/>
              <w:rPr>
                <w:rStyle w:val="normaltextrun"/>
                <w:rFonts w:ascii="Calibri" w:hAnsi="Calibri" w:cs="Calibri"/>
                <w:color w:val="000000"/>
              </w:rPr>
            </w:pPr>
            <w:r w:rsidRPr="00933587">
              <w:rPr>
                <w:rStyle w:val="normaltextrun"/>
                <w:rFonts w:ascii="Calibri" w:eastAsia="Arial" w:hAnsi="Calibri" w:cs="Calibri"/>
                <w:color w:val="000000" w:themeColor="text1"/>
              </w:rPr>
              <w:lastRenderedPageBreak/>
              <w:t>Make recommendations to Head of TE for use of designated discretion /delegation to approve satisfaction of relevant conditions (e.g., title, insurance, facility agreement amends</w:t>
            </w:r>
            <w:r w:rsidR="00B437C9" w:rsidRPr="00933587">
              <w:rPr>
                <w:rStyle w:val="normaltextrun"/>
                <w:rFonts w:ascii="Calibri" w:eastAsia="Arial" w:hAnsi="Calibri" w:cs="Calibri"/>
                <w:color w:val="000000" w:themeColor="text1"/>
              </w:rPr>
              <w:t>)</w:t>
            </w:r>
            <w:r w:rsidR="00B437C9" w:rsidRPr="00933587">
              <w:rPr>
                <w:rStyle w:val="normaltextrun"/>
                <w:rFonts w:ascii="Calibri" w:eastAsia="Arial" w:hAnsi="Calibri" w:cs="Calibri"/>
              </w:rPr>
              <w:t>.</w:t>
            </w:r>
          </w:p>
          <w:p w14:paraId="0DA6B0C7" w14:textId="3EEC78F7" w:rsidR="00AE1A0C" w:rsidRPr="00933587" w:rsidRDefault="00AE1A0C" w:rsidP="00A65406">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Maintain accurate records in TE shared folders</w:t>
            </w:r>
            <w:r w:rsidR="006066F6" w:rsidRPr="00933587">
              <w:rPr>
                <w:rStyle w:val="normaltextrun"/>
                <w:rFonts w:ascii="Calibri" w:eastAsia="Arial" w:hAnsi="Calibri" w:cs="Calibri"/>
                <w:color w:val="000000" w:themeColor="text1"/>
              </w:rPr>
              <w:t xml:space="preserve"> and </w:t>
            </w:r>
            <w:proofErr w:type="gramStart"/>
            <w:r w:rsidR="006066F6" w:rsidRPr="00933587">
              <w:rPr>
                <w:rStyle w:val="normaltextrun"/>
                <w:rFonts w:ascii="Calibri" w:eastAsia="Arial" w:hAnsi="Calibri" w:cs="Calibri"/>
                <w:color w:val="000000" w:themeColor="text1"/>
              </w:rPr>
              <w:t>maintain TE tracker documentation at all times</w:t>
            </w:r>
            <w:proofErr w:type="gramEnd"/>
            <w:r w:rsidR="006066F6" w:rsidRPr="00933587">
              <w:rPr>
                <w:rStyle w:val="normaltextrun"/>
                <w:rFonts w:ascii="Calibri" w:eastAsia="Arial" w:hAnsi="Calibri" w:cs="Calibri"/>
                <w:color w:val="000000" w:themeColor="text1"/>
              </w:rPr>
              <w:t>,</w:t>
            </w:r>
            <w:r w:rsidR="00C46570" w:rsidRPr="00933587">
              <w:rPr>
                <w:rStyle w:val="normaltextrun"/>
                <w:rFonts w:ascii="Calibri" w:eastAsia="Arial" w:hAnsi="Calibri" w:cs="Calibri"/>
                <w:color w:val="000000" w:themeColor="text1"/>
              </w:rPr>
              <w:t xml:space="preserve"> charting progress and identifying key external counterparties</w:t>
            </w:r>
            <w:r w:rsidR="00C46570" w:rsidRPr="00933587">
              <w:rPr>
                <w:rFonts w:ascii="Calibri" w:hAnsi="Calibri" w:cs="Calibri"/>
                <w:color w:val="000000"/>
              </w:rPr>
              <w:t>.</w:t>
            </w:r>
          </w:p>
          <w:p w14:paraId="1F8175F5" w14:textId="593B3DAA" w:rsidR="00206D10" w:rsidRPr="00933587" w:rsidRDefault="5374144D" w:rsidP="2F71EAAB">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Update key loan milestone dates and budget</w:t>
            </w:r>
            <w:r w:rsidR="4F72D184" w:rsidRPr="00933587">
              <w:rPr>
                <w:rStyle w:val="normaltextrun"/>
                <w:rFonts w:ascii="Calibri" w:eastAsia="Arial" w:hAnsi="Calibri" w:cs="Calibri"/>
                <w:color w:val="000000" w:themeColor="text1"/>
              </w:rPr>
              <w:t xml:space="preserve"> on </w:t>
            </w:r>
            <w:r w:rsidR="36577041" w:rsidRPr="00933587">
              <w:rPr>
                <w:rStyle w:val="normaltextrun"/>
                <w:rFonts w:ascii="Calibri" w:eastAsia="Arial" w:hAnsi="Calibri" w:cs="Calibri"/>
                <w:color w:val="000000" w:themeColor="text1"/>
              </w:rPr>
              <w:t>our project control system</w:t>
            </w:r>
            <w:r w:rsidR="4F72D184" w:rsidRPr="00933587">
              <w:rPr>
                <w:rFonts w:ascii="Calibri" w:hAnsi="Calibri" w:cs="Calibri"/>
              </w:rPr>
              <w:t>.</w:t>
            </w:r>
          </w:p>
          <w:p w14:paraId="69DBB806" w14:textId="25BE0844" w:rsidR="00731F0E" w:rsidRPr="00933587" w:rsidRDefault="00731F0E" w:rsidP="00A65406">
            <w:pPr>
              <w:pStyle w:val="paragraph"/>
              <w:numPr>
                <w:ilvl w:val="0"/>
                <w:numId w:val="3"/>
              </w:numPr>
              <w:spacing w:before="0" w:beforeAutospacing="0" w:after="0" w:afterAutospacing="0"/>
              <w:ind w:left="360"/>
              <w:textAlignment w:val="baseline"/>
              <w:rPr>
                <w:rFonts w:ascii="Calibri" w:hAnsi="Calibri" w:cs="Calibri"/>
                <w:color w:val="000000"/>
              </w:rPr>
            </w:pPr>
            <w:r w:rsidRPr="00933587">
              <w:rPr>
                <w:rStyle w:val="normaltextrun"/>
                <w:rFonts w:ascii="Calibri" w:eastAsia="Arial" w:hAnsi="Calibri" w:cs="Calibri"/>
                <w:color w:val="000000" w:themeColor="text1"/>
              </w:rPr>
              <w:t>Proactively manage the relationship with the Borrower</w:t>
            </w:r>
            <w:r w:rsidR="000F67EB" w:rsidRPr="00933587">
              <w:rPr>
                <w:rStyle w:val="normaltextrun"/>
                <w:rFonts w:ascii="Calibri" w:eastAsia="Arial" w:hAnsi="Calibri" w:cs="Calibri"/>
                <w:color w:val="000000" w:themeColor="text1"/>
              </w:rPr>
              <w:t>, communicate clearly and frequently</w:t>
            </w:r>
            <w:r w:rsidR="00405724" w:rsidRPr="00933587">
              <w:rPr>
                <w:rFonts w:ascii="Calibri" w:hAnsi="Calibri" w:cs="Calibri"/>
                <w:color w:val="000000"/>
              </w:rPr>
              <w:t>. Manage their expectations.</w:t>
            </w:r>
          </w:p>
          <w:p w14:paraId="2205D0CA" w14:textId="341316E4" w:rsidR="0057441E" w:rsidRPr="00933587" w:rsidRDefault="0057441E" w:rsidP="6E875707">
            <w:pPr>
              <w:widowControl/>
              <w:autoSpaceDE/>
              <w:autoSpaceDN/>
              <w:spacing w:after="160" w:line="259" w:lineRule="auto"/>
              <w:contextualSpacing/>
              <w:rPr>
                <w:rFonts w:ascii="Calibri" w:hAnsi="Calibri" w:cs="Calibri"/>
              </w:rPr>
            </w:pPr>
          </w:p>
          <w:p w14:paraId="3493A7F8" w14:textId="727F5C62" w:rsidR="00F71F26" w:rsidRPr="00933587" w:rsidRDefault="00F71F26" w:rsidP="00933587">
            <w:pPr>
              <w:widowControl/>
              <w:autoSpaceDE/>
              <w:autoSpaceDN/>
              <w:spacing w:after="160" w:line="259" w:lineRule="auto"/>
              <w:contextualSpacing/>
              <w:rPr>
                <w:rFonts w:ascii="Calibri" w:hAnsi="Calibri" w:cs="Calibri"/>
              </w:rPr>
            </w:pPr>
          </w:p>
        </w:tc>
      </w:tr>
    </w:tbl>
    <w:p w14:paraId="1BEC771F" w14:textId="22A7D234" w:rsidR="00EA7247" w:rsidRPr="00933587" w:rsidRDefault="13F623B4" w:rsidP="006D0A06">
      <w:pPr>
        <w:pStyle w:val="Heading1"/>
        <w:rPr>
          <w:rFonts w:ascii="Calibri" w:hAnsi="Calibri" w:cs="Calibri"/>
        </w:rPr>
      </w:pPr>
      <w:bookmarkStart w:id="2" w:name="_Toc148102404"/>
      <w:r w:rsidRPr="00933587">
        <w:rPr>
          <w:rFonts w:ascii="Calibri" w:hAnsi="Calibri" w:cs="Calibri"/>
        </w:rPr>
        <w:lastRenderedPageBreak/>
        <w:t>Key skills</w:t>
      </w:r>
      <w:r w:rsidR="00900880" w:rsidRPr="00933587">
        <w:rPr>
          <w:rFonts w:ascii="Calibri" w:hAnsi="Calibri" w:cs="Calibri"/>
        </w:rPr>
        <w:t xml:space="preserve">, </w:t>
      </w:r>
      <w:r w:rsidRPr="00933587">
        <w:rPr>
          <w:rFonts w:ascii="Calibri" w:hAnsi="Calibri" w:cs="Calibri"/>
        </w:rPr>
        <w:t>knowledge</w:t>
      </w:r>
      <w:bookmarkEnd w:id="2"/>
      <w:r w:rsidR="00900880" w:rsidRPr="00933587">
        <w:rPr>
          <w:rFonts w:ascii="Calibri" w:hAnsi="Calibri" w:cs="Calibri"/>
        </w:rPr>
        <w:t xml:space="preserve"> and experience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05FA0" w:rsidRPr="00933587" w14:paraId="67BB0BCB" w14:textId="77777777" w:rsidTr="00933587">
        <w:tc>
          <w:tcPr>
            <w:tcW w:w="10456" w:type="dxa"/>
          </w:tcPr>
          <w:p w14:paraId="377E7DDB" w14:textId="77777777" w:rsidR="004A34E8" w:rsidRPr="00933587" w:rsidRDefault="004A34E8" w:rsidP="00A65406">
            <w:pPr>
              <w:pStyle w:val="paragraph"/>
              <w:numPr>
                <w:ilvl w:val="0"/>
                <w:numId w:val="15"/>
              </w:numPr>
              <w:spacing w:before="0" w:beforeAutospacing="0" w:after="0" w:afterAutospacing="0"/>
              <w:textAlignment w:val="baseline"/>
              <w:rPr>
                <w:rStyle w:val="normaltextrun"/>
                <w:rFonts w:ascii="Calibri" w:hAnsi="Calibri" w:cs="Calibri"/>
                <w:color w:val="000000"/>
              </w:rPr>
            </w:pPr>
            <w:r w:rsidRPr="00933587">
              <w:rPr>
                <w:rStyle w:val="normaltextrun"/>
                <w:rFonts w:ascii="Calibri" w:eastAsia="Arial" w:hAnsi="Calibri" w:cs="Calibri"/>
                <w:color w:val="000000" w:themeColor="text1"/>
              </w:rPr>
              <w:t>Degree level qualification and/or equivalent experience within the Finance/Banking/Investment/Real Estate field</w:t>
            </w:r>
          </w:p>
          <w:p w14:paraId="5AAF8CC8" w14:textId="0E8C4D4F" w:rsidR="003E5EF9" w:rsidRPr="00933587" w:rsidRDefault="000754D9" w:rsidP="00A65406">
            <w:pPr>
              <w:pStyle w:val="paragraph"/>
              <w:numPr>
                <w:ilvl w:val="0"/>
                <w:numId w:val="15"/>
              </w:numPr>
              <w:spacing w:before="0" w:beforeAutospacing="0" w:after="0" w:afterAutospacing="0"/>
              <w:textAlignment w:val="baseline"/>
              <w:rPr>
                <w:rStyle w:val="eop"/>
                <w:rFonts w:ascii="Calibri" w:hAnsi="Calibri" w:cs="Calibri"/>
                <w:color w:val="000000"/>
              </w:rPr>
            </w:pPr>
            <w:r w:rsidRPr="00933587">
              <w:rPr>
                <w:rStyle w:val="normaltextrun"/>
                <w:rFonts w:ascii="Calibri" w:eastAsia="Arial" w:hAnsi="Calibri" w:cs="Calibri"/>
              </w:rPr>
              <w:t>Significant</w:t>
            </w:r>
            <w:r w:rsidR="003E5EF9" w:rsidRPr="00933587">
              <w:rPr>
                <w:rStyle w:val="normaltextrun"/>
                <w:rFonts w:ascii="Calibri" w:eastAsia="Arial" w:hAnsi="Calibri" w:cs="Calibri"/>
              </w:rPr>
              <w:t xml:space="preserve"> experience in execution of </w:t>
            </w:r>
            <w:r w:rsidR="00B437C9" w:rsidRPr="00933587">
              <w:rPr>
                <w:rStyle w:val="normaltextrun"/>
                <w:rFonts w:ascii="Calibri" w:eastAsia="Arial" w:hAnsi="Calibri" w:cs="Calibri"/>
              </w:rPr>
              <w:t xml:space="preserve">residential development </w:t>
            </w:r>
            <w:r w:rsidR="003E5EF9" w:rsidRPr="00933587">
              <w:rPr>
                <w:rStyle w:val="normaltextrun"/>
                <w:rFonts w:ascii="Calibri" w:eastAsia="Arial" w:hAnsi="Calibri" w:cs="Calibri"/>
              </w:rPr>
              <w:t>real estate finance debt facilities– experience in negotiating related contracts and in assessing the funding structures to mitigate any financial risk for the lender</w:t>
            </w:r>
            <w:r w:rsidR="03ECA88D" w:rsidRPr="00933587">
              <w:rPr>
                <w:rStyle w:val="normaltextrun"/>
                <w:rFonts w:ascii="Calibri" w:eastAsia="Arial" w:hAnsi="Calibri" w:cs="Calibri"/>
              </w:rPr>
              <w:t>.</w:t>
            </w:r>
          </w:p>
          <w:p w14:paraId="0ED431B0" w14:textId="1DA00C4C" w:rsidR="00A36A59" w:rsidRPr="00933587" w:rsidRDefault="00A36A59" w:rsidP="00A65406">
            <w:pPr>
              <w:pStyle w:val="paragraph"/>
              <w:numPr>
                <w:ilvl w:val="0"/>
                <w:numId w:val="15"/>
              </w:numPr>
              <w:spacing w:before="0" w:beforeAutospacing="0" w:after="0" w:afterAutospacing="0"/>
              <w:textAlignment w:val="baseline"/>
              <w:rPr>
                <w:rFonts w:ascii="Calibri" w:hAnsi="Calibri" w:cs="Calibri"/>
                <w:color w:val="000000"/>
              </w:rPr>
            </w:pPr>
            <w:r w:rsidRPr="00933587">
              <w:rPr>
                <w:rFonts w:ascii="Calibri" w:hAnsi="Calibri" w:cs="Calibri"/>
                <w:color w:val="000000" w:themeColor="text1"/>
              </w:rPr>
              <w:t xml:space="preserve">For internal candidates, a </w:t>
            </w:r>
            <w:r w:rsidR="005C6996" w:rsidRPr="00933587">
              <w:rPr>
                <w:rFonts w:ascii="Calibri" w:hAnsi="Calibri" w:cs="Calibri"/>
                <w:color w:val="000000" w:themeColor="text1"/>
              </w:rPr>
              <w:t>strong</w:t>
            </w:r>
            <w:r w:rsidRPr="00933587">
              <w:rPr>
                <w:rFonts w:ascii="Calibri" w:hAnsi="Calibri" w:cs="Calibri"/>
                <w:color w:val="000000" w:themeColor="text1"/>
              </w:rPr>
              <w:t xml:space="preserve"> working knowledge of in-house legal documentation as it relates to Development Finance transactions.  </w:t>
            </w:r>
          </w:p>
          <w:p w14:paraId="16A42EFC" w14:textId="3CEDAB03" w:rsidR="006E4092" w:rsidRPr="00933587" w:rsidRDefault="009A0E5B" w:rsidP="006E4092">
            <w:pPr>
              <w:pStyle w:val="paragraph"/>
              <w:numPr>
                <w:ilvl w:val="0"/>
                <w:numId w:val="15"/>
              </w:numPr>
              <w:spacing w:before="0" w:beforeAutospacing="0" w:after="0" w:afterAutospacing="0"/>
              <w:textAlignment w:val="baseline"/>
              <w:rPr>
                <w:rStyle w:val="normaltextrun"/>
                <w:rFonts w:ascii="Calibri" w:hAnsi="Calibri" w:cs="Calibri"/>
              </w:rPr>
            </w:pPr>
            <w:r w:rsidRPr="00933587">
              <w:rPr>
                <w:rStyle w:val="normaltextrun"/>
                <w:rFonts w:ascii="Calibri" w:eastAsia="Arial" w:hAnsi="Calibri" w:cs="Calibri"/>
              </w:rPr>
              <w:t>Strong</w:t>
            </w:r>
            <w:r w:rsidR="003E5EF9" w:rsidRPr="00933587">
              <w:rPr>
                <w:rStyle w:val="normaltextrun"/>
                <w:rFonts w:ascii="Calibri" w:eastAsia="Arial" w:hAnsi="Calibri" w:cs="Calibri"/>
              </w:rPr>
              <w:t xml:space="preserve"> familiarity and understanding of professional property reports, security and legal documentation valuation methodologies and practices and the ability to challenge where required – good familiarity with risk mitigating strategies as well as an excellent understanding of the range of investments across the equity and debt capital spectrum</w:t>
            </w:r>
            <w:r w:rsidR="22B16785" w:rsidRPr="00933587">
              <w:rPr>
                <w:rStyle w:val="normaltextrun"/>
                <w:rFonts w:ascii="Calibri" w:eastAsia="Arial" w:hAnsi="Calibri" w:cs="Calibri"/>
              </w:rPr>
              <w:t>.</w:t>
            </w:r>
          </w:p>
          <w:p w14:paraId="18BFFC27" w14:textId="5091F0A2" w:rsidR="003E5EF9" w:rsidRPr="00933587" w:rsidRDefault="009A0E5B" w:rsidP="00A65406">
            <w:pPr>
              <w:pStyle w:val="paragraph"/>
              <w:numPr>
                <w:ilvl w:val="0"/>
                <w:numId w:val="15"/>
              </w:numPr>
              <w:spacing w:before="0" w:beforeAutospacing="0" w:after="0" w:afterAutospacing="0"/>
              <w:textAlignment w:val="baseline"/>
              <w:rPr>
                <w:rFonts w:ascii="Calibri" w:hAnsi="Calibri" w:cs="Calibri"/>
                <w:color w:val="000000"/>
              </w:rPr>
            </w:pPr>
            <w:r w:rsidRPr="00933587">
              <w:rPr>
                <w:rStyle w:val="normaltextrun"/>
                <w:rFonts w:ascii="Calibri" w:eastAsia="Arial" w:hAnsi="Calibri" w:cs="Calibri"/>
              </w:rPr>
              <w:t>Strong</w:t>
            </w:r>
            <w:r w:rsidR="003E5EF9" w:rsidRPr="00933587">
              <w:rPr>
                <w:rStyle w:val="normaltextrun"/>
                <w:rFonts w:ascii="Calibri" w:eastAsia="Arial" w:hAnsi="Calibri" w:cs="Calibri"/>
              </w:rPr>
              <w:t xml:space="preserve"> commercial and negotiation skills including ability to recognise risk impacts of proposals</w:t>
            </w:r>
            <w:r w:rsidR="3DE54941" w:rsidRPr="00933587">
              <w:rPr>
                <w:rStyle w:val="normaltextrun"/>
                <w:rFonts w:ascii="Calibri" w:eastAsia="Arial" w:hAnsi="Calibri" w:cs="Calibri"/>
              </w:rPr>
              <w:t>.</w:t>
            </w:r>
            <w:r w:rsidR="003E5EF9" w:rsidRPr="00933587">
              <w:rPr>
                <w:rStyle w:val="normaltextrun"/>
                <w:rFonts w:ascii="Calibri" w:eastAsia="Arial" w:hAnsi="Calibri" w:cs="Calibri"/>
              </w:rPr>
              <w:t> </w:t>
            </w:r>
            <w:r w:rsidR="003E5EF9" w:rsidRPr="00933587">
              <w:rPr>
                <w:rStyle w:val="eop"/>
                <w:rFonts w:ascii="Calibri" w:hAnsi="Calibri" w:cs="Calibri"/>
              </w:rPr>
              <w:t> </w:t>
            </w:r>
          </w:p>
          <w:p w14:paraId="0D161706" w14:textId="3697735C" w:rsidR="003E5EF9" w:rsidRPr="00933587" w:rsidRDefault="003E5EF9" w:rsidP="003E5EF9">
            <w:pPr>
              <w:pStyle w:val="paragraph"/>
              <w:spacing w:before="0" w:beforeAutospacing="0" w:after="0" w:afterAutospacing="0"/>
              <w:textAlignment w:val="baseline"/>
              <w:rPr>
                <w:rFonts w:ascii="Calibri" w:hAnsi="Calibri" w:cs="Calibri"/>
                <w:color w:val="000000"/>
              </w:rPr>
            </w:pPr>
          </w:p>
          <w:p w14:paraId="2D9C7ED9" w14:textId="73CCF9E8" w:rsidR="00675E8E" w:rsidRPr="00933587" w:rsidRDefault="00675E8E" w:rsidP="00675E8E">
            <w:pPr>
              <w:widowControl/>
              <w:autoSpaceDE/>
              <w:autoSpaceDN/>
              <w:spacing w:after="160" w:line="259" w:lineRule="auto"/>
              <w:contextualSpacing/>
              <w:rPr>
                <w:rFonts w:ascii="Calibri" w:hAnsi="Calibri" w:cs="Calibri"/>
                <w:sz w:val="24"/>
                <w:szCs w:val="24"/>
              </w:rPr>
            </w:pPr>
          </w:p>
        </w:tc>
      </w:tr>
    </w:tbl>
    <w:p w14:paraId="6244C4D8" w14:textId="3FD914A1" w:rsidR="00EA7247" w:rsidRPr="00933587" w:rsidRDefault="00EA7247" w:rsidP="006D0A06">
      <w:pPr>
        <w:pStyle w:val="Heading1"/>
        <w:rPr>
          <w:rFonts w:ascii="Calibri" w:hAnsi="Calibri" w:cs="Calibri"/>
          <w:b/>
          <w:bCs/>
        </w:rPr>
      </w:pPr>
      <w:bookmarkStart w:id="3" w:name="_Toc148102405"/>
      <w:r w:rsidRPr="00933587">
        <w:rPr>
          <w:rFonts w:ascii="Calibri" w:hAnsi="Calibri" w:cs="Calibri"/>
        </w:rPr>
        <w:t xml:space="preserve">Values and key </w:t>
      </w:r>
      <w:r w:rsidR="4D82360A" w:rsidRPr="00933587">
        <w:rPr>
          <w:rFonts w:ascii="Calibri" w:hAnsi="Calibri" w:cs="Calibri"/>
        </w:rPr>
        <w:t>behavio</w:t>
      </w:r>
      <w:r w:rsidR="40C548DC" w:rsidRPr="00933587">
        <w:rPr>
          <w:rFonts w:ascii="Calibri" w:hAnsi="Calibri" w:cs="Calibri"/>
        </w:rPr>
        <w:t>u</w:t>
      </w:r>
      <w:r w:rsidR="4D82360A" w:rsidRPr="00933587">
        <w:rPr>
          <w:rFonts w:ascii="Calibri" w:hAnsi="Calibri" w:cs="Calibri"/>
        </w:rPr>
        <w:t>rs</w:t>
      </w:r>
      <w:bookmarkEnd w:id="3"/>
    </w:p>
    <w:p w14:paraId="77A4C656" w14:textId="5319A333" w:rsidR="00B0777E" w:rsidRPr="00933587" w:rsidRDefault="00B0777E" w:rsidP="00B0777E">
      <w:pPr>
        <w:rPr>
          <w:rFonts w:ascii="Calibri" w:hAnsi="Calibri" w:cs="Calibri"/>
          <w:sz w:val="24"/>
          <w:szCs w:val="24"/>
          <w:lang w:val="en-GB"/>
        </w:rPr>
      </w:pPr>
      <w:r w:rsidRPr="00933587">
        <w:rPr>
          <w:rFonts w:ascii="Calibri" w:hAnsi="Calibri" w:cs="Calibri"/>
          <w:sz w:val="24"/>
          <w:szCs w:val="24"/>
          <w:lang w:val="en-GB"/>
        </w:rPr>
        <w:t xml:space="preserve">Homes England </w:t>
      </w:r>
      <w:r w:rsidR="005032D2" w:rsidRPr="00933587">
        <w:rPr>
          <w:rFonts w:ascii="Calibri" w:hAnsi="Calibri" w:cs="Calibri"/>
          <w:sz w:val="24"/>
          <w:szCs w:val="24"/>
          <w:lang w:val="en-GB"/>
        </w:rPr>
        <w:t>colleagues</w:t>
      </w:r>
      <w:r w:rsidRPr="00933587">
        <w:rPr>
          <w:rFonts w:ascii="Calibri" w:hAnsi="Calibri" w:cs="Calibr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933587" w:rsidRDefault="00EA7247" w:rsidP="00A70379">
      <w:pPr>
        <w:pStyle w:val="BodyText"/>
        <w:spacing w:after="120"/>
        <w:rPr>
          <w:rFonts w:ascii="Calibri" w:hAnsi="Calibri" w:cs="Calibri"/>
          <w:color w:val="000000" w:themeColor="text1"/>
          <w:sz w:val="10"/>
        </w:rPr>
      </w:pPr>
    </w:p>
    <w:p w14:paraId="587C0812" w14:textId="77777777" w:rsidR="00EA7247" w:rsidRPr="00933587" w:rsidRDefault="00EA7247" w:rsidP="00A70379">
      <w:pPr>
        <w:pStyle w:val="BodyText"/>
        <w:spacing w:after="120"/>
        <w:rPr>
          <w:rFonts w:ascii="Calibri" w:hAnsi="Calibri" w:cs="Calibri"/>
          <w:color w:val="000000" w:themeColor="text1"/>
          <w:sz w:val="10"/>
        </w:rPr>
      </w:pPr>
      <w:r w:rsidRPr="00933587">
        <w:rPr>
          <w:rFonts w:ascii="Calibri" w:hAnsi="Calibri" w:cs="Calibr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6643739" cy="1774646"/>
                    </a:xfrm>
                    <a:prstGeom prst="rect">
                      <a:avLst/>
                    </a:prstGeom>
                  </pic:spPr>
                </pic:pic>
              </a:graphicData>
            </a:graphic>
          </wp:inline>
        </w:drawing>
      </w:r>
    </w:p>
    <w:p w14:paraId="43FBAB46" w14:textId="77777777" w:rsidR="00F33213" w:rsidRPr="00933587" w:rsidRDefault="00F33213" w:rsidP="00A70379">
      <w:pPr>
        <w:spacing w:after="120"/>
        <w:rPr>
          <w:rFonts w:ascii="Calibri" w:hAnsi="Calibri" w:cs="Calibri"/>
          <w:color w:val="000000" w:themeColor="text1"/>
        </w:rPr>
      </w:pPr>
    </w:p>
    <w:sectPr w:rsidR="00F33213" w:rsidRPr="00933587" w:rsidSect="0080092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EEA80" w14:textId="77777777" w:rsidR="008757FE" w:rsidRDefault="008757FE" w:rsidP="00EA7247">
      <w:r>
        <w:separator/>
      </w:r>
    </w:p>
  </w:endnote>
  <w:endnote w:type="continuationSeparator" w:id="0">
    <w:p w14:paraId="5B2301FD" w14:textId="77777777" w:rsidR="008757FE" w:rsidRDefault="008757FE" w:rsidP="00EA7247">
      <w:r>
        <w:continuationSeparator/>
      </w:r>
    </w:p>
  </w:endnote>
  <w:endnote w:type="continuationNotice" w:id="1">
    <w:p w14:paraId="2C9F8216" w14:textId="77777777" w:rsidR="008757FE" w:rsidRDefault="00875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AFF33" w14:textId="77777777" w:rsidR="003C5F34" w:rsidRDefault="003C5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01B2FED8" w:rsidR="00515D03" w:rsidRDefault="003C5F34" w:rsidP="00515D03">
    <w:pPr>
      <w:pStyle w:val="Footer"/>
    </w:pPr>
    <w:r>
      <w:rPr>
        <w:noProof/>
        <w14:ligatures w14:val="standardContextual"/>
      </w:rPr>
      <mc:AlternateContent>
        <mc:Choice Requires="wps">
          <w:drawing>
            <wp:anchor distT="0" distB="0" distL="114300" distR="114300" simplePos="0" relativeHeight="251658251" behindDoc="0" locked="0" layoutInCell="0" allowOverlap="1" wp14:anchorId="4AE75FF6" wp14:editId="49F46694">
              <wp:simplePos x="0" y="0"/>
              <wp:positionH relativeFrom="page">
                <wp:posOffset>0</wp:posOffset>
              </wp:positionH>
              <wp:positionV relativeFrom="page">
                <wp:posOffset>10227945</wp:posOffset>
              </wp:positionV>
              <wp:extent cx="7560310" cy="273050"/>
              <wp:effectExtent l="0" t="0" r="0" b="12700"/>
              <wp:wrapNone/>
              <wp:docPr id="5" name="MSIPCM55a9422e9692efc8f4996fef" descr="{&quot;HashCode&quot;:-56399955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350152" w14:textId="7D8EDAAE" w:rsidR="003C5F34" w:rsidRPr="003C5F34" w:rsidRDefault="003C5F34" w:rsidP="003C5F34">
                          <w:pPr>
                            <w:jc w:val="center"/>
                            <w:rPr>
                              <w:rFonts w:ascii="Calibri" w:hAnsi="Calibri" w:cs="Calibri"/>
                              <w:color w:val="0078D7"/>
                              <w:sz w:val="24"/>
                            </w:rPr>
                          </w:pPr>
                          <w:r w:rsidRPr="003C5F34">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type id="_x0000_t202" coordsize="21600,21600" o:spt="202" path="m,l,21600r21600,l21600,xe" w14:anchorId="4AE75FF6">
              <v:stroke joinstyle="miter"/>
              <v:path gradientshapeok="t" o:connecttype="rect"/>
            </v:shapetype>
            <v:shape id="MSIPCM55a9422e9692efc8f4996fef" style="position:absolute;margin-left:0;margin-top:805.35pt;width:595.3pt;height:21.5pt;z-index:251658251;visibility:visible;mso-wrap-style:square;mso-wrap-distance-left:9pt;mso-wrap-distance-top:0;mso-wrap-distance-right:9pt;mso-wrap-distance-bottom:0;mso-position-horizontal:absolute;mso-position-horizontal-relative:page;mso-position-vertical:absolute;mso-position-vertical-relative:page;v-text-anchor:bottom" alt="{&quot;HashCode&quot;:-563999558,&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3C5F34" w:rsidR="003C5F34" w:rsidP="003C5F34" w:rsidRDefault="003C5F34" w14:paraId="42350152" w14:textId="7D8EDAAE">
                    <w:pPr>
                      <w:jc w:val="center"/>
                      <w:rPr>
                        <w:rFonts w:ascii="Calibri" w:hAnsi="Calibri" w:cs="Calibri"/>
                        <w:color w:val="0078D7"/>
                        <w:sz w:val="24"/>
                      </w:rPr>
                    </w:pPr>
                    <w:r w:rsidRPr="003C5F34">
                      <w:rPr>
                        <w:rFonts w:ascii="Calibri" w:hAnsi="Calibri" w:cs="Calibri"/>
                        <w:color w:val="0078D7"/>
                        <w:sz w:val="24"/>
                      </w:rPr>
                      <w:t xml:space="preserve">OFFICIAL </w:t>
                    </w:r>
                  </w:p>
                </w:txbxContent>
              </v:textbox>
              <w10:wrap anchorx="page" anchory="page"/>
            </v:shape>
          </w:pict>
        </mc:Fallback>
      </mc:AlternateContent>
    </w:r>
    <w:r w:rsidR="000A0450">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63FB8933">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657CF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42566149" w:rsidR="0008257C" w:rsidRDefault="003C5F34" w:rsidP="0008257C">
    <w:pPr>
      <w:pStyle w:val="Footer"/>
    </w:pPr>
    <w:r>
      <w:rPr>
        <w:noProof/>
        <w14:ligatures w14:val="standardContextual"/>
      </w:rPr>
      <mc:AlternateContent>
        <mc:Choice Requires="wps">
          <w:drawing>
            <wp:anchor distT="0" distB="0" distL="114300" distR="114300" simplePos="0" relativeHeight="251658252" behindDoc="0" locked="0" layoutInCell="0" allowOverlap="1" wp14:anchorId="06DF01BE" wp14:editId="50D92A98">
              <wp:simplePos x="0" y="0"/>
              <wp:positionH relativeFrom="page">
                <wp:posOffset>0</wp:posOffset>
              </wp:positionH>
              <wp:positionV relativeFrom="page">
                <wp:posOffset>10227945</wp:posOffset>
              </wp:positionV>
              <wp:extent cx="7560310" cy="273050"/>
              <wp:effectExtent l="0" t="0" r="0" b="12700"/>
              <wp:wrapNone/>
              <wp:docPr id="6" name="MSIPCM2a8d4a86b25336edf2424eb2" descr="{&quot;HashCode&quot;:-563999558,&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C0C131" w14:textId="08AE9030" w:rsidR="003C5F34" w:rsidRPr="003C5F34" w:rsidRDefault="003C5F34" w:rsidP="003C5F34">
                          <w:pPr>
                            <w:jc w:val="center"/>
                            <w:rPr>
                              <w:rFonts w:ascii="Calibri" w:hAnsi="Calibri" w:cs="Calibri"/>
                              <w:color w:val="0078D7"/>
                              <w:sz w:val="24"/>
                            </w:rPr>
                          </w:pPr>
                          <w:r w:rsidRPr="003C5F34">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type id="_x0000_t202" coordsize="21600,21600" o:spt="202" path="m,l,21600r21600,l21600,xe" w14:anchorId="06DF01BE">
              <v:stroke joinstyle="miter"/>
              <v:path gradientshapeok="t" o:connecttype="rect"/>
            </v:shapetype>
            <v:shape id="MSIPCM2a8d4a86b25336edf2424eb2" style="position:absolute;margin-left:0;margin-top:805.35pt;width:595.3pt;height:21.5pt;z-index:251658252;visibility:visible;mso-wrap-style:square;mso-wrap-distance-left:9pt;mso-wrap-distance-top:0;mso-wrap-distance-right:9pt;mso-wrap-distance-bottom:0;mso-position-horizontal:absolute;mso-position-horizontal-relative:page;mso-position-vertical:absolute;mso-position-vertical-relative:page;v-text-anchor:bottom" alt="{&quot;HashCode&quot;:-563999558,&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v:textbox inset=",0,,0">
                <w:txbxContent>
                  <w:p w:rsidRPr="003C5F34" w:rsidR="003C5F34" w:rsidP="003C5F34" w:rsidRDefault="003C5F34" w14:paraId="1FC0C131" w14:textId="08AE9030">
                    <w:pPr>
                      <w:jc w:val="center"/>
                      <w:rPr>
                        <w:rFonts w:ascii="Calibri" w:hAnsi="Calibri" w:cs="Calibri"/>
                        <w:color w:val="0078D7"/>
                        <w:sz w:val="24"/>
                      </w:rPr>
                    </w:pPr>
                    <w:r w:rsidRPr="003C5F34">
                      <w:rPr>
                        <w:rFonts w:ascii="Calibri" w:hAnsi="Calibri" w:cs="Calibri"/>
                        <w:color w:val="0078D7"/>
                        <w:sz w:val="24"/>
                      </w:rPr>
                      <w:t xml:space="preserve">OFFICIAL </w:t>
                    </w:r>
                  </w:p>
                </w:txbxContent>
              </v:textbox>
              <w10:wrap anchorx="page" anchory="page"/>
            </v:shape>
          </w:pict>
        </mc:Fallback>
      </mc:AlternateContent>
    </w:r>
    <w:r w:rsidR="005836A7">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EgeG6UZAgAAMwQAAA4AAAAAAAAAAAAAAAAALgIAAGRycy9lMm9Eb2MueG1sUEsBAi0AFAAG&#10;AAgAAAAhAHoN2/3dAAAABwEAAA8AAAAAAAAAAAAAAAAAcwQAAGRycy9kb3ducmV2LnhtbFBLBQYA&#10;AAAABAAEAPMAAAB9BQAAAAA=&#10;" w14:anchorId="430AAE32">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4958CC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4"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AkU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b4c9tlAdcT0HPfPe8lWDM6yZ&#10;D8/MIdU4Nso3POEhFWAvOFmU1OB+/s0f85EBjFLSonRK6n/smROUqG8Gufk8vrqKWks/aLi33u3g&#10;NXt9D6jKMT4Qy5MZc4MaTOlAv6K6l7Ebhpjh2LOk28G8D72Q8XVwsVymJFSVZWFtNpbH0hGziOxL&#10;98qcPcEfkLhHGMTFincs9Lk92st9ANkkiiK+PZon2FGRibnT64mSf/ufsi5vfPE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G8YCRQ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5"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XiJw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xPFgIAADY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WitRHR07aB6pXU9DEpAJ9cN&#10;9d4IDE/CE/W0CMk5PNKhDXQlh9HirAb/42/+mE+MUJSzjqRUckta58x8tcRUVN1k+MnYJWP+Kb/K&#10;KW4P7R2QQOf0VpxMJnl9MJOpPbQvJPRVbEQhYSW1K/luMu/CoGl6KFKtVimJBOZE2NitkxOxEczn&#10;/kV4NyIeiKoHmHQmijfAD7kRaXSrQyD4EytnIEfISZyJ1/EhRfX/+p+yzs99+RM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Roa8&#10;TxYCAAA2BAAADgAAAAAAAAAAAAAAAAAuAgAAZHJzL2Uyb0RvYy54bWxQSwECLQAUAAYACAAAACEA&#10;N+3R+NkAAAADAQAADwAAAAAAAAAAAAAAAABwBAAAZHJzL2Rvd25yZXYueG1sUEsFBgAAAAAEAAQA&#10;8wAAAHYFA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738AC" w14:textId="77777777" w:rsidR="008757FE" w:rsidRDefault="008757FE" w:rsidP="00EA7247">
      <w:r>
        <w:separator/>
      </w:r>
    </w:p>
  </w:footnote>
  <w:footnote w:type="continuationSeparator" w:id="0">
    <w:p w14:paraId="69934008" w14:textId="77777777" w:rsidR="008757FE" w:rsidRDefault="008757FE" w:rsidP="00EA7247">
      <w:r>
        <w:continuationSeparator/>
      </w:r>
    </w:p>
  </w:footnote>
  <w:footnote w:type="continuationNotice" w:id="1">
    <w:p w14:paraId="63D9FFAA" w14:textId="77777777" w:rsidR="008757FE" w:rsidRDefault="008757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39311" w14:textId="77777777" w:rsidR="003C5F34" w:rsidRDefault="003C5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14:paraId="523FA22F" w14:textId="77777777" w:rsidR="00842217" w:rsidRDefault="00842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0zXbw/0BAADUAwAADgAAAAAAAAAAAAAA&#10;AAAuAgAAZHJzL2Uyb0RvYy54bWxQSwECLQAUAAYACAAAACEAas5Dk90AAAAJAQAADwAAAAAAAAAA&#10;AAAAAABXBAAAZHJzL2Rvd25yZXYueG1sUEsFBgAAAAAEAAQA8wAAAGEFAAAAAA==&#10;">
              <v:textbo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E46"/>
    <w:multiLevelType w:val="multilevel"/>
    <w:tmpl w:val="1824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00AC2"/>
    <w:multiLevelType w:val="multilevel"/>
    <w:tmpl w:val="BCDE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049A0"/>
    <w:multiLevelType w:val="multilevel"/>
    <w:tmpl w:val="6470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4C3E42"/>
    <w:multiLevelType w:val="multilevel"/>
    <w:tmpl w:val="4F94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053E9E"/>
    <w:multiLevelType w:val="multilevel"/>
    <w:tmpl w:val="03B2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D842B5"/>
    <w:multiLevelType w:val="multilevel"/>
    <w:tmpl w:val="A31C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C00B22"/>
    <w:multiLevelType w:val="hybridMultilevel"/>
    <w:tmpl w:val="6EF896B8"/>
    <w:lvl w:ilvl="0" w:tplc="F3A0DF24">
      <w:start w:val="1"/>
      <w:numFmt w:val="bullet"/>
      <w:lvlText w:val=""/>
      <w:lvlJc w:val="left"/>
      <w:pPr>
        <w:tabs>
          <w:tab w:val="num" w:pos="720"/>
        </w:tabs>
        <w:ind w:left="720" w:hanging="360"/>
      </w:pPr>
      <w:rPr>
        <w:rFonts w:ascii="Symbol" w:hAnsi="Symbol" w:hint="default"/>
        <w:sz w:val="20"/>
      </w:rPr>
    </w:lvl>
    <w:lvl w:ilvl="1" w:tplc="F6DC0AF2" w:tentative="1">
      <w:start w:val="1"/>
      <w:numFmt w:val="bullet"/>
      <w:lvlText w:val=""/>
      <w:lvlJc w:val="left"/>
      <w:pPr>
        <w:tabs>
          <w:tab w:val="num" w:pos="1440"/>
        </w:tabs>
        <w:ind w:left="1440" w:hanging="360"/>
      </w:pPr>
      <w:rPr>
        <w:rFonts w:ascii="Symbol" w:hAnsi="Symbol" w:hint="default"/>
        <w:sz w:val="20"/>
      </w:rPr>
    </w:lvl>
    <w:lvl w:ilvl="2" w:tplc="6796601E" w:tentative="1">
      <w:start w:val="1"/>
      <w:numFmt w:val="bullet"/>
      <w:lvlText w:val=""/>
      <w:lvlJc w:val="left"/>
      <w:pPr>
        <w:tabs>
          <w:tab w:val="num" w:pos="2160"/>
        </w:tabs>
        <w:ind w:left="2160" w:hanging="360"/>
      </w:pPr>
      <w:rPr>
        <w:rFonts w:ascii="Symbol" w:hAnsi="Symbol" w:hint="default"/>
        <w:sz w:val="20"/>
      </w:rPr>
    </w:lvl>
    <w:lvl w:ilvl="3" w:tplc="BCC8F868" w:tentative="1">
      <w:start w:val="1"/>
      <w:numFmt w:val="bullet"/>
      <w:lvlText w:val=""/>
      <w:lvlJc w:val="left"/>
      <w:pPr>
        <w:tabs>
          <w:tab w:val="num" w:pos="2880"/>
        </w:tabs>
        <w:ind w:left="2880" w:hanging="360"/>
      </w:pPr>
      <w:rPr>
        <w:rFonts w:ascii="Symbol" w:hAnsi="Symbol" w:hint="default"/>
        <w:sz w:val="20"/>
      </w:rPr>
    </w:lvl>
    <w:lvl w:ilvl="4" w:tplc="6B86639C" w:tentative="1">
      <w:start w:val="1"/>
      <w:numFmt w:val="bullet"/>
      <w:lvlText w:val=""/>
      <w:lvlJc w:val="left"/>
      <w:pPr>
        <w:tabs>
          <w:tab w:val="num" w:pos="3600"/>
        </w:tabs>
        <w:ind w:left="3600" w:hanging="360"/>
      </w:pPr>
      <w:rPr>
        <w:rFonts w:ascii="Symbol" w:hAnsi="Symbol" w:hint="default"/>
        <w:sz w:val="20"/>
      </w:rPr>
    </w:lvl>
    <w:lvl w:ilvl="5" w:tplc="E0BE5666" w:tentative="1">
      <w:start w:val="1"/>
      <w:numFmt w:val="bullet"/>
      <w:lvlText w:val=""/>
      <w:lvlJc w:val="left"/>
      <w:pPr>
        <w:tabs>
          <w:tab w:val="num" w:pos="4320"/>
        </w:tabs>
        <w:ind w:left="4320" w:hanging="360"/>
      </w:pPr>
      <w:rPr>
        <w:rFonts w:ascii="Symbol" w:hAnsi="Symbol" w:hint="default"/>
        <w:sz w:val="20"/>
      </w:rPr>
    </w:lvl>
    <w:lvl w:ilvl="6" w:tplc="E8709DCC" w:tentative="1">
      <w:start w:val="1"/>
      <w:numFmt w:val="bullet"/>
      <w:lvlText w:val=""/>
      <w:lvlJc w:val="left"/>
      <w:pPr>
        <w:tabs>
          <w:tab w:val="num" w:pos="5040"/>
        </w:tabs>
        <w:ind w:left="5040" w:hanging="360"/>
      </w:pPr>
      <w:rPr>
        <w:rFonts w:ascii="Symbol" w:hAnsi="Symbol" w:hint="default"/>
        <w:sz w:val="20"/>
      </w:rPr>
    </w:lvl>
    <w:lvl w:ilvl="7" w:tplc="159A1470" w:tentative="1">
      <w:start w:val="1"/>
      <w:numFmt w:val="bullet"/>
      <w:lvlText w:val=""/>
      <w:lvlJc w:val="left"/>
      <w:pPr>
        <w:tabs>
          <w:tab w:val="num" w:pos="5760"/>
        </w:tabs>
        <w:ind w:left="5760" w:hanging="360"/>
      </w:pPr>
      <w:rPr>
        <w:rFonts w:ascii="Symbol" w:hAnsi="Symbol" w:hint="default"/>
        <w:sz w:val="20"/>
      </w:rPr>
    </w:lvl>
    <w:lvl w:ilvl="8" w:tplc="5B3EAB9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752BEF"/>
    <w:multiLevelType w:val="multilevel"/>
    <w:tmpl w:val="4FDE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17213B"/>
    <w:multiLevelType w:val="multilevel"/>
    <w:tmpl w:val="F820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1C5432"/>
    <w:multiLevelType w:val="multilevel"/>
    <w:tmpl w:val="80D8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0D4EB1"/>
    <w:multiLevelType w:val="hybridMultilevel"/>
    <w:tmpl w:val="525AA85E"/>
    <w:lvl w:ilvl="0" w:tplc="CBBEEE88">
      <w:start w:val="1"/>
      <w:numFmt w:val="bullet"/>
      <w:lvlText w:val=""/>
      <w:lvlJc w:val="left"/>
      <w:pPr>
        <w:ind w:left="720" w:hanging="360"/>
      </w:pPr>
      <w:rPr>
        <w:rFonts w:ascii="Symbol" w:hAnsi="Symbol" w:hint="default"/>
      </w:rPr>
    </w:lvl>
    <w:lvl w:ilvl="1" w:tplc="770EE2C0">
      <w:start w:val="1"/>
      <w:numFmt w:val="bullet"/>
      <w:lvlText w:val="o"/>
      <w:lvlJc w:val="left"/>
      <w:pPr>
        <w:ind w:left="1440" w:hanging="360"/>
      </w:pPr>
      <w:rPr>
        <w:rFonts w:ascii="Courier New" w:hAnsi="Courier New" w:hint="default"/>
      </w:rPr>
    </w:lvl>
    <w:lvl w:ilvl="2" w:tplc="5CBE7236">
      <w:start w:val="1"/>
      <w:numFmt w:val="bullet"/>
      <w:lvlText w:val=""/>
      <w:lvlJc w:val="left"/>
      <w:pPr>
        <w:ind w:left="2160" w:hanging="360"/>
      </w:pPr>
      <w:rPr>
        <w:rFonts w:ascii="Wingdings" w:hAnsi="Wingdings" w:hint="default"/>
      </w:rPr>
    </w:lvl>
    <w:lvl w:ilvl="3" w:tplc="E5940124">
      <w:start w:val="1"/>
      <w:numFmt w:val="bullet"/>
      <w:lvlText w:val=""/>
      <w:lvlJc w:val="left"/>
      <w:pPr>
        <w:ind w:left="2880" w:hanging="360"/>
      </w:pPr>
      <w:rPr>
        <w:rFonts w:ascii="Symbol" w:hAnsi="Symbol" w:hint="default"/>
      </w:rPr>
    </w:lvl>
    <w:lvl w:ilvl="4" w:tplc="2E9EEB88">
      <w:start w:val="1"/>
      <w:numFmt w:val="bullet"/>
      <w:lvlText w:val="o"/>
      <w:lvlJc w:val="left"/>
      <w:pPr>
        <w:ind w:left="3600" w:hanging="360"/>
      </w:pPr>
      <w:rPr>
        <w:rFonts w:ascii="Courier New" w:hAnsi="Courier New" w:hint="default"/>
      </w:rPr>
    </w:lvl>
    <w:lvl w:ilvl="5" w:tplc="7F380AAA">
      <w:start w:val="1"/>
      <w:numFmt w:val="bullet"/>
      <w:lvlText w:val=""/>
      <w:lvlJc w:val="left"/>
      <w:pPr>
        <w:ind w:left="4320" w:hanging="360"/>
      </w:pPr>
      <w:rPr>
        <w:rFonts w:ascii="Wingdings" w:hAnsi="Wingdings" w:hint="default"/>
      </w:rPr>
    </w:lvl>
    <w:lvl w:ilvl="6" w:tplc="77F67634">
      <w:start w:val="1"/>
      <w:numFmt w:val="bullet"/>
      <w:lvlText w:val=""/>
      <w:lvlJc w:val="left"/>
      <w:pPr>
        <w:ind w:left="5040" w:hanging="360"/>
      </w:pPr>
      <w:rPr>
        <w:rFonts w:ascii="Symbol" w:hAnsi="Symbol" w:hint="default"/>
      </w:rPr>
    </w:lvl>
    <w:lvl w:ilvl="7" w:tplc="385A2C96">
      <w:start w:val="1"/>
      <w:numFmt w:val="bullet"/>
      <w:lvlText w:val="o"/>
      <w:lvlJc w:val="left"/>
      <w:pPr>
        <w:ind w:left="5760" w:hanging="360"/>
      </w:pPr>
      <w:rPr>
        <w:rFonts w:ascii="Courier New" w:hAnsi="Courier New" w:hint="default"/>
      </w:rPr>
    </w:lvl>
    <w:lvl w:ilvl="8" w:tplc="E9725554">
      <w:start w:val="1"/>
      <w:numFmt w:val="bullet"/>
      <w:lvlText w:val=""/>
      <w:lvlJc w:val="left"/>
      <w:pPr>
        <w:ind w:left="6480" w:hanging="360"/>
      </w:pPr>
      <w:rPr>
        <w:rFonts w:ascii="Wingdings" w:hAnsi="Wingdings" w:hint="default"/>
      </w:rPr>
    </w:lvl>
  </w:abstractNum>
  <w:abstractNum w:abstractNumId="11" w15:restartNumberingAfterBreak="0">
    <w:nsid w:val="3B574B18"/>
    <w:multiLevelType w:val="multilevel"/>
    <w:tmpl w:val="1CF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B1E666"/>
    <w:multiLevelType w:val="hybridMultilevel"/>
    <w:tmpl w:val="7F7C2058"/>
    <w:lvl w:ilvl="0" w:tplc="436E22F6">
      <w:start w:val="1"/>
      <w:numFmt w:val="bullet"/>
      <w:lvlText w:val=""/>
      <w:lvlJc w:val="left"/>
      <w:pPr>
        <w:ind w:left="1800" w:hanging="360"/>
      </w:pPr>
      <w:rPr>
        <w:rFonts w:ascii="Symbol" w:hAnsi="Symbol" w:hint="default"/>
      </w:rPr>
    </w:lvl>
    <w:lvl w:ilvl="1" w:tplc="ABD6ACAE">
      <w:start w:val="1"/>
      <w:numFmt w:val="bullet"/>
      <w:lvlText w:val="o"/>
      <w:lvlJc w:val="left"/>
      <w:pPr>
        <w:ind w:left="2520" w:hanging="360"/>
      </w:pPr>
      <w:rPr>
        <w:rFonts w:ascii="Courier New" w:hAnsi="Courier New" w:hint="default"/>
      </w:rPr>
    </w:lvl>
    <w:lvl w:ilvl="2" w:tplc="0BFC1D28">
      <w:start w:val="1"/>
      <w:numFmt w:val="bullet"/>
      <w:lvlText w:val=""/>
      <w:lvlJc w:val="left"/>
      <w:pPr>
        <w:ind w:left="3240" w:hanging="360"/>
      </w:pPr>
      <w:rPr>
        <w:rFonts w:ascii="Wingdings" w:hAnsi="Wingdings" w:hint="default"/>
      </w:rPr>
    </w:lvl>
    <w:lvl w:ilvl="3" w:tplc="F266ED76">
      <w:start w:val="1"/>
      <w:numFmt w:val="bullet"/>
      <w:lvlText w:val=""/>
      <w:lvlJc w:val="left"/>
      <w:pPr>
        <w:ind w:left="3960" w:hanging="360"/>
      </w:pPr>
      <w:rPr>
        <w:rFonts w:ascii="Symbol" w:hAnsi="Symbol" w:hint="default"/>
      </w:rPr>
    </w:lvl>
    <w:lvl w:ilvl="4" w:tplc="5EF205C2">
      <w:start w:val="1"/>
      <w:numFmt w:val="bullet"/>
      <w:lvlText w:val="o"/>
      <w:lvlJc w:val="left"/>
      <w:pPr>
        <w:ind w:left="4680" w:hanging="360"/>
      </w:pPr>
      <w:rPr>
        <w:rFonts w:ascii="Courier New" w:hAnsi="Courier New" w:hint="default"/>
      </w:rPr>
    </w:lvl>
    <w:lvl w:ilvl="5" w:tplc="1CFEB756">
      <w:start w:val="1"/>
      <w:numFmt w:val="bullet"/>
      <w:lvlText w:val=""/>
      <w:lvlJc w:val="left"/>
      <w:pPr>
        <w:ind w:left="5400" w:hanging="360"/>
      </w:pPr>
      <w:rPr>
        <w:rFonts w:ascii="Wingdings" w:hAnsi="Wingdings" w:hint="default"/>
      </w:rPr>
    </w:lvl>
    <w:lvl w:ilvl="6" w:tplc="01C8BC1A">
      <w:start w:val="1"/>
      <w:numFmt w:val="bullet"/>
      <w:lvlText w:val=""/>
      <w:lvlJc w:val="left"/>
      <w:pPr>
        <w:ind w:left="6120" w:hanging="360"/>
      </w:pPr>
      <w:rPr>
        <w:rFonts w:ascii="Symbol" w:hAnsi="Symbol" w:hint="default"/>
      </w:rPr>
    </w:lvl>
    <w:lvl w:ilvl="7" w:tplc="A39AEE94">
      <w:start w:val="1"/>
      <w:numFmt w:val="bullet"/>
      <w:lvlText w:val="o"/>
      <w:lvlJc w:val="left"/>
      <w:pPr>
        <w:ind w:left="6840" w:hanging="360"/>
      </w:pPr>
      <w:rPr>
        <w:rFonts w:ascii="Courier New" w:hAnsi="Courier New" w:hint="default"/>
      </w:rPr>
    </w:lvl>
    <w:lvl w:ilvl="8" w:tplc="374812D2">
      <w:start w:val="1"/>
      <w:numFmt w:val="bullet"/>
      <w:lvlText w:val=""/>
      <w:lvlJc w:val="left"/>
      <w:pPr>
        <w:ind w:left="7560" w:hanging="360"/>
      </w:pPr>
      <w:rPr>
        <w:rFonts w:ascii="Wingdings" w:hAnsi="Wingdings" w:hint="default"/>
      </w:rPr>
    </w:lvl>
  </w:abstractNum>
  <w:abstractNum w:abstractNumId="13" w15:restartNumberingAfterBreak="0">
    <w:nsid w:val="436A0184"/>
    <w:multiLevelType w:val="multilevel"/>
    <w:tmpl w:val="B454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65447D"/>
    <w:multiLevelType w:val="multilevel"/>
    <w:tmpl w:val="743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7472C0"/>
    <w:multiLevelType w:val="hybridMultilevel"/>
    <w:tmpl w:val="130895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FD84622"/>
    <w:multiLevelType w:val="multilevel"/>
    <w:tmpl w:val="9A78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A04706"/>
    <w:multiLevelType w:val="multilevel"/>
    <w:tmpl w:val="DB72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3734E9"/>
    <w:multiLevelType w:val="multilevel"/>
    <w:tmpl w:val="F9FC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6A011F"/>
    <w:multiLevelType w:val="multilevel"/>
    <w:tmpl w:val="403A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856E2E"/>
    <w:multiLevelType w:val="hybridMultilevel"/>
    <w:tmpl w:val="66D0A0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DE824C3"/>
    <w:multiLevelType w:val="multilevel"/>
    <w:tmpl w:val="18D6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644134"/>
    <w:multiLevelType w:val="hybridMultilevel"/>
    <w:tmpl w:val="91142D36"/>
    <w:lvl w:ilvl="0" w:tplc="C798A562">
      <w:start w:val="1"/>
      <w:numFmt w:val="bullet"/>
      <w:lvlText w:val=""/>
      <w:lvlJc w:val="left"/>
      <w:pPr>
        <w:ind w:left="720" w:hanging="360"/>
      </w:pPr>
      <w:rPr>
        <w:rFonts w:ascii="Symbol" w:hAnsi="Symbol" w:hint="default"/>
      </w:rPr>
    </w:lvl>
    <w:lvl w:ilvl="1" w:tplc="25CC7E6E">
      <w:start w:val="1"/>
      <w:numFmt w:val="bullet"/>
      <w:lvlText w:val="o"/>
      <w:lvlJc w:val="left"/>
      <w:pPr>
        <w:ind w:left="1440" w:hanging="360"/>
      </w:pPr>
      <w:rPr>
        <w:rFonts w:ascii="Courier New" w:hAnsi="Courier New" w:hint="default"/>
      </w:rPr>
    </w:lvl>
    <w:lvl w:ilvl="2" w:tplc="DE060576">
      <w:start w:val="1"/>
      <w:numFmt w:val="bullet"/>
      <w:lvlText w:val=""/>
      <w:lvlJc w:val="left"/>
      <w:pPr>
        <w:ind w:left="2160" w:hanging="360"/>
      </w:pPr>
      <w:rPr>
        <w:rFonts w:ascii="Wingdings" w:hAnsi="Wingdings" w:hint="default"/>
      </w:rPr>
    </w:lvl>
    <w:lvl w:ilvl="3" w:tplc="C074B1E8">
      <w:start w:val="1"/>
      <w:numFmt w:val="bullet"/>
      <w:lvlText w:val=""/>
      <w:lvlJc w:val="left"/>
      <w:pPr>
        <w:ind w:left="2880" w:hanging="360"/>
      </w:pPr>
      <w:rPr>
        <w:rFonts w:ascii="Symbol" w:hAnsi="Symbol" w:hint="default"/>
      </w:rPr>
    </w:lvl>
    <w:lvl w:ilvl="4" w:tplc="8586F66A">
      <w:start w:val="1"/>
      <w:numFmt w:val="bullet"/>
      <w:lvlText w:val="o"/>
      <w:lvlJc w:val="left"/>
      <w:pPr>
        <w:ind w:left="3600" w:hanging="360"/>
      </w:pPr>
      <w:rPr>
        <w:rFonts w:ascii="Courier New" w:hAnsi="Courier New" w:hint="default"/>
      </w:rPr>
    </w:lvl>
    <w:lvl w:ilvl="5" w:tplc="070214F4">
      <w:start w:val="1"/>
      <w:numFmt w:val="bullet"/>
      <w:lvlText w:val=""/>
      <w:lvlJc w:val="left"/>
      <w:pPr>
        <w:ind w:left="4320" w:hanging="360"/>
      </w:pPr>
      <w:rPr>
        <w:rFonts w:ascii="Wingdings" w:hAnsi="Wingdings" w:hint="default"/>
      </w:rPr>
    </w:lvl>
    <w:lvl w:ilvl="6" w:tplc="319CBA84">
      <w:start w:val="1"/>
      <w:numFmt w:val="bullet"/>
      <w:lvlText w:val=""/>
      <w:lvlJc w:val="left"/>
      <w:pPr>
        <w:ind w:left="5040" w:hanging="360"/>
      </w:pPr>
      <w:rPr>
        <w:rFonts w:ascii="Symbol" w:hAnsi="Symbol" w:hint="default"/>
      </w:rPr>
    </w:lvl>
    <w:lvl w:ilvl="7" w:tplc="D9AE8FE4">
      <w:start w:val="1"/>
      <w:numFmt w:val="bullet"/>
      <w:lvlText w:val="o"/>
      <w:lvlJc w:val="left"/>
      <w:pPr>
        <w:ind w:left="5760" w:hanging="360"/>
      </w:pPr>
      <w:rPr>
        <w:rFonts w:ascii="Courier New" w:hAnsi="Courier New" w:hint="default"/>
      </w:rPr>
    </w:lvl>
    <w:lvl w:ilvl="8" w:tplc="AC6069A2">
      <w:start w:val="1"/>
      <w:numFmt w:val="bullet"/>
      <w:lvlText w:val=""/>
      <w:lvlJc w:val="left"/>
      <w:pPr>
        <w:ind w:left="6480" w:hanging="360"/>
      </w:pPr>
      <w:rPr>
        <w:rFonts w:ascii="Wingdings" w:hAnsi="Wingdings" w:hint="default"/>
      </w:rPr>
    </w:lvl>
  </w:abstractNum>
  <w:abstractNum w:abstractNumId="23" w15:restartNumberingAfterBreak="0">
    <w:nsid w:val="70BB7FCF"/>
    <w:multiLevelType w:val="hybridMultilevel"/>
    <w:tmpl w:val="D472CA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241922"/>
    <w:multiLevelType w:val="multilevel"/>
    <w:tmpl w:val="D908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6F7C6B"/>
    <w:multiLevelType w:val="multilevel"/>
    <w:tmpl w:val="DB44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8120001">
    <w:abstractNumId w:val="22"/>
  </w:num>
  <w:num w:numId="2" w16cid:durableId="930116806">
    <w:abstractNumId w:val="10"/>
  </w:num>
  <w:num w:numId="3" w16cid:durableId="644745504">
    <w:abstractNumId w:val="12"/>
  </w:num>
  <w:num w:numId="4" w16cid:durableId="1807312789">
    <w:abstractNumId w:val="15"/>
  </w:num>
  <w:num w:numId="5" w16cid:durableId="1655646281">
    <w:abstractNumId w:val="23"/>
  </w:num>
  <w:num w:numId="6" w16cid:durableId="1658025801">
    <w:abstractNumId w:val="20"/>
  </w:num>
  <w:num w:numId="7" w16cid:durableId="1986666424">
    <w:abstractNumId w:val="13"/>
  </w:num>
  <w:num w:numId="8" w16cid:durableId="1943956577">
    <w:abstractNumId w:val="3"/>
  </w:num>
  <w:num w:numId="9" w16cid:durableId="264001315">
    <w:abstractNumId w:val="4"/>
  </w:num>
  <w:num w:numId="10" w16cid:durableId="2037459339">
    <w:abstractNumId w:val="7"/>
  </w:num>
  <w:num w:numId="11" w16cid:durableId="1469518789">
    <w:abstractNumId w:val="21"/>
  </w:num>
  <w:num w:numId="12" w16cid:durableId="610169445">
    <w:abstractNumId w:val="1"/>
  </w:num>
  <w:num w:numId="13" w16cid:durableId="1063526455">
    <w:abstractNumId w:val="16"/>
  </w:num>
  <w:num w:numId="14" w16cid:durableId="523902734">
    <w:abstractNumId w:val="5"/>
  </w:num>
  <w:num w:numId="15" w16cid:durableId="1329670478">
    <w:abstractNumId w:val="6"/>
  </w:num>
  <w:num w:numId="16" w16cid:durableId="1741368678">
    <w:abstractNumId w:val="14"/>
  </w:num>
  <w:num w:numId="17" w16cid:durableId="1955164774">
    <w:abstractNumId w:val="19"/>
  </w:num>
  <w:num w:numId="18" w16cid:durableId="295985776">
    <w:abstractNumId w:val="24"/>
  </w:num>
  <w:num w:numId="19" w16cid:durableId="278024490">
    <w:abstractNumId w:val="18"/>
  </w:num>
  <w:num w:numId="20" w16cid:durableId="1347247825">
    <w:abstractNumId w:val="0"/>
  </w:num>
  <w:num w:numId="21" w16cid:durableId="503398428">
    <w:abstractNumId w:val="2"/>
  </w:num>
  <w:num w:numId="22" w16cid:durableId="2087528666">
    <w:abstractNumId w:val="9"/>
  </w:num>
  <w:num w:numId="23" w16cid:durableId="684789086">
    <w:abstractNumId w:val="17"/>
  </w:num>
  <w:num w:numId="24" w16cid:durableId="1381049864">
    <w:abstractNumId w:val="25"/>
  </w:num>
  <w:num w:numId="25" w16cid:durableId="1755125438">
    <w:abstractNumId w:val="11"/>
  </w:num>
  <w:num w:numId="26" w16cid:durableId="310209103">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6F38"/>
    <w:rsid w:val="000075AA"/>
    <w:rsid w:val="000101CD"/>
    <w:rsid w:val="00011B72"/>
    <w:rsid w:val="00022D5E"/>
    <w:rsid w:val="000231D8"/>
    <w:rsid w:val="00024C05"/>
    <w:rsid w:val="00025534"/>
    <w:rsid w:val="00036A89"/>
    <w:rsid w:val="000554B6"/>
    <w:rsid w:val="0006011E"/>
    <w:rsid w:val="0006114F"/>
    <w:rsid w:val="00071AD4"/>
    <w:rsid w:val="00074108"/>
    <w:rsid w:val="000746A4"/>
    <w:rsid w:val="000754D9"/>
    <w:rsid w:val="0007768C"/>
    <w:rsid w:val="00081D90"/>
    <w:rsid w:val="0008257C"/>
    <w:rsid w:val="00084A2C"/>
    <w:rsid w:val="00084B27"/>
    <w:rsid w:val="00086567"/>
    <w:rsid w:val="0008798B"/>
    <w:rsid w:val="000906AE"/>
    <w:rsid w:val="000A0450"/>
    <w:rsid w:val="000A0457"/>
    <w:rsid w:val="000A1AFE"/>
    <w:rsid w:val="000A2007"/>
    <w:rsid w:val="000A3320"/>
    <w:rsid w:val="000A34B5"/>
    <w:rsid w:val="000B1B2E"/>
    <w:rsid w:val="000B38E4"/>
    <w:rsid w:val="000C7265"/>
    <w:rsid w:val="000C7AD6"/>
    <w:rsid w:val="000D18C6"/>
    <w:rsid w:val="000D266F"/>
    <w:rsid w:val="000D2A03"/>
    <w:rsid w:val="000D61B6"/>
    <w:rsid w:val="000E487E"/>
    <w:rsid w:val="000E6EE7"/>
    <w:rsid w:val="000F6181"/>
    <w:rsid w:val="000F67EB"/>
    <w:rsid w:val="00100371"/>
    <w:rsid w:val="0010648D"/>
    <w:rsid w:val="00113596"/>
    <w:rsid w:val="0011527A"/>
    <w:rsid w:val="00123F5E"/>
    <w:rsid w:val="001261E6"/>
    <w:rsid w:val="00132CC2"/>
    <w:rsid w:val="00136998"/>
    <w:rsid w:val="00137809"/>
    <w:rsid w:val="001405E9"/>
    <w:rsid w:val="00143DC6"/>
    <w:rsid w:val="0014750F"/>
    <w:rsid w:val="0014752B"/>
    <w:rsid w:val="0015393F"/>
    <w:rsid w:val="00153F70"/>
    <w:rsid w:val="0015540A"/>
    <w:rsid w:val="00155998"/>
    <w:rsid w:val="001632DD"/>
    <w:rsid w:val="00163673"/>
    <w:rsid w:val="00164BA6"/>
    <w:rsid w:val="0017288C"/>
    <w:rsid w:val="00172962"/>
    <w:rsid w:val="00174136"/>
    <w:rsid w:val="001743E9"/>
    <w:rsid w:val="00177931"/>
    <w:rsid w:val="00184805"/>
    <w:rsid w:val="001876AE"/>
    <w:rsid w:val="001A0068"/>
    <w:rsid w:val="001A2F35"/>
    <w:rsid w:val="001A587C"/>
    <w:rsid w:val="001A7D6A"/>
    <w:rsid w:val="001B2F5B"/>
    <w:rsid w:val="001B4376"/>
    <w:rsid w:val="001C1C3E"/>
    <w:rsid w:val="001C34B5"/>
    <w:rsid w:val="001C5298"/>
    <w:rsid w:val="001D311E"/>
    <w:rsid w:val="001D5B92"/>
    <w:rsid w:val="001E0B3D"/>
    <w:rsid w:val="001E335D"/>
    <w:rsid w:val="001E4456"/>
    <w:rsid w:val="001E7083"/>
    <w:rsid w:val="001E7E2E"/>
    <w:rsid w:val="001F07EB"/>
    <w:rsid w:val="001F576E"/>
    <w:rsid w:val="001F7055"/>
    <w:rsid w:val="001F7638"/>
    <w:rsid w:val="00202188"/>
    <w:rsid w:val="00202C9E"/>
    <w:rsid w:val="00202D27"/>
    <w:rsid w:val="00206B8E"/>
    <w:rsid w:val="00206D10"/>
    <w:rsid w:val="00220D65"/>
    <w:rsid w:val="00221B29"/>
    <w:rsid w:val="002232A9"/>
    <w:rsid w:val="00235F50"/>
    <w:rsid w:val="002376E3"/>
    <w:rsid w:val="00237C43"/>
    <w:rsid w:val="002413D5"/>
    <w:rsid w:val="00247BEC"/>
    <w:rsid w:val="00261B4C"/>
    <w:rsid w:val="002631A7"/>
    <w:rsid w:val="00267C38"/>
    <w:rsid w:val="0027469E"/>
    <w:rsid w:val="0027589B"/>
    <w:rsid w:val="0028295B"/>
    <w:rsid w:val="00282FBF"/>
    <w:rsid w:val="00284AD3"/>
    <w:rsid w:val="00286260"/>
    <w:rsid w:val="00290521"/>
    <w:rsid w:val="00291987"/>
    <w:rsid w:val="00291DCA"/>
    <w:rsid w:val="002A6FD7"/>
    <w:rsid w:val="002B33D6"/>
    <w:rsid w:val="002B4167"/>
    <w:rsid w:val="002B7F30"/>
    <w:rsid w:val="002C288F"/>
    <w:rsid w:val="002C54DA"/>
    <w:rsid w:val="002D063D"/>
    <w:rsid w:val="002D1DBD"/>
    <w:rsid w:val="002D4C55"/>
    <w:rsid w:val="002D50E7"/>
    <w:rsid w:val="002D6C20"/>
    <w:rsid w:val="002E16C1"/>
    <w:rsid w:val="002E4661"/>
    <w:rsid w:val="002E4CC7"/>
    <w:rsid w:val="002E6158"/>
    <w:rsid w:val="002E7DFC"/>
    <w:rsid w:val="002F7BC0"/>
    <w:rsid w:val="00300173"/>
    <w:rsid w:val="00301B8E"/>
    <w:rsid w:val="00301C53"/>
    <w:rsid w:val="00302BBE"/>
    <w:rsid w:val="00303F60"/>
    <w:rsid w:val="00306B82"/>
    <w:rsid w:val="00313ABE"/>
    <w:rsid w:val="00316384"/>
    <w:rsid w:val="00324F77"/>
    <w:rsid w:val="0033659B"/>
    <w:rsid w:val="00352019"/>
    <w:rsid w:val="003569CC"/>
    <w:rsid w:val="003664B5"/>
    <w:rsid w:val="003678C1"/>
    <w:rsid w:val="003766A9"/>
    <w:rsid w:val="00377CD4"/>
    <w:rsid w:val="003802A0"/>
    <w:rsid w:val="003808CB"/>
    <w:rsid w:val="0038551C"/>
    <w:rsid w:val="0038609C"/>
    <w:rsid w:val="00386EF4"/>
    <w:rsid w:val="003935EB"/>
    <w:rsid w:val="0039564D"/>
    <w:rsid w:val="003A0D5C"/>
    <w:rsid w:val="003A51C7"/>
    <w:rsid w:val="003A6C80"/>
    <w:rsid w:val="003B21EC"/>
    <w:rsid w:val="003B2C2D"/>
    <w:rsid w:val="003C0481"/>
    <w:rsid w:val="003C121F"/>
    <w:rsid w:val="003C1817"/>
    <w:rsid w:val="003C5F34"/>
    <w:rsid w:val="003C7D97"/>
    <w:rsid w:val="003D0577"/>
    <w:rsid w:val="003D0F12"/>
    <w:rsid w:val="003D3DF7"/>
    <w:rsid w:val="003D48D1"/>
    <w:rsid w:val="003E5EF9"/>
    <w:rsid w:val="003F199B"/>
    <w:rsid w:val="003F23FE"/>
    <w:rsid w:val="003F44D4"/>
    <w:rsid w:val="003F62CA"/>
    <w:rsid w:val="0040053A"/>
    <w:rsid w:val="00403793"/>
    <w:rsid w:val="004045D9"/>
    <w:rsid w:val="00405724"/>
    <w:rsid w:val="004065B3"/>
    <w:rsid w:val="00410194"/>
    <w:rsid w:val="0041129B"/>
    <w:rsid w:val="004141C4"/>
    <w:rsid w:val="004165D8"/>
    <w:rsid w:val="00417142"/>
    <w:rsid w:val="004200E7"/>
    <w:rsid w:val="0042235E"/>
    <w:rsid w:val="00423FAB"/>
    <w:rsid w:val="00425EBE"/>
    <w:rsid w:val="00426420"/>
    <w:rsid w:val="00431A4F"/>
    <w:rsid w:val="00431C80"/>
    <w:rsid w:val="00432621"/>
    <w:rsid w:val="004356BC"/>
    <w:rsid w:val="0043596E"/>
    <w:rsid w:val="004364C6"/>
    <w:rsid w:val="00443EAE"/>
    <w:rsid w:val="004520BF"/>
    <w:rsid w:val="00470D83"/>
    <w:rsid w:val="004710BB"/>
    <w:rsid w:val="00471554"/>
    <w:rsid w:val="00482B57"/>
    <w:rsid w:val="004834C8"/>
    <w:rsid w:val="00492904"/>
    <w:rsid w:val="00495C02"/>
    <w:rsid w:val="004973A1"/>
    <w:rsid w:val="004A34E8"/>
    <w:rsid w:val="004A393C"/>
    <w:rsid w:val="004A67B2"/>
    <w:rsid w:val="004B014E"/>
    <w:rsid w:val="004B5521"/>
    <w:rsid w:val="004C0CCD"/>
    <w:rsid w:val="004C10C4"/>
    <w:rsid w:val="004C289F"/>
    <w:rsid w:val="004C409D"/>
    <w:rsid w:val="004D09D1"/>
    <w:rsid w:val="004D30FE"/>
    <w:rsid w:val="004D4671"/>
    <w:rsid w:val="004D5B9F"/>
    <w:rsid w:val="004D68CC"/>
    <w:rsid w:val="004D6CDE"/>
    <w:rsid w:val="004E3B8A"/>
    <w:rsid w:val="004E528D"/>
    <w:rsid w:val="004E7EFB"/>
    <w:rsid w:val="005014CC"/>
    <w:rsid w:val="00501B9D"/>
    <w:rsid w:val="005032D2"/>
    <w:rsid w:val="005041CD"/>
    <w:rsid w:val="005055A8"/>
    <w:rsid w:val="00505C68"/>
    <w:rsid w:val="00506B59"/>
    <w:rsid w:val="00507555"/>
    <w:rsid w:val="00511F9C"/>
    <w:rsid w:val="005131CF"/>
    <w:rsid w:val="00514E85"/>
    <w:rsid w:val="00515033"/>
    <w:rsid w:val="00515D03"/>
    <w:rsid w:val="00517D44"/>
    <w:rsid w:val="0052132A"/>
    <w:rsid w:val="00523FB4"/>
    <w:rsid w:val="00533E40"/>
    <w:rsid w:val="00534302"/>
    <w:rsid w:val="005407AB"/>
    <w:rsid w:val="005437A2"/>
    <w:rsid w:val="00550226"/>
    <w:rsid w:val="00555072"/>
    <w:rsid w:val="0056376E"/>
    <w:rsid w:val="0057441E"/>
    <w:rsid w:val="0057568F"/>
    <w:rsid w:val="00577C0B"/>
    <w:rsid w:val="005807CD"/>
    <w:rsid w:val="005836A7"/>
    <w:rsid w:val="00584653"/>
    <w:rsid w:val="00591E11"/>
    <w:rsid w:val="00592279"/>
    <w:rsid w:val="00592B78"/>
    <w:rsid w:val="005939B8"/>
    <w:rsid w:val="00593F2C"/>
    <w:rsid w:val="005A0B0F"/>
    <w:rsid w:val="005A2157"/>
    <w:rsid w:val="005B203D"/>
    <w:rsid w:val="005B3241"/>
    <w:rsid w:val="005C013F"/>
    <w:rsid w:val="005C1DE9"/>
    <w:rsid w:val="005C2364"/>
    <w:rsid w:val="005C457B"/>
    <w:rsid w:val="005C4DB1"/>
    <w:rsid w:val="005C68FE"/>
    <w:rsid w:val="005C6996"/>
    <w:rsid w:val="005D7A9E"/>
    <w:rsid w:val="005E11C6"/>
    <w:rsid w:val="005E2C6A"/>
    <w:rsid w:val="005E50EA"/>
    <w:rsid w:val="005F37C8"/>
    <w:rsid w:val="00601734"/>
    <w:rsid w:val="006066F6"/>
    <w:rsid w:val="0062093C"/>
    <w:rsid w:val="00620B08"/>
    <w:rsid w:val="00620BD3"/>
    <w:rsid w:val="00623B9B"/>
    <w:rsid w:val="00624B2F"/>
    <w:rsid w:val="00625A36"/>
    <w:rsid w:val="006271F7"/>
    <w:rsid w:val="00627238"/>
    <w:rsid w:val="00646C9C"/>
    <w:rsid w:val="00647E92"/>
    <w:rsid w:val="00654CC8"/>
    <w:rsid w:val="006563B6"/>
    <w:rsid w:val="00656C17"/>
    <w:rsid w:val="00656C30"/>
    <w:rsid w:val="006602B2"/>
    <w:rsid w:val="00663C01"/>
    <w:rsid w:val="006719A5"/>
    <w:rsid w:val="00675E8E"/>
    <w:rsid w:val="00676AEF"/>
    <w:rsid w:val="00683629"/>
    <w:rsid w:val="00691D9B"/>
    <w:rsid w:val="0069580D"/>
    <w:rsid w:val="00695AE3"/>
    <w:rsid w:val="006A02B1"/>
    <w:rsid w:val="006A43C2"/>
    <w:rsid w:val="006B13BF"/>
    <w:rsid w:val="006B76A8"/>
    <w:rsid w:val="006C3B2F"/>
    <w:rsid w:val="006C721F"/>
    <w:rsid w:val="006D0A06"/>
    <w:rsid w:val="006E141C"/>
    <w:rsid w:val="006E34C2"/>
    <w:rsid w:val="006E4092"/>
    <w:rsid w:val="006E45D9"/>
    <w:rsid w:val="006F0B6E"/>
    <w:rsid w:val="006F446C"/>
    <w:rsid w:val="006F755E"/>
    <w:rsid w:val="00700D22"/>
    <w:rsid w:val="007103CD"/>
    <w:rsid w:val="007126BB"/>
    <w:rsid w:val="00713C15"/>
    <w:rsid w:val="00716A71"/>
    <w:rsid w:val="007170A4"/>
    <w:rsid w:val="007248D5"/>
    <w:rsid w:val="00726828"/>
    <w:rsid w:val="007309A4"/>
    <w:rsid w:val="00731F0E"/>
    <w:rsid w:val="00741052"/>
    <w:rsid w:val="00744F7A"/>
    <w:rsid w:val="0074606F"/>
    <w:rsid w:val="00751746"/>
    <w:rsid w:val="00760110"/>
    <w:rsid w:val="00760B3D"/>
    <w:rsid w:val="0076341D"/>
    <w:rsid w:val="00764D37"/>
    <w:rsid w:val="007739F7"/>
    <w:rsid w:val="00777224"/>
    <w:rsid w:val="00782A5E"/>
    <w:rsid w:val="007909C1"/>
    <w:rsid w:val="00791F5C"/>
    <w:rsid w:val="007955D3"/>
    <w:rsid w:val="007A3EF0"/>
    <w:rsid w:val="007A55FC"/>
    <w:rsid w:val="007A659E"/>
    <w:rsid w:val="007B112B"/>
    <w:rsid w:val="007B4165"/>
    <w:rsid w:val="007B7A4B"/>
    <w:rsid w:val="007C3294"/>
    <w:rsid w:val="007D30F3"/>
    <w:rsid w:val="007D4774"/>
    <w:rsid w:val="007D5E41"/>
    <w:rsid w:val="007D6859"/>
    <w:rsid w:val="007E1743"/>
    <w:rsid w:val="007E308B"/>
    <w:rsid w:val="007E3F85"/>
    <w:rsid w:val="0080092C"/>
    <w:rsid w:val="00804B6C"/>
    <w:rsid w:val="00805C37"/>
    <w:rsid w:val="00814006"/>
    <w:rsid w:val="008160C0"/>
    <w:rsid w:val="0081663E"/>
    <w:rsid w:val="00820E91"/>
    <w:rsid w:val="00821455"/>
    <w:rsid w:val="00823831"/>
    <w:rsid w:val="008243C9"/>
    <w:rsid w:val="00824CFC"/>
    <w:rsid w:val="00824EBA"/>
    <w:rsid w:val="008328A2"/>
    <w:rsid w:val="00833665"/>
    <w:rsid w:val="008356BC"/>
    <w:rsid w:val="00836E57"/>
    <w:rsid w:val="00842217"/>
    <w:rsid w:val="00846243"/>
    <w:rsid w:val="00846FA4"/>
    <w:rsid w:val="008525E9"/>
    <w:rsid w:val="00853B98"/>
    <w:rsid w:val="00864FE2"/>
    <w:rsid w:val="008669E7"/>
    <w:rsid w:val="00866E54"/>
    <w:rsid w:val="00871264"/>
    <w:rsid w:val="0087151C"/>
    <w:rsid w:val="008757FE"/>
    <w:rsid w:val="00876138"/>
    <w:rsid w:val="008811C8"/>
    <w:rsid w:val="0088545A"/>
    <w:rsid w:val="0088628C"/>
    <w:rsid w:val="008863FC"/>
    <w:rsid w:val="0089293D"/>
    <w:rsid w:val="008975BF"/>
    <w:rsid w:val="008A6E0B"/>
    <w:rsid w:val="008B6233"/>
    <w:rsid w:val="008C0817"/>
    <w:rsid w:val="008C3AB6"/>
    <w:rsid w:val="008C4363"/>
    <w:rsid w:val="008C4517"/>
    <w:rsid w:val="008C6CF4"/>
    <w:rsid w:val="008D0F94"/>
    <w:rsid w:val="008D1040"/>
    <w:rsid w:val="008D407A"/>
    <w:rsid w:val="008D5FD1"/>
    <w:rsid w:val="008D67B4"/>
    <w:rsid w:val="008D7170"/>
    <w:rsid w:val="008F41BB"/>
    <w:rsid w:val="008F7FEF"/>
    <w:rsid w:val="009006B4"/>
    <w:rsid w:val="00900880"/>
    <w:rsid w:val="00901B59"/>
    <w:rsid w:val="0090268F"/>
    <w:rsid w:val="00910B6E"/>
    <w:rsid w:val="00912FE4"/>
    <w:rsid w:val="00913CEA"/>
    <w:rsid w:val="00916BA6"/>
    <w:rsid w:val="00924288"/>
    <w:rsid w:val="00933587"/>
    <w:rsid w:val="00934428"/>
    <w:rsid w:val="00937365"/>
    <w:rsid w:val="00937F4D"/>
    <w:rsid w:val="009422B9"/>
    <w:rsid w:val="009429C1"/>
    <w:rsid w:val="009463EF"/>
    <w:rsid w:val="00946BE6"/>
    <w:rsid w:val="00952754"/>
    <w:rsid w:val="009616E1"/>
    <w:rsid w:val="00963636"/>
    <w:rsid w:val="00975B70"/>
    <w:rsid w:val="00977A8B"/>
    <w:rsid w:val="00981862"/>
    <w:rsid w:val="009818BB"/>
    <w:rsid w:val="00986353"/>
    <w:rsid w:val="0098650B"/>
    <w:rsid w:val="009910DB"/>
    <w:rsid w:val="0099292E"/>
    <w:rsid w:val="009A09A7"/>
    <w:rsid w:val="009A0E5B"/>
    <w:rsid w:val="009A3520"/>
    <w:rsid w:val="009A67B4"/>
    <w:rsid w:val="009A73E6"/>
    <w:rsid w:val="009B7E39"/>
    <w:rsid w:val="009D2A73"/>
    <w:rsid w:val="009D50BA"/>
    <w:rsid w:val="009E0012"/>
    <w:rsid w:val="009E2AFA"/>
    <w:rsid w:val="009E3AC1"/>
    <w:rsid w:val="009F02AC"/>
    <w:rsid w:val="009F4C68"/>
    <w:rsid w:val="009F5A96"/>
    <w:rsid w:val="009F5BD4"/>
    <w:rsid w:val="009F6FF2"/>
    <w:rsid w:val="009F7639"/>
    <w:rsid w:val="00A07755"/>
    <w:rsid w:val="00A10AB0"/>
    <w:rsid w:val="00A11302"/>
    <w:rsid w:val="00A13103"/>
    <w:rsid w:val="00A13468"/>
    <w:rsid w:val="00A15F85"/>
    <w:rsid w:val="00A16A58"/>
    <w:rsid w:val="00A27D19"/>
    <w:rsid w:val="00A30E3E"/>
    <w:rsid w:val="00A3115A"/>
    <w:rsid w:val="00A33D41"/>
    <w:rsid w:val="00A340EA"/>
    <w:rsid w:val="00A34DFA"/>
    <w:rsid w:val="00A352EE"/>
    <w:rsid w:val="00A36A59"/>
    <w:rsid w:val="00A462CC"/>
    <w:rsid w:val="00A53199"/>
    <w:rsid w:val="00A56199"/>
    <w:rsid w:val="00A6426F"/>
    <w:rsid w:val="00A65406"/>
    <w:rsid w:val="00A674CA"/>
    <w:rsid w:val="00A67E02"/>
    <w:rsid w:val="00A70379"/>
    <w:rsid w:val="00A85784"/>
    <w:rsid w:val="00A85B74"/>
    <w:rsid w:val="00A86458"/>
    <w:rsid w:val="00A96ADB"/>
    <w:rsid w:val="00AA2BF5"/>
    <w:rsid w:val="00AB14DC"/>
    <w:rsid w:val="00AB250D"/>
    <w:rsid w:val="00AB6FAE"/>
    <w:rsid w:val="00AB75EE"/>
    <w:rsid w:val="00AC084C"/>
    <w:rsid w:val="00AC1E43"/>
    <w:rsid w:val="00AC31F0"/>
    <w:rsid w:val="00AD4BA6"/>
    <w:rsid w:val="00AE0320"/>
    <w:rsid w:val="00AE1A0C"/>
    <w:rsid w:val="00AE7AA8"/>
    <w:rsid w:val="00AF196D"/>
    <w:rsid w:val="00AF30AC"/>
    <w:rsid w:val="00AF3B65"/>
    <w:rsid w:val="00AF4AE8"/>
    <w:rsid w:val="00B01BE2"/>
    <w:rsid w:val="00B02269"/>
    <w:rsid w:val="00B0777E"/>
    <w:rsid w:val="00B07AE6"/>
    <w:rsid w:val="00B13982"/>
    <w:rsid w:val="00B14517"/>
    <w:rsid w:val="00B1742A"/>
    <w:rsid w:val="00B2204C"/>
    <w:rsid w:val="00B259CA"/>
    <w:rsid w:val="00B25D25"/>
    <w:rsid w:val="00B2740A"/>
    <w:rsid w:val="00B2768B"/>
    <w:rsid w:val="00B27E5F"/>
    <w:rsid w:val="00B30803"/>
    <w:rsid w:val="00B32FD0"/>
    <w:rsid w:val="00B34ADA"/>
    <w:rsid w:val="00B42DB2"/>
    <w:rsid w:val="00B435EE"/>
    <w:rsid w:val="00B437C9"/>
    <w:rsid w:val="00B455DE"/>
    <w:rsid w:val="00B46320"/>
    <w:rsid w:val="00B530CF"/>
    <w:rsid w:val="00B56E6A"/>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189C"/>
    <w:rsid w:val="00C03A1F"/>
    <w:rsid w:val="00C05FA0"/>
    <w:rsid w:val="00C0764F"/>
    <w:rsid w:val="00C1289D"/>
    <w:rsid w:val="00C1603D"/>
    <w:rsid w:val="00C239FD"/>
    <w:rsid w:val="00C23D0A"/>
    <w:rsid w:val="00C26B1A"/>
    <w:rsid w:val="00C31FAF"/>
    <w:rsid w:val="00C42DAE"/>
    <w:rsid w:val="00C449BC"/>
    <w:rsid w:val="00C449FB"/>
    <w:rsid w:val="00C46570"/>
    <w:rsid w:val="00C46816"/>
    <w:rsid w:val="00C53334"/>
    <w:rsid w:val="00C66CAC"/>
    <w:rsid w:val="00C72A00"/>
    <w:rsid w:val="00C8676D"/>
    <w:rsid w:val="00CA134F"/>
    <w:rsid w:val="00CA2FBF"/>
    <w:rsid w:val="00CA6AA2"/>
    <w:rsid w:val="00CB4E16"/>
    <w:rsid w:val="00CC5604"/>
    <w:rsid w:val="00CD667C"/>
    <w:rsid w:val="00CD66A8"/>
    <w:rsid w:val="00CE7524"/>
    <w:rsid w:val="00CF3005"/>
    <w:rsid w:val="00CF333F"/>
    <w:rsid w:val="00CF34C5"/>
    <w:rsid w:val="00CF5924"/>
    <w:rsid w:val="00D001C1"/>
    <w:rsid w:val="00D01DF6"/>
    <w:rsid w:val="00D031A6"/>
    <w:rsid w:val="00D03DEA"/>
    <w:rsid w:val="00D07573"/>
    <w:rsid w:val="00D24F4E"/>
    <w:rsid w:val="00D31EA3"/>
    <w:rsid w:val="00D33AED"/>
    <w:rsid w:val="00D34C46"/>
    <w:rsid w:val="00D3513B"/>
    <w:rsid w:val="00D35194"/>
    <w:rsid w:val="00D43129"/>
    <w:rsid w:val="00D52ABC"/>
    <w:rsid w:val="00D53DA3"/>
    <w:rsid w:val="00D54215"/>
    <w:rsid w:val="00D5649E"/>
    <w:rsid w:val="00D623F7"/>
    <w:rsid w:val="00D64D84"/>
    <w:rsid w:val="00D671BB"/>
    <w:rsid w:val="00D6722A"/>
    <w:rsid w:val="00D70662"/>
    <w:rsid w:val="00D740E7"/>
    <w:rsid w:val="00D75FFE"/>
    <w:rsid w:val="00D76CCB"/>
    <w:rsid w:val="00D7776C"/>
    <w:rsid w:val="00D85060"/>
    <w:rsid w:val="00D95BAB"/>
    <w:rsid w:val="00DA0784"/>
    <w:rsid w:val="00DA45E8"/>
    <w:rsid w:val="00DA4AA9"/>
    <w:rsid w:val="00DB03C8"/>
    <w:rsid w:val="00DB16BE"/>
    <w:rsid w:val="00DB4E78"/>
    <w:rsid w:val="00DC1B9C"/>
    <w:rsid w:val="00DC27D6"/>
    <w:rsid w:val="00DC50D3"/>
    <w:rsid w:val="00DD3330"/>
    <w:rsid w:val="00DD652D"/>
    <w:rsid w:val="00DE0D49"/>
    <w:rsid w:val="00DE35AD"/>
    <w:rsid w:val="00DE4537"/>
    <w:rsid w:val="00DE7BBC"/>
    <w:rsid w:val="00DF2F0E"/>
    <w:rsid w:val="00DF40D8"/>
    <w:rsid w:val="00DF4ECC"/>
    <w:rsid w:val="00E00295"/>
    <w:rsid w:val="00E00D60"/>
    <w:rsid w:val="00E02CB9"/>
    <w:rsid w:val="00E02D92"/>
    <w:rsid w:val="00E03CB9"/>
    <w:rsid w:val="00E141BE"/>
    <w:rsid w:val="00E1692B"/>
    <w:rsid w:val="00E2124B"/>
    <w:rsid w:val="00E2306F"/>
    <w:rsid w:val="00E32605"/>
    <w:rsid w:val="00E35364"/>
    <w:rsid w:val="00E35C18"/>
    <w:rsid w:val="00E36D3D"/>
    <w:rsid w:val="00E37591"/>
    <w:rsid w:val="00E441E1"/>
    <w:rsid w:val="00E44DC6"/>
    <w:rsid w:val="00E45C77"/>
    <w:rsid w:val="00E5240C"/>
    <w:rsid w:val="00E542C9"/>
    <w:rsid w:val="00E57D9A"/>
    <w:rsid w:val="00E62E55"/>
    <w:rsid w:val="00E67B46"/>
    <w:rsid w:val="00E7581D"/>
    <w:rsid w:val="00E76B17"/>
    <w:rsid w:val="00E80F75"/>
    <w:rsid w:val="00E82431"/>
    <w:rsid w:val="00E83B1D"/>
    <w:rsid w:val="00E94738"/>
    <w:rsid w:val="00E950FE"/>
    <w:rsid w:val="00E953E2"/>
    <w:rsid w:val="00E96478"/>
    <w:rsid w:val="00EA7247"/>
    <w:rsid w:val="00EB149A"/>
    <w:rsid w:val="00EB1F00"/>
    <w:rsid w:val="00EB2DDB"/>
    <w:rsid w:val="00EB2F8F"/>
    <w:rsid w:val="00EB4DEB"/>
    <w:rsid w:val="00EB52D6"/>
    <w:rsid w:val="00EB75DF"/>
    <w:rsid w:val="00EC2095"/>
    <w:rsid w:val="00EC355C"/>
    <w:rsid w:val="00EC6379"/>
    <w:rsid w:val="00EC73E3"/>
    <w:rsid w:val="00ED112F"/>
    <w:rsid w:val="00ED6113"/>
    <w:rsid w:val="00EE2465"/>
    <w:rsid w:val="00EE2CF7"/>
    <w:rsid w:val="00EE4175"/>
    <w:rsid w:val="00EE4C26"/>
    <w:rsid w:val="00EE7FAD"/>
    <w:rsid w:val="00EF0EF5"/>
    <w:rsid w:val="00EF6BA2"/>
    <w:rsid w:val="00F00111"/>
    <w:rsid w:val="00F07CDB"/>
    <w:rsid w:val="00F107D2"/>
    <w:rsid w:val="00F10899"/>
    <w:rsid w:val="00F1108B"/>
    <w:rsid w:val="00F22948"/>
    <w:rsid w:val="00F238D6"/>
    <w:rsid w:val="00F24777"/>
    <w:rsid w:val="00F33213"/>
    <w:rsid w:val="00F42C0A"/>
    <w:rsid w:val="00F4440B"/>
    <w:rsid w:val="00F459F7"/>
    <w:rsid w:val="00F46BF1"/>
    <w:rsid w:val="00F50DCA"/>
    <w:rsid w:val="00F54F86"/>
    <w:rsid w:val="00F55C0A"/>
    <w:rsid w:val="00F62E6E"/>
    <w:rsid w:val="00F649B0"/>
    <w:rsid w:val="00F71F26"/>
    <w:rsid w:val="00F7291F"/>
    <w:rsid w:val="00F7689C"/>
    <w:rsid w:val="00F81857"/>
    <w:rsid w:val="00F84766"/>
    <w:rsid w:val="00F8509D"/>
    <w:rsid w:val="00F900ED"/>
    <w:rsid w:val="00F95017"/>
    <w:rsid w:val="00F95517"/>
    <w:rsid w:val="00F9589C"/>
    <w:rsid w:val="00F95E94"/>
    <w:rsid w:val="00FA153E"/>
    <w:rsid w:val="00FA31FA"/>
    <w:rsid w:val="00FA46C5"/>
    <w:rsid w:val="00FA4C7D"/>
    <w:rsid w:val="00FB5926"/>
    <w:rsid w:val="00FC1639"/>
    <w:rsid w:val="00FD05F8"/>
    <w:rsid w:val="00FD09D1"/>
    <w:rsid w:val="00FD102F"/>
    <w:rsid w:val="00FE5F3E"/>
    <w:rsid w:val="00FF0DA0"/>
    <w:rsid w:val="00FF205A"/>
    <w:rsid w:val="00FF2D48"/>
    <w:rsid w:val="011BF7DA"/>
    <w:rsid w:val="01904743"/>
    <w:rsid w:val="01D62E89"/>
    <w:rsid w:val="03731A68"/>
    <w:rsid w:val="03ECA88D"/>
    <w:rsid w:val="042D8494"/>
    <w:rsid w:val="04C3CA75"/>
    <w:rsid w:val="0528B111"/>
    <w:rsid w:val="055DCEEE"/>
    <w:rsid w:val="059F4322"/>
    <w:rsid w:val="05C1B483"/>
    <w:rsid w:val="066717C3"/>
    <w:rsid w:val="0697D3F0"/>
    <w:rsid w:val="06B946E2"/>
    <w:rsid w:val="074022E1"/>
    <w:rsid w:val="07B11A35"/>
    <w:rsid w:val="0809C506"/>
    <w:rsid w:val="0829D4FA"/>
    <w:rsid w:val="082FEF41"/>
    <w:rsid w:val="0949939D"/>
    <w:rsid w:val="096E5306"/>
    <w:rsid w:val="09ABDF5E"/>
    <w:rsid w:val="0A941AF8"/>
    <w:rsid w:val="0ABB90B0"/>
    <w:rsid w:val="0ACB8354"/>
    <w:rsid w:val="0ADC08A3"/>
    <w:rsid w:val="0B0A1400"/>
    <w:rsid w:val="0BB2F56F"/>
    <w:rsid w:val="0BD26ED9"/>
    <w:rsid w:val="0C256771"/>
    <w:rsid w:val="0C35282A"/>
    <w:rsid w:val="0C57E17C"/>
    <w:rsid w:val="0C7983CC"/>
    <w:rsid w:val="0CB84157"/>
    <w:rsid w:val="0D550FC7"/>
    <w:rsid w:val="0DAB36A7"/>
    <w:rsid w:val="0DD4A708"/>
    <w:rsid w:val="0DFC851E"/>
    <w:rsid w:val="0EAD14CA"/>
    <w:rsid w:val="0EBA9932"/>
    <w:rsid w:val="0FA9CA45"/>
    <w:rsid w:val="1038B180"/>
    <w:rsid w:val="109CF38E"/>
    <w:rsid w:val="10A6F2B0"/>
    <w:rsid w:val="10AEFCE6"/>
    <w:rsid w:val="10D3403F"/>
    <w:rsid w:val="1166D6A0"/>
    <w:rsid w:val="121D110F"/>
    <w:rsid w:val="13422F31"/>
    <w:rsid w:val="13753754"/>
    <w:rsid w:val="137B5560"/>
    <w:rsid w:val="13A2ADDF"/>
    <w:rsid w:val="13E00FDD"/>
    <w:rsid w:val="13EE362E"/>
    <w:rsid w:val="13F623B4"/>
    <w:rsid w:val="149D44BA"/>
    <w:rsid w:val="14DCEE4B"/>
    <w:rsid w:val="158A068F"/>
    <w:rsid w:val="15F08A17"/>
    <w:rsid w:val="161226A0"/>
    <w:rsid w:val="1693C966"/>
    <w:rsid w:val="1725D6F0"/>
    <w:rsid w:val="172DC476"/>
    <w:rsid w:val="172FE6EF"/>
    <w:rsid w:val="174C05EA"/>
    <w:rsid w:val="179DD99D"/>
    <w:rsid w:val="179FE2EF"/>
    <w:rsid w:val="17B4DC2A"/>
    <w:rsid w:val="182D1330"/>
    <w:rsid w:val="1858E187"/>
    <w:rsid w:val="18F070A4"/>
    <w:rsid w:val="192A08F8"/>
    <w:rsid w:val="19B05F6E"/>
    <w:rsid w:val="19C3BEB1"/>
    <w:rsid w:val="1A362904"/>
    <w:rsid w:val="1A435D08"/>
    <w:rsid w:val="1BF94813"/>
    <w:rsid w:val="1C02ADA9"/>
    <w:rsid w:val="1C8AB72F"/>
    <w:rsid w:val="1CAE9D60"/>
    <w:rsid w:val="1D27B46F"/>
    <w:rsid w:val="1D493A29"/>
    <w:rsid w:val="1F38D65B"/>
    <w:rsid w:val="1FC4B807"/>
    <w:rsid w:val="1FE444A0"/>
    <w:rsid w:val="20CCB936"/>
    <w:rsid w:val="20CE9FB5"/>
    <w:rsid w:val="22B16785"/>
    <w:rsid w:val="22FF7C57"/>
    <w:rsid w:val="2354297A"/>
    <w:rsid w:val="2368B662"/>
    <w:rsid w:val="2394E9CD"/>
    <w:rsid w:val="240C477E"/>
    <w:rsid w:val="24D0B75A"/>
    <w:rsid w:val="2533FAE3"/>
    <w:rsid w:val="263C8A43"/>
    <w:rsid w:val="26A5C7D5"/>
    <w:rsid w:val="26C31FE1"/>
    <w:rsid w:val="26CCC8D0"/>
    <w:rsid w:val="270250B6"/>
    <w:rsid w:val="273BFABA"/>
    <w:rsid w:val="2743E840"/>
    <w:rsid w:val="27E3E1D0"/>
    <w:rsid w:val="280762B4"/>
    <w:rsid w:val="2954A28B"/>
    <w:rsid w:val="29B2E225"/>
    <w:rsid w:val="29D6D8C7"/>
    <w:rsid w:val="29DD8970"/>
    <w:rsid w:val="2A046992"/>
    <w:rsid w:val="2B0A99E2"/>
    <w:rsid w:val="2B756908"/>
    <w:rsid w:val="2C0DB105"/>
    <w:rsid w:val="2C359129"/>
    <w:rsid w:val="2CDBB3D9"/>
    <w:rsid w:val="2D51ED48"/>
    <w:rsid w:val="2E192B41"/>
    <w:rsid w:val="2E3DB4A6"/>
    <w:rsid w:val="2E8070BB"/>
    <w:rsid w:val="2ED7DAB5"/>
    <w:rsid w:val="2F39DFAA"/>
    <w:rsid w:val="2F71EAAB"/>
    <w:rsid w:val="2F748EF1"/>
    <w:rsid w:val="305A54ED"/>
    <w:rsid w:val="30611A32"/>
    <w:rsid w:val="30E1A70F"/>
    <w:rsid w:val="310D48F3"/>
    <w:rsid w:val="31503527"/>
    <w:rsid w:val="318CA421"/>
    <w:rsid w:val="320991ED"/>
    <w:rsid w:val="32146407"/>
    <w:rsid w:val="32869AE7"/>
    <w:rsid w:val="328D2817"/>
    <w:rsid w:val="32E08A90"/>
    <w:rsid w:val="330A1A10"/>
    <w:rsid w:val="3361357D"/>
    <w:rsid w:val="337EB8D9"/>
    <w:rsid w:val="34226B48"/>
    <w:rsid w:val="347746F7"/>
    <w:rsid w:val="34BB9AC4"/>
    <w:rsid w:val="34EAC756"/>
    <w:rsid w:val="34FD05DE"/>
    <w:rsid w:val="356956B2"/>
    <w:rsid w:val="35A0760E"/>
    <w:rsid w:val="36577041"/>
    <w:rsid w:val="369A4000"/>
    <w:rsid w:val="369B3324"/>
    <w:rsid w:val="36B13614"/>
    <w:rsid w:val="36B25B8D"/>
    <w:rsid w:val="37375683"/>
    <w:rsid w:val="3742488E"/>
    <w:rsid w:val="37E8A74B"/>
    <w:rsid w:val="37E9F304"/>
    <w:rsid w:val="382C7BB8"/>
    <w:rsid w:val="38B7C5F2"/>
    <w:rsid w:val="38C3ABDA"/>
    <w:rsid w:val="39662B7F"/>
    <w:rsid w:val="39D07701"/>
    <w:rsid w:val="3A4BEB94"/>
    <w:rsid w:val="3A4D8BA2"/>
    <w:rsid w:val="3A91ACCC"/>
    <w:rsid w:val="3AB3AA0C"/>
    <w:rsid w:val="3B488B5A"/>
    <w:rsid w:val="3B4C87D9"/>
    <w:rsid w:val="3B863A9D"/>
    <w:rsid w:val="3BE7BBF5"/>
    <w:rsid w:val="3D2781B5"/>
    <w:rsid w:val="3D65FE8B"/>
    <w:rsid w:val="3D838C56"/>
    <w:rsid w:val="3DC94D8E"/>
    <w:rsid w:val="3DE54941"/>
    <w:rsid w:val="3DE5C6DF"/>
    <w:rsid w:val="3E4972ED"/>
    <w:rsid w:val="3E4C9173"/>
    <w:rsid w:val="3ECCE051"/>
    <w:rsid w:val="3FB93379"/>
    <w:rsid w:val="3FD30CF2"/>
    <w:rsid w:val="3FE701F7"/>
    <w:rsid w:val="3FE8F682"/>
    <w:rsid w:val="3FF924E3"/>
    <w:rsid w:val="407243C6"/>
    <w:rsid w:val="40795625"/>
    <w:rsid w:val="40C548DC"/>
    <w:rsid w:val="40F9F87A"/>
    <w:rsid w:val="418C585A"/>
    <w:rsid w:val="42A00FA5"/>
    <w:rsid w:val="42EDE244"/>
    <w:rsid w:val="431AA33F"/>
    <w:rsid w:val="44435607"/>
    <w:rsid w:val="44F17FDF"/>
    <w:rsid w:val="4507D6E0"/>
    <w:rsid w:val="455190E5"/>
    <w:rsid w:val="45AD0532"/>
    <w:rsid w:val="4637DA99"/>
    <w:rsid w:val="4655C377"/>
    <w:rsid w:val="46AEFA09"/>
    <w:rsid w:val="46EEEFD0"/>
    <w:rsid w:val="470720FA"/>
    <w:rsid w:val="476A85B9"/>
    <w:rsid w:val="48B30713"/>
    <w:rsid w:val="4911F4D5"/>
    <w:rsid w:val="4980ACD3"/>
    <w:rsid w:val="4A56EDB1"/>
    <w:rsid w:val="4A6613BA"/>
    <w:rsid w:val="4A75A005"/>
    <w:rsid w:val="4AFF265A"/>
    <w:rsid w:val="4B8C7C03"/>
    <w:rsid w:val="4BE36311"/>
    <w:rsid w:val="4BF84809"/>
    <w:rsid w:val="4C762E1F"/>
    <w:rsid w:val="4C8DC0C1"/>
    <w:rsid w:val="4CF08D88"/>
    <w:rsid w:val="4D43D059"/>
    <w:rsid w:val="4D5F59F8"/>
    <w:rsid w:val="4D82360A"/>
    <w:rsid w:val="4D94186A"/>
    <w:rsid w:val="4D9B04E2"/>
    <w:rsid w:val="4E08E16C"/>
    <w:rsid w:val="4E51ACB7"/>
    <w:rsid w:val="4E7C7D48"/>
    <w:rsid w:val="4F43F4A0"/>
    <w:rsid w:val="4F6C8BD5"/>
    <w:rsid w:val="4F72D184"/>
    <w:rsid w:val="4F94A684"/>
    <w:rsid w:val="4FA751B3"/>
    <w:rsid w:val="501D2206"/>
    <w:rsid w:val="50294374"/>
    <w:rsid w:val="504877FC"/>
    <w:rsid w:val="5055DC4F"/>
    <w:rsid w:val="5170B65F"/>
    <w:rsid w:val="51DD490F"/>
    <w:rsid w:val="52D8E09A"/>
    <w:rsid w:val="5374144D"/>
    <w:rsid w:val="53B7A415"/>
    <w:rsid w:val="540359EE"/>
    <w:rsid w:val="5410DF2A"/>
    <w:rsid w:val="543A88AC"/>
    <w:rsid w:val="543F7F0A"/>
    <w:rsid w:val="546817A7"/>
    <w:rsid w:val="5543BBF4"/>
    <w:rsid w:val="55ACAF8B"/>
    <w:rsid w:val="5602704B"/>
    <w:rsid w:val="5655EBE9"/>
    <w:rsid w:val="571C583E"/>
    <w:rsid w:val="574FF4D2"/>
    <w:rsid w:val="57DE7592"/>
    <w:rsid w:val="583DE201"/>
    <w:rsid w:val="586FC34E"/>
    <w:rsid w:val="58991C8A"/>
    <w:rsid w:val="58AE2974"/>
    <w:rsid w:val="58DDDE04"/>
    <w:rsid w:val="591A4EB8"/>
    <w:rsid w:val="59A5F387"/>
    <w:rsid w:val="59C7F23F"/>
    <w:rsid w:val="5A0579B7"/>
    <w:rsid w:val="5A1AE502"/>
    <w:rsid w:val="5A3FFD50"/>
    <w:rsid w:val="5AA393BD"/>
    <w:rsid w:val="5AC3A6A9"/>
    <w:rsid w:val="5AE8E42B"/>
    <w:rsid w:val="5BB13ABA"/>
    <w:rsid w:val="5C036FDF"/>
    <w:rsid w:val="5CD8A751"/>
    <w:rsid w:val="5E0397EE"/>
    <w:rsid w:val="5E4B0824"/>
    <w:rsid w:val="5E5C9C41"/>
    <w:rsid w:val="5EEE8865"/>
    <w:rsid w:val="5F0621D8"/>
    <w:rsid w:val="5F13F2F5"/>
    <w:rsid w:val="5F714CBA"/>
    <w:rsid w:val="5FA6A03A"/>
    <w:rsid w:val="5FFB5402"/>
    <w:rsid w:val="6039CF88"/>
    <w:rsid w:val="61FB8AD8"/>
    <w:rsid w:val="620C9C4C"/>
    <w:rsid w:val="62D444BF"/>
    <w:rsid w:val="62FFB98D"/>
    <w:rsid w:val="633D8F56"/>
    <w:rsid w:val="641AFC68"/>
    <w:rsid w:val="644BFFD2"/>
    <w:rsid w:val="654C8656"/>
    <w:rsid w:val="658D5BFE"/>
    <w:rsid w:val="65D3E662"/>
    <w:rsid w:val="6633342F"/>
    <w:rsid w:val="66ED8160"/>
    <w:rsid w:val="677F9FB6"/>
    <w:rsid w:val="67A4A15C"/>
    <w:rsid w:val="684CCEF3"/>
    <w:rsid w:val="68C6868A"/>
    <w:rsid w:val="692A283D"/>
    <w:rsid w:val="69E4C69C"/>
    <w:rsid w:val="6A08F76F"/>
    <w:rsid w:val="6A656914"/>
    <w:rsid w:val="6AB29636"/>
    <w:rsid w:val="6B4892F2"/>
    <w:rsid w:val="6B56B1C2"/>
    <w:rsid w:val="6BB48793"/>
    <w:rsid w:val="6C490481"/>
    <w:rsid w:val="6C548C8F"/>
    <w:rsid w:val="6C64A7BA"/>
    <w:rsid w:val="6C7ED21C"/>
    <w:rsid w:val="6C8CC31F"/>
    <w:rsid w:val="6D12BC35"/>
    <w:rsid w:val="6D204016"/>
    <w:rsid w:val="6DBCBBAB"/>
    <w:rsid w:val="6E0CE75F"/>
    <w:rsid w:val="6E78A174"/>
    <w:rsid w:val="6E875707"/>
    <w:rsid w:val="6EBAD7F2"/>
    <w:rsid w:val="6EDF6316"/>
    <w:rsid w:val="703B7263"/>
    <w:rsid w:val="70B94938"/>
    <w:rsid w:val="70CBA405"/>
    <w:rsid w:val="70DCF76B"/>
    <w:rsid w:val="7161696F"/>
    <w:rsid w:val="71E02092"/>
    <w:rsid w:val="71F3B139"/>
    <w:rsid w:val="7236F0D1"/>
    <w:rsid w:val="726ABFA2"/>
    <w:rsid w:val="72895CF0"/>
    <w:rsid w:val="729F3FE4"/>
    <w:rsid w:val="732673C5"/>
    <w:rsid w:val="7333CD07"/>
    <w:rsid w:val="73E842E5"/>
    <w:rsid w:val="742ADBA0"/>
    <w:rsid w:val="7478C7F2"/>
    <w:rsid w:val="752EE770"/>
    <w:rsid w:val="756500B2"/>
    <w:rsid w:val="757328A3"/>
    <w:rsid w:val="75EA02A4"/>
    <w:rsid w:val="76381D22"/>
    <w:rsid w:val="765B67E1"/>
    <w:rsid w:val="76A5813E"/>
    <w:rsid w:val="7701F040"/>
    <w:rsid w:val="774E1993"/>
    <w:rsid w:val="77CAAAAA"/>
    <w:rsid w:val="77EEB937"/>
    <w:rsid w:val="77F4D0E4"/>
    <w:rsid w:val="780DED9D"/>
    <w:rsid w:val="781C061F"/>
    <w:rsid w:val="7867CD87"/>
    <w:rsid w:val="78AE8819"/>
    <w:rsid w:val="78EF372D"/>
    <w:rsid w:val="794755CC"/>
    <w:rsid w:val="79A1E2A3"/>
    <w:rsid w:val="79CAA727"/>
    <w:rsid w:val="7AD1814E"/>
    <w:rsid w:val="7AE57C03"/>
    <w:rsid w:val="7AEAB6B3"/>
    <w:rsid w:val="7B04AFBA"/>
    <w:rsid w:val="7B383BC8"/>
    <w:rsid w:val="7B9AEEF9"/>
    <w:rsid w:val="7C010FF8"/>
    <w:rsid w:val="7C0AE3BC"/>
    <w:rsid w:val="7C55F0D5"/>
    <w:rsid w:val="7C800FF8"/>
    <w:rsid w:val="7CCCF372"/>
    <w:rsid w:val="7D2FE9BE"/>
    <w:rsid w:val="7D52BD08"/>
    <w:rsid w:val="7D729B54"/>
    <w:rsid w:val="7E059C7B"/>
    <w:rsid w:val="7E1872A6"/>
    <w:rsid w:val="7E481259"/>
    <w:rsid w:val="7E9319A5"/>
    <w:rsid w:val="7FB7B0BA"/>
    <w:rsid w:val="7FCDED04"/>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9E156E86-4F03-4DD6-B1D4-C4E5F32E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NormalWeb">
    <w:name w:val="Normal (Web)"/>
    <w:basedOn w:val="Normal"/>
    <w:uiPriority w:val="99"/>
    <w:unhideWhenUsed/>
    <w:rsid w:val="00CA2FB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CA2FBF"/>
    <w:rPr>
      <w:i/>
      <w:iCs/>
    </w:rPr>
  </w:style>
  <w:style w:type="paragraph" w:customStyle="1" w:styleId="paragraph">
    <w:name w:val="paragraph"/>
    <w:basedOn w:val="Normal"/>
    <w:rsid w:val="003E5EF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E5EF9"/>
  </w:style>
  <w:style w:type="character" w:customStyle="1" w:styleId="eop">
    <w:name w:val="eop"/>
    <w:basedOn w:val="DefaultParagraphFont"/>
    <w:rsid w:val="003E5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6621">
      <w:bodyDiv w:val="1"/>
      <w:marLeft w:val="0"/>
      <w:marRight w:val="0"/>
      <w:marTop w:val="0"/>
      <w:marBottom w:val="0"/>
      <w:divBdr>
        <w:top w:val="none" w:sz="0" w:space="0" w:color="auto"/>
        <w:left w:val="none" w:sz="0" w:space="0" w:color="auto"/>
        <w:bottom w:val="none" w:sz="0" w:space="0" w:color="auto"/>
        <w:right w:val="none" w:sz="0" w:space="0" w:color="auto"/>
      </w:divBdr>
    </w:div>
    <w:div w:id="518740086">
      <w:bodyDiv w:val="1"/>
      <w:marLeft w:val="0"/>
      <w:marRight w:val="0"/>
      <w:marTop w:val="0"/>
      <w:marBottom w:val="0"/>
      <w:divBdr>
        <w:top w:val="none" w:sz="0" w:space="0" w:color="auto"/>
        <w:left w:val="none" w:sz="0" w:space="0" w:color="auto"/>
        <w:bottom w:val="none" w:sz="0" w:space="0" w:color="auto"/>
        <w:right w:val="none" w:sz="0" w:space="0" w:color="auto"/>
      </w:divBdr>
    </w:div>
    <w:div w:id="567963773">
      <w:bodyDiv w:val="1"/>
      <w:marLeft w:val="0"/>
      <w:marRight w:val="0"/>
      <w:marTop w:val="0"/>
      <w:marBottom w:val="0"/>
      <w:divBdr>
        <w:top w:val="none" w:sz="0" w:space="0" w:color="auto"/>
        <w:left w:val="none" w:sz="0" w:space="0" w:color="auto"/>
        <w:bottom w:val="none" w:sz="0" w:space="0" w:color="auto"/>
        <w:right w:val="none" w:sz="0" w:space="0" w:color="auto"/>
      </w:divBdr>
    </w:div>
    <w:div w:id="694621497">
      <w:bodyDiv w:val="1"/>
      <w:marLeft w:val="0"/>
      <w:marRight w:val="0"/>
      <w:marTop w:val="0"/>
      <w:marBottom w:val="0"/>
      <w:divBdr>
        <w:top w:val="none" w:sz="0" w:space="0" w:color="auto"/>
        <w:left w:val="none" w:sz="0" w:space="0" w:color="auto"/>
        <w:bottom w:val="none" w:sz="0" w:space="0" w:color="auto"/>
        <w:right w:val="none" w:sz="0" w:space="0" w:color="auto"/>
      </w:divBdr>
    </w:div>
    <w:div w:id="1937521919">
      <w:bodyDiv w:val="1"/>
      <w:marLeft w:val="0"/>
      <w:marRight w:val="0"/>
      <w:marTop w:val="0"/>
      <w:marBottom w:val="0"/>
      <w:divBdr>
        <w:top w:val="none" w:sz="0" w:space="0" w:color="auto"/>
        <w:left w:val="none" w:sz="0" w:space="0" w:color="auto"/>
        <w:bottom w:val="none" w:sz="0" w:space="0" w:color="auto"/>
        <w:right w:val="none" w:sz="0" w:space="0" w:color="auto"/>
      </w:divBdr>
      <w:divsChild>
        <w:div w:id="1513177142">
          <w:marLeft w:val="0"/>
          <w:marRight w:val="0"/>
          <w:marTop w:val="0"/>
          <w:marBottom w:val="0"/>
          <w:divBdr>
            <w:top w:val="none" w:sz="0" w:space="0" w:color="auto"/>
            <w:left w:val="none" w:sz="0" w:space="0" w:color="auto"/>
            <w:bottom w:val="none" w:sz="0" w:space="0" w:color="auto"/>
            <w:right w:val="none" w:sz="0" w:space="0" w:color="auto"/>
          </w:divBdr>
        </w:div>
        <w:div w:id="1678967394">
          <w:marLeft w:val="0"/>
          <w:marRight w:val="0"/>
          <w:marTop w:val="0"/>
          <w:marBottom w:val="0"/>
          <w:divBdr>
            <w:top w:val="none" w:sz="0" w:space="0" w:color="auto"/>
            <w:left w:val="none" w:sz="0" w:space="0" w:color="auto"/>
            <w:bottom w:val="none" w:sz="0" w:space="0" w:color="auto"/>
            <w:right w:val="none" w:sz="0" w:space="0" w:color="auto"/>
          </w:divBdr>
        </w:div>
      </w:divsChild>
    </w:div>
    <w:div w:id="2046710751">
      <w:bodyDiv w:val="1"/>
      <w:marLeft w:val="0"/>
      <w:marRight w:val="0"/>
      <w:marTop w:val="0"/>
      <w:marBottom w:val="0"/>
      <w:divBdr>
        <w:top w:val="none" w:sz="0" w:space="0" w:color="auto"/>
        <w:left w:val="none" w:sz="0" w:space="0" w:color="auto"/>
        <w:bottom w:val="none" w:sz="0" w:space="0" w:color="auto"/>
        <w:right w:val="none" w:sz="0" w:space="0" w:color="auto"/>
      </w:divBdr>
      <w:divsChild>
        <w:div w:id="1119105903">
          <w:marLeft w:val="0"/>
          <w:marRight w:val="0"/>
          <w:marTop w:val="0"/>
          <w:marBottom w:val="0"/>
          <w:divBdr>
            <w:top w:val="none" w:sz="0" w:space="0" w:color="auto"/>
            <w:left w:val="none" w:sz="0" w:space="0" w:color="auto"/>
            <w:bottom w:val="none" w:sz="0" w:space="0" w:color="auto"/>
            <w:right w:val="none" w:sz="0" w:space="0" w:color="auto"/>
          </w:divBdr>
        </w:div>
        <w:div w:id="1363165741">
          <w:marLeft w:val="0"/>
          <w:marRight w:val="0"/>
          <w:marTop w:val="0"/>
          <w:marBottom w:val="0"/>
          <w:divBdr>
            <w:top w:val="none" w:sz="0" w:space="0" w:color="auto"/>
            <w:left w:val="none" w:sz="0" w:space="0" w:color="auto"/>
            <w:bottom w:val="none" w:sz="0" w:space="0" w:color="auto"/>
            <w:right w:val="none" w:sz="0" w:space="0" w:color="auto"/>
          </w:divBdr>
        </w:div>
        <w:div w:id="1383362748">
          <w:marLeft w:val="0"/>
          <w:marRight w:val="0"/>
          <w:marTop w:val="0"/>
          <w:marBottom w:val="0"/>
          <w:divBdr>
            <w:top w:val="none" w:sz="0" w:space="0" w:color="auto"/>
            <w:left w:val="none" w:sz="0" w:space="0" w:color="auto"/>
            <w:bottom w:val="none" w:sz="0" w:space="0" w:color="auto"/>
            <w:right w:val="none" w:sz="0" w:space="0" w:color="auto"/>
          </w:divBdr>
        </w:div>
        <w:div w:id="2059626730">
          <w:marLeft w:val="0"/>
          <w:marRight w:val="0"/>
          <w:marTop w:val="0"/>
          <w:marBottom w:val="0"/>
          <w:divBdr>
            <w:top w:val="none" w:sz="0" w:space="0" w:color="auto"/>
            <w:left w:val="none" w:sz="0" w:space="0" w:color="auto"/>
            <w:bottom w:val="none" w:sz="0" w:space="0" w:color="auto"/>
            <w:right w:val="none" w:sz="0" w:space="0" w:color="auto"/>
          </w:divBdr>
        </w:div>
        <w:div w:id="2097943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113D7E-DDC8-4A8A-BC9D-8B74A36FD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3.xml><?xml version="1.0" encoding="utf-8"?>
<ds:datastoreItem xmlns:ds="http://schemas.openxmlformats.org/officeDocument/2006/customXml" ds:itemID="{8246CA49-64A5-4C35-9B60-9B574F6B941D}">
  <ds:schemaRefs>
    <ds:schemaRef ds:uri="http://schemas.microsoft.com/sharepoint/v3/contenttype/forms"/>
  </ds:schemaRefs>
</ds:datastoreItem>
</file>

<file path=customXml/itemProps4.xml><?xml version="1.0" encoding="utf-8"?>
<ds:datastoreItem xmlns:ds="http://schemas.openxmlformats.org/officeDocument/2006/customXml" ds:itemID="{B94DAA4B-086F-41F6-B373-B94AB573A847}">
  <ds:schemaRefs>
    <ds:schemaRef ds:uri="http://schemas.microsoft.com/office/2006/metadata/properties"/>
    <ds:schemaRef ds:uri="http://schemas.microsoft.com/office/infopath/2007/PartnerControls"/>
    <ds:schemaRef ds:uri="6f986286-6ac0-41d5-8252-8c5192664fd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dcterms:created xsi:type="dcterms:W3CDTF">2026-06-19T13:14:00Z</dcterms:created>
  <dcterms:modified xsi:type="dcterms:W3CDTF">2026-06-19T13:14:00Z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0x0101000B1044CE7BB4594797012B76A7678899</vt:lpwstr>
  </property>
  <property fmtid="{D5CDD505-2E9C-101B-9397-08002B2CF9AE}" pid="3" name="MediaServiceImageTags">
    <vt:lpwstr/>
  </property>
  <property fmtid="{D5CDD505-2E9C-101B-9397-08002B2CF9AE}" pid="4" name="MSIP_Label_727fb50e-81d5-40a5-b712-4eff31972ce4_Enabled">
    <vt:lpwstr>true</vt:lpwstr>
  </property>
  <property fmtid="{D5CDD505-2E9C-101B-9397-08002B2CF9AE}" pid="5" name="MSIP_Label_727fb50e-81d5-40a5-b712-4eff31972ce4_SetDate">
    <vt:lpwstr>2025-01-08T09:39:15Z</vt:lpwstr>
  </property>
  <property fmtid="{D5CDD505-2E9C-101B-9397-08002B2CF9AE}" pid="6" name="MSIP_Label_727fb50e-81d5-40a5-b712-4eff31972ce4_Method">
    <vt:lpwstr>Standard</vt:lpwstr>
  </property>
  <property fmtid="{D5CDD505-2E9C-101B-9397-08002B2CF9AE}" pid="7" name="MSIP_Label_727fb50e-81d5-40a5-b712-4eff31972ce4_Name">
    <vt:lpwstr>727fb50e-81d5-40a5-b712-4eff31972ce4</vt:lpwstr>
  </property>
  <property fmtid="{D5CDD505-2E9C-101B-9397-08002B2CF9AE}" pid="8" name="MSIP_Label_727fb50e-81d5-40a5-b712-4eff31972ce4_SiteId">
    <vt:lpwstr>faa8e269-0811-4538-82e7-4d29009219bf</vt:lpwstr>
  </property>
  <property fmtid="{D5CDD505-2E9C-101B-9397-08002B2CF9AE}" pid="9" name="MSIP_Label_727fb50e-81d5-40a5-b712-4eff31972ce4_ActionId">
    <vt:lpwstr>da3b8507-60f1-48e3-8891-529886dbc8cf</vt:lpwstr>
  </property>
  <property fmtid="{D5CDD505-2E9C-101B-9397-08002B2CF9AE}" pid="10" name="MSIP_Label_727fb50e-81d5-40a5-b712-4eff31972ce4_ContentBits">
    <vt:lpwstr>2</vt:lpwstr>
  </property>
  <property fmtid="{D5CDD505-2E9C-101B-9397-08002B2CF9AE}" pid="11" name="docLang">
    <vt:lpwstr>en</vt:lpwstr>
  </property>
</Properties>
</file>