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7C50C8" w14:textId="7C69CE94" w:rsidR="00F06EE1" w:rsidRPr="00F06EE1" w:rsidRDefault="00F06EE1" w:rsidP="3B07EB2A">
      <w:pPr>
        <w:pStyle w:val="Heading2"/>
        <w:rPr>
          <w:rFonts w:ascii="Calibri" w:eastAsia="Times New Roman" w:hAnsi="Calibri" w:cs="Calibri"/>
          <w:sz w:val="36"/>
          <w:szCs w:val="36"/>
        </w:rPr>
      </w:pPr>
      <w:r w:rsidRPr="00F06EE1">
        <w:rPr>
          <w:rFonts w:ascii="Calibri" w:eastAsia="Times New Roman" w:hAnsi="Calibri" w:cs="Calibri"/>
          <w:sz w:val="36"/>
          <w:szCs w:val="36"/>
        </w:rPr>
        <w:t xml:space="preserve">Regional </w:t>
      </w:r>
      <w:r w:rsidR="008017EC">
        <w:rPr>
          <w:rFonts w:ascii="Calibri" w:eastAsia="Times New Roman" w:hAnsi="Calibri" w:cs="Calibri"/>
          <w:sz w:val="36"/>
          <w:szCs w:val="36"/>
        </w:rPr>
        <w:t xml:space="preserve">Delivery </w:t>
      </w:r>
      <w:r w:rsidRPr="00F06EE1">
        <w:rPr>
          <w:rFonts w:ascii="Calibri" w:eastAsia="Times New Roman" w:hAnsi="Calibri" w:cs="Calibri"/>
          <w:sz w:val="36"/>
          <w:szCs w:val="36"/>
        </w:rPr>
        <w:t>Director</w:t>
      </w:r>
    </w:p>
    <w:p w14:paraId="7A26EF39" w14:textId="6D46C18E" w:rsidR="00C72606" w:rsidRDefault="00C72606" w:rsidP="3B07EB2A">
      <w:pPr>
        <w:pStyle w:val="Heading2"/>
        <w:rPr>
          <w:rFonts w:ascii="Calibri" w:eastAsia="Times New Roman" w:hAnsi="Calibri" w:cs="Calibri"/>
          <w:color w:val="000000" w:themeColor="text1"/>
        </w:rPr>
      </w:pPr>
      <w:r w:rsidRPr="3B07EB2A">
        <w:rPr>
          <w:rFonts w:ascii="Calibri" w:eastAsia="Times New Roman" w:hAnsi="Calibri" w:cs="Calibri"/>
          <w:color w:val="000000" w:themeColor="text1"/>
        </w:rPr>
        <w:t>Role Definition</w:t>
      </w:r>
    </w:p>
    <w:p w14:paraId="45BF0061" w14:textId="2A51ADF7" w:rsidR="5EEA795A" w:rsidRDefault="5EEA795A" w:rsidP="00720775">
      <w:r>
        <w:t>This role reports into the Executive Director</w:t>
      </w:r>
      <w:r w:rsidR="00B00603">
        <w:t xml:space="preserve">- </w:t>
      </w:r>
      <w:r w:rsidR="00A9672B">
        <w:t>[</w:t>
      </w:r>
      <w:r w:rsidR="00B00603">
        <w:t>Region]</w:t>
      </w:r>
      <w:r w:rsidR="38D72B15">
        <w:t xml:space="preserve"> </w:t>
      </w:r>
    </w:p>
    <w:p w14:paraId="3C409433" w14:textId="7A1157F5" w:rsidR="00765BC0" w:rsidRDefault="46D3CA63" w:rsidP="3B07EB2A">
      <w:r>
        <w:t xml:space="preserve">This role is </w:t>
      </w:r>
      <w:r w:rsidR="00159AE4">
        <w:t xml:space="preserve">delivery </w:t>
      </w:r>
      <w:r w:rsidR="00720775">
        <w:t>focussed, to</w:t>
      </w:r>
      <w:r w:rsidR="7D8A49C1">
        <w:t xml:space="preserve"> </w:t>
      </w:r>
      <w:r w:rsidR="1321ABD1">
        <w:t>lead and manage</w:t>
      </w:r>
      <w:r w:rsidR="00720775">
        <w:t xml:space="preserve"> </w:t>
      </w:r>
      <w:r>
        <w:t>performa</w:t>
      </w:r>
      <w:r w:rsidR="5FE465BC">
        <w:t>n</w:t>
      </w:r>
      <w:r>
        <w:t xml:space="preserve">ce </w:t>
      </w:r>
      <w:r w:rsidR="7D8A49C1">
        <w:t xml:space="preserve">of </w:t>
      </w:r>
      <w:r w:rsidR="4F9164A6">
        <w:t xml:space="preserve">projects </w:t>
      </w:r>
      <w:r w:rsidR="4EAA7BA6">
        <w:t>and</w:t>
      </w:r>
      <w:r w:rsidR="4F9164A6">
        <w:t xml:space="preserve"> lead multi-disciplinary teams that contribute to </w:t>
      </w:r>
      <w:r w:rsidR="00DB7D26">
        <w:t xml:space="preserve">delivery against </w:t>
      </w:r>
      <w:r w:rsidR="4F9164A6">
        <w:t xml:space="preserve">the </w:t>
      </w:r>
      <w:r w:rsidR="7D8A49C1">
        <w:t>regional</w:t>
      </w:r>
      <w:r w:rsidR="00720775">
        <w:t xml:space="preserve"> </w:t>
      </w:r>
      <w:r>
        <w:t>business plan</w:t>
      </w:r>
      <w:r w:rsidR="1C554492">
        <w:t xml:space="preserve"> </w:t>
      </w:r>
      <w:r w:rsidR="00DB7D26">
        <w:t xml:space="preserve">and partner ambitions </w:t>
      </w:r>
      <w:r w:rsidR="1C554492">
        <w:t>that</w:t>
      </w:r>
      <w:r>
        <w:t xml:space="preserve"> </w:t>
      </w:r>
      <w:r w:rsidR="00DB7D26">
        <w:t xml:space="preserve">to </w:t>
      </w:r>
      <w:r>
        <w:t>drive accelerated housing</w:t>
      </w:r>
      <w:r w:rsidR="00867D2A">
        <w:t xml:space="preserve"> and regeneration</w:t>
      </w:r>
      <w:r>
        <w:t xml:space="preserve"> at significant scale</w:t>
      </w:r>
      <w:r w:rsidR="4ACA251A">
        <w:t xml:space="preserve"> </w:t>
      </w:r>
      <w:r w:rsidR="00AB617F">
        <w:t>and pace.</w:t>
      </w:r>
    </w:p>
    <w:p w14:paraId="66463172" w14:textId="1BCB5FDA" w:rsidR="00B93114" w:rsidRDefault="00B93114" w:rsidP="3B07EB2A">
      <w:r>
        <w:t xml:space="preserve">The </w:t>
      </w:r>
      <w:r w:rsidR="539F4993">
        <w:t>D</w:t>
      </w:r>
      <w:r>
        <w:t xml:space="preserve">irector will deputise for the Executive Regional Director as </w:t>
      </w:r>
      <w:r w:rsidR="00720775">
        <w:t>needed.</w:t>
      </w:r>
    </w:p>
    <w:p w14:paraId="5E4DF4ED" w14:textId="41FFB037" w:rsidR="00026D41" w:rsidRDefault="006F59B3" w:rsidP="3B07EB2A">
      <w:r>
        <w:t xml:space="preserve">The </w:t>
      </w:r>
      <w:r w:rsidR="00A43D71">
        <w:t xml:space="preserve">Director </w:t>
      </w:r>
      <w:r w:rsidR="4E792F9B">
        <w:t>w</w:t>
      </w:r>
      <w:r>
        <w:t xml:space="preserve">ill be responsible for a portfolio of projects and </w:t>
      </w:r>
      <w:r w:rsidR="00720775">
        <w:t>partnerships and</w:t>
      </w:r>
      <w:r>
        <w:t xml:space="preserve"> provide </w:t>
      </w:r>
      <w:r w:rsidR="00765BC0">
        <w:t xml:space="preserve">senior-level </w:t>
      </w:r>
      <w:r>
        <w:t xml:space="preserve">technical </w:t>
      </w:r>
      <w:r w:rsidR="00765BC0">
        <w:t xml:space="preserve">and commercial </w:t>
      </w:r>
      <w:r w:rsidR="00D43C2F">
        <w:t xml:space="preserve">skill and </w:t>
      </w:r>
      <w:r w:rsidR="00E855BF">
        <w:t>acumen</w:t>
      </w:r>
      <w:r w:rsidR="009F1F03">
        <w:t>, as well as an ability to build relationships and work with and through others to unlock delivery,</w:t>
      </w:r>
      <w:r w:rsidR="00E855BF">
        <w:t xml:space="preserve"> to achieve their delivery. </w:t>
      </w:r>
    </w:p>
    <w:p w14:paraId="27833FFD" w14:textId="53F0A6CD" w:rsidR="00091DF9" w:rsidRDefault="003D390A" w:rsidP="00091DF9">
      <w:r>
        <w:t xml:space="preserve">The </w:t>
      </w:r>
      <w:r w:rsidR="00A43D71">
        <w:t>Director</w:t>
      </w:r>
      <w:r>
        <w:t xml:space="preserve"> will</w:t>
      </w:r>
      <w:r w:rsidR="63980A92">
        <w:t xml:space="preserve"> oversee </w:t>
      </w:r>
      <w:r w:rsidR="00DC086C">
        <w:t>delivery solutions</w:t>
      </w:r>
      <w:r w:rsidR="003E4053">
        <w:t xml:space="preserve"> </w:t>
      </w:r>
      <w:r w:rsidR="00741DD2" w:rsidRPr="5B201883">
        <w:rPr>
          <w:rFonts w:ascii="Calibri" w:hAnsi="Calibri" w:cs="Calibri"/>
          <w:color w:val="000000" w:themeColor="text1"/>
        </w:rPr>
        <w:t>in line with local and national ambitions</w:t>
      </w:r>
      <w:r w:rsidR="00741DD2">
        <w:t xml:space="preserve"> </w:t>
      </w:r>
      <w:r w:rsidR="003E4053">
        <w:t>for a range of Homes England interventions</w:t>
      </w:r>
      <w:r w:rsidR="00911CC1">
        <w:t xml:space="preserve">; developing propositions and business cases for grant and land-based activity alongside building opportunities for the National Housing Bank to invest in regional </w:t>
      </w:r>
      <w:r w:rsidR="006B686B">
        <w:t>priorities</w:t>
      </w:r>
      <w:r w:rsidR="00981650">
        <w:t>,</w:t>
      </w:r>
      <w:r w:rsidR="006B686B">
        <w:t xml:space="preserve"> and</w:t>
      </w:r>
      <w:r w:rsidR="00831DB7">
        <w:t xml:space="preserve"> facilitating </w:t>
      </w:r>
      <w:r w:rsidR="001C072A">
        <w:t xml:space="preserve">Homes England to deploy its technical capacity and capabilities </w:t>
      </w:r>
      <w:r w:rsidR="002C5B02">
        <w:t xml:space="preserve">in a place. </w:t>
      </w:r>
    </w:p>
    <w:p w14:paraId="72AB0565" w14:textId="0F069007" w:rsidR="00CD0CEF" w:rsidRPr="00720775" w:rsidRDefault="00091DF9" w:rsidP="3B07EB2A">
      <w:pPr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</w:rPr>
        <w:t>The Director will</w:t>
      </w:r>
      <w:r w:rsidR="00720775">
        <w:rPr>
          <w:rFonts w:ascii="Calibri" w:hAnsi="Calibri" w:cs="Calibri"/>
          <w:color w:val="000000" w:themeColor="text1"/>
        </w:rPr>
        <w:t xml:space="preserve"> </w:t>
      </w:r>
      <w:r>
        <w:rPr>
          <w:rFonts w:ascii="Calibri" w:hAnsi="Calibri" w:cs="Calibri"/>
          <w:color w:val="000000" w:themeColor="text1"/>
        </w:rPr>
        <w:t>lead the development of a</w:t>
      </w:r>
      <w:r w:rsidRPr="0E7FE953">
        <w:rPr>
          <w:rFonts w:ascii="Calibri" w:hAnsi="Calibri" w:cs="Calibri"/>
          <w:color w:val="000000" w:themeColor="text1"/>
        </w:rPr>
        <w:t xml:space="preserve"> robust regional pipeline</w:t>
      </w:r>
      <w:r w:rsidR="0012757A">
        <w:rPr>
          <w:rFonts w:ascii="Calibri" w:hAnsi="Calibri" w:cs="Calibri"/>
          <w:color w:val="000000" w:themeColor="text1"/>
        </w:rPr>
        <w:t xml:space="preserve"> and execute</w:t>
      </w:r>
      <w:r w:rsidR="00981650">
        <w:rPr>
          <w:rFonts w:ascii="Calibri" w:hAnsi="Calibri" w:cs="Calibri"/>
          <w:color w:val="000000" w:themeColor="text1"/>
        </w:rPr>
        <w:t xml:space="preserve"> implementation </w:t>
      </w:r>
      <w:r w:rsidR="0012757A">
        <w:rPr>
          <w:rFonts w:ascii="Calibri" w:hAnsi="Calibri" w:cs="Calibri"/>
          <w:color w:val="000000" w:themeColor="text1"/>
        </w:rPr>
        <w:t xml:space="preserve">activity </w:t>
      </w:r>
      <w:r w:rsidRPr="0E7FE953">
        <w:rPr>
          <w:rFonts w:ascii="Calibri" w:hAnsi="Calibri" w:cs="Calibri"/>
          <w:color w:val="000000" w:themeColor="text1"/>
        </w:rPr>
        <w:t xml:space="preserve">across the end-to end </w:t>
      </w:r>
      <w:r w:rsidR="009F1F03">
        <w:rPr>
          <w:rFonts w:ascii="Calibri" w:hAnsi="Calibri" w:cs="Calibri"/>
          <w:color w:val="000000" w:themeColor="text1"/>
        </w:rPr>
        <w:t xml:space="preserve">project / </w:t>
      </w:r>
      <w:r w:rsidRPr="0E7FE953">
        <w:rPr>
          <w:rFonts w:ascii="Calibri" w:hAnsi="Calibri" w:cs="Calibri"/>
          <w:color w:val="000000" w:themeColor="text1"/>
        </w:rPr>
        <w:t xml:space="preserve">development cycle to ensure Homes England can accelerate delivery, maximise impact and be responsive to market conditions, including escalation of cross Whitehall / legislative matters on to government. </w:t>
      </w:r>
    </w:p>
    <w:p w14:paraId="504160FA" w14:textId="40CD3622" w:rsidR="00A43D71" w:rsidRDefault="003E5BF4" w:rsidP="00A43D71">
      <w:pPr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</w:rPr>
        <w:t xml:space="preserve">The Director will be an important culture carrier in the organisation, </w:t>
      </w:r>
      <w:r w:rsidR="009A6432">
        <w:rPr>
          <w:rFonts w:ascii="Calibri" w:hAnsi="Calibri" w:cs="Calibri"/>
          <w:color w:val="000000" w:themeColor="text1"/>
        </w:rPr>
        <w:t xml:space="preserve">leading and acting as a role model for </w:t>
      </w:r>
      <w:r w:rsidR="006D43A6">
        <w:rPr>
          <w:rFonts w:ascii="Calibri" w:hAnsi="Calibri" w:cs="Calibri"/>
          <w:color w:val="000000" w:themeColor="text1"/>
        </w:rPr>
        <w:t xml:space="preserve">collaborative, </w:t>
      </w:r>
      <w:r w:rsidR="009F507C">
        <w:rPr>
          <w:rFonts w:ascii="Calibri" w:hAnsi="Calibri" w:cs="Calibri"/>
          <w:color w:val="000000" w:themeColor="text1"/>
        </w:rPr>
        <w:t xml:space="preserve">inclusive, </w:t>
      </w:r>
      <w:r w:rsidR="006D43A6">
        <w:rPr>
          <w:rFonts w:ascii="Calibri" w:hAnsi="Calibri" w:cs="Calibri"/>
          <w:color w:val="000000" w:themeColor="text1"/>
        </w:rPr>
        <w:t>integrated working</w:t>
      </w:r>
      <w:r w:rsidR="00393F03">
        <w:rPr>
          <w:rFonts w:ascii="Calibri" w:hAnsi="Calibri" w:cs="Calibri"/>
          <w:color w:val="000000" w:themeColor="text1"/>
        </w:rPr>
        <w:t xml:space="preserve">, responding positively and proactively to partner needs and ambitions, </w:t>
      </w:r>
      <w:r w:rsidR="009F507C">
        <w:rPr>
          <w:rFonts w:ascii="Calibri" w:hAnsi="Calibri" w:cs="Calibri"/>
          <w:color w:val="000000" w:themeColor="text1"/>
        </w:rPr>
        <w:t xml:space="preserve">and driving delivery. </w:t>
      </w:r>
      <w:r w:rsidR="00A43D71" w:rsidRPr="04A6305F">
        <w:rPr>
          <w:rFonts w:ascii="Calibri" w:hAnsi="Calibri" w:cs="Calibri"/>
          <w:color w:val="000000" w:themeColor="text1"/>
        </w:rPr>
        <w:t>The Director will uphold the Homes England Behaviours Framework by collaborative</w:t>
      </w:r>
      <w:r w:rsidR="00BD7C91" w:rsidRPr="04A6305F">
        <w:rPr>
          <w:rFonts w:ascii="Calibri" w:hAnsi="Calibri" w:cs="Calibri"/>
          <w:color w:val="000000" w:themeColor="text1"/>
        </w:rPr>
        <w:t>ly</w:t>
      </w:r>
      <w:r w:rsidR="00A43D71" w:rsidRPr="04A6305F">
        <w:rPr>
          <w:rFonts w:ascii="Calibri" w:hAnsi="Calibri" w:cs="Calibri"/>
          <w:color w:val="000000" w:themeColor="text1"/>
        </w:rPr>
        <w:t xml:space="preserve"> working across internal teams and external stakeholders to address barriers/ overcome risks linked to land assembly, infrastructure and enabling, provision of grant support, disposal activities and regionally based delivery partnerships/ development corporations and delivery vehicles. </w:t>
      </w:r>
    </w:p>
    <w:p w14:paraId="1473FC48" w14:textId="033140F4" w:rsidR="00BB2401" w:rsidRPr="00720775" w:rsidRDefault="00CD0CEF" w:rsidP="00BB2401">
      <w:r>
        <w:t xml:space="preserve">The </w:t>
      </w:r>
      <w:r w:rsidR="00A43D71">
        <w:t>Director</w:t>
      </w:r>
      <w:r>
        <w:t xml:space="preserve"> will support the </w:t>
      </w:r>
      <w:r w:rsidR="00F06EE1">
        <w:t xml:space="preserve">Executive </w:t>
      </w:r>
      <w:r>
        <w:t>Director to maintain key account management responsibilities for a range of regional delivery partners</w:t>
      </w:r>
      <w:r w:rsidR="00C201CD">
        <w:t xml:space="preserve">, they will </w:t>
      </w:r>
      <w:r w:rsidR="009A0347">
        <w:t>oversee</w:t>
      </w:r>
      <w:r w:rsidR="00C201CD">
        <w:t xml:space="preserve"> </w:t>
      </w:r>
      <w:r w:rsidR="003D390A">
        <w:t xml:space="preserve">land </w:t>
      </w:r>
      <w:r w:rsidR="00C201CD">
        <w:t>acquisition</w:t>
      </w:r>
      <w:r w:rsidR="003D390A">
        <w:t xml:space="preserve">/assembly, enable de-risking, regeneration development and the disposal of land assets to ensure government targets and ambitions for housing </w:t>
      </w:r>
      <w:r w:rsidR="00720775">
        <w:t>delivery. Including</w:t>
      </w:r>
      <w:r>
        <w:t xml:space="preserve"> Mayoral Strategic Authorities</w:t>
      </w:r>
      <w:r w:rsidR="00EC0DF2">
        <w:t xml:space="preserve">, Strategic Authorities, </w:t>
      </w:r>
      <w:r w:rsidR="003D390A">
        <w:t>Local Authorities</w:t>
      </w:r>
      <w:r w:rsidR="00103E59">
        <w:t>, developers, registered providers and investors.</w:t>
      </w:r>
      <w:r w:rsidR="00720775">
        <w:t xml:space="preserve"> </w:t>
      </w:r>
      <w:r w:rsidR="0044086D">
        <w:t>Strong, collaborative working is key in bringing together the expertise in different teams across the Agency.</w:t>
      </w:r>
      <w:r w:rsidR="00BB2401" w:rsidRPr="52211D13">
        <w:rPr>
          <w:rFonts w:ascii="Calibri" w:hAnsi="Calibri" w:cs="Calibri"/>
          <w:color w:val="000000" w:themeColor="text1"/>
        </w:rPr>
        <w:t xml:space="preserve"> </w:t>
      </w:r>
    </w:p>
    <w:p w14:paraId="5AF9CF61" w14:textId="145F677E" w:rsidR="003D390A" w:rsidRPr="00720775" w:rsidRDefault="00992CF2" w:rsidP="3B07EB2A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 w:themeColor="text1"/>
        </w:rPr>
        <w:t xml:space="preserve">The Director will be accountable for </w:t>
      </w:r>
      <w:r w:rsidR="006E3BB0" w:rsidRPr="3B07EB2A">
        <w:rPr>
          <w:rFonts w:ascii="Calibri" w:hAnsi="Calibri" w:cs="Calibri"/>
          <w:color w:val="000000" w:themeColor="text1"/>
        </w:rPr>
        <w:t>tangible delivery milestones</w:t>
      </w:r>
      <w:r>
        <w:rPr>
          <w:rFonts w:ascii="Calibri" w:hAnsi="Calibri" w:cs="Calibri"/>
          <w:color w:val="000000" w:themeColor="text1"/>
        </w:rPr>
        <w:t xml:space="preserve"> across a portfolio of</w:t>
      </w:r>
      <w:r w:rsidR="00676E1E">
        <w:rPr>
          <w:rFonts w:ascii="Calibri" w:hAnsi="Calibri" w:cs="Calibri"/>
          <w:color w:val="000000" w:themeColor="text1"/>
        </w:rPr>
        <w:t xml:space="preserve"> activity that contributes to Homes England’s key</w:t>
      </w:r>
      <w:r w:rsidR="007449D8">
        <w:rPr>
          <w:rFonts w:ascii="Calibri" w:hAnsi="Calibri" w:cs="Calibri"/>
          <w:color w:val="000000" w:themeColor="text1"/>
        </w:rPr>
        <w:t xml:space="preserve"> </w:t>
      </w:r>
      <w:r w:rsidR="00676E1E">
        <w:rPr>
          <w:rFonts w:ascii="Calibri" w:hAnsi="Calibri" w:cs="Calibri"/>
          <w:color w:val="000000" w:themeColor="text1"/>
        </w:rPr>
        <w:t>performance indicators through tech</w:t>
      </w:r>
      <w:r w:rsidR="00676E1E" w:rsidRPr="3B07EB2A">
        <w:rPr>
          <w:rFonts w:ascii="Calibri" w:hAnsi="Calibri" w:cs="Calibri"/>
          <w:color w:val="000000" w:themeColor="text1"/>
        </w:rPr>
        <w:t>nical</w:t>
      </w:r>
      <w:r w:rsidR="006E3BB0" w:rsidRPr="3B07EB2A">
        <w:rPr>
          <w:rFonts w:ascii="Calibri" w:hAnsi="Calibri" w:cs="Calibri"/>
          <w:color w:val="000000" w:themeColor="text1"/>
        </w:rPr>
        <w:t xml:space="preserve"> leadership and partnership working.</w:t>
      </w:r>
    </w:p>
    <w:p w14:paraId="43D75CBC" w14:textId="52EA56F6" w:rsidR="05EF83E8" w:rsidRDefault="00446385" w:rsidP="3B07EB2A">
      <w:r>
        <w:t xml:space="preserve">The post holder will </w:t>
      </w:r>
      <w:r w:rsidR="00BE0B03">
        <w:t>have l</w:t>
      </w:r>
      <w:r>
        <w:t xml:space="preserve">ine management responsibilities for </w:t>
      </w:r>
      <w:r w:rsidR="00BE0B03">
        <w:t>colleagues forming the regional management team</w:t>
      </w:r>
      <w:r w:rsidR="00BF7662">
        <w:t xml:space="preserve"> and</w:t>
      </w:r>
      <w:r w:rsidR="00BE0B03">
        <w:t xml:space="preserve"> </w:t>
      </w:r>
      <w:r w:rsidR="14CA701A">
        <w:t>act as deputy to the Exec</w:t>
      </w:r>
      <w:r w:rsidR="003D390A">
        <w:t>utive</w:t>
      </w:r>
      <w:r w:rsidR="14CA701A">
        <w:t xml:space="preserve"> Director on </w:t>
      </w:r>
      <w:r w:rsidR="36150559">
        <w:t xml:space="preserve">the delivery of the priorities in the region. </w:t>
      </w:r>
    </w:p>
    <w:p w14:paraId="7C7CEE4E" w14:textId="62645CF5" w:rsidR="006A46CE" w:rsidRDefault="00C72606" w:rsidP="0E7FE953">
      <w:pPr>
        <w:divId w:val="1875998502"/>
        <w:rPr>
          <w:rFonts w:ascii="Calibri" w:hAnsi="Calibri" w:cs="Calibri"/>
          <w:color w:val="000000" w:themeColor="text1"/>
        </w:rPr>
      </w:pPr>
      <w:r w:rsidRPr="04A6305F">
        <w:rPr>
          <w:rFonts w:ascii="Calibri" w:hAnsi="Calibri" w:cs="Calibri"/>
          <w:color w:val="000000" w:themeColor="text1"/>
        </w:rPr>
        <w:t>The role provides senior leadership within the region, representing the Agency and enabling partners to access its expertise and services. </w:t>
      </w:r>
    </w:p>
    <w:p w14:paraId="76D0BCC1" w14:textId="2F031B07" w:rsidR="006A46CE" w:rsidRDefault="006A46CE" w:rsidP="006E3BB0">
      <w:pPr>
        <w:divId w:val="1875998502"/>
        <w:rPr>
          <w:rFonts w:ascii="Calibri" w:hAnsi="Calibri" w:cs="Calibri"/>
          <w:color w:val="000000"/>
        </w:rPr>
      </w:pPr>
    </w:p>
    <w:p w14:paraId="40E62296" w14:textId="77777777" w:rsidR="006A46CE" w:rsidRDefault="00C72606">
      <w:pPr>
        <w:pStyle w:val="Heading2"/>
        <w:rPr>
          <w:rFonts w:ascii="Calibri" w:eastAsia="Times New Roman" w:hAnsi="Calibri" w:cs="Calibri"/>
        </w:rPr>
      </w:pPr>
      <w:r w:rsidRPr="3B07EB2A">
        <w:rPr>
          <w:rFonts w:ascii="Calibri" w:eastAsia="Times New Roman" w:hAnsi="Calibri" w:cs="Calibri"/>
        </w:rPr>
        <w:t>Responsibilities</w:t>
      </w:r>
    </w:p>
    <w:p w14:paraId="57C9B2AD" w14:textId="52853842" w:rsidR="006A46CE" w:rsidRDefault="00C72606" w:rsidP="3B07EB2A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</w:rPr>
      </w:pPr>
      <w:r w:rsidRPr="3B07EB2A">
        <w:rPr>
          <w:rFonts w:ascii="Calibri" w:eastAsia="Times New Roman" w:hAnsi="Calibri" w:cs="Calibri"/>
        </w:rPr>
        <w:t>Lead and manage the delivery of complex regional p</w:t>
      </w:r>
      <w:r w:rsidR="0098261C">
        <w:rPr>
          <w:rFonts w:ascii="Calibri" w:eastAsia="Times New Roman" w:hAnsi="Calibri" w:cs="Calibri"/>
        </w:rPr>
        <w:t xml:space="preserve">rojects and a portfolio of multi-intervention </w:t>
      </w:r>
      <w:r w:rsidR="005C0876">
        <w:rPr>
          <w:rFonts w:ascii="Calibri" w:eastAsia="Times New Roman" w:hAnsi="Calibri" w:cs="Calibri"/>
        </w:rPr>
        <w:t>activity</w:t>
      </w:r>
      <w:r w:rsidR="00720775">
        <w:rPr>
          <w:rFonts w:ascii="Calibri" w:eastAsia="Times New Roman" w:hAnsi="Calibri" w:cs="Calibri"/>
        </w:rPr>
        <w:t xml:space="preserve"> </w:t>
      </w:r>
      <w:r w:rsidRPr="3B07EB2A">
        <w:rPr>
          <w:rFonts w:ascii="Calibri" w:eastAsia="Times New Roman" w:hAnsi="Calibri" w:cs="Calibri"/>
        </w:rPr>
        <w:t>that enable land development and housing supply through strategic oversight.</w:t>
      </w:r>
    </w:p>
    <w:p w14:paraId="6FD87D0C" w14:textId="57B40D65" w:rsidR="006A46CE" w:rsidRDefault="00C72606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lastRenderedPageBreak/>
        <w:t>Provide coordination across technical and professional teams, collaborating across the Agency to ensure consistent programme delivery aligned with national priorities.</w:t>
      </w:r>
    </w:p>
    <w:p w14:paraId="390A772B" w14:textId="0370B31D" w:rsidR="005C0876" w:rsidRDefault="00C72606" w:rsidP="5B201883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</w:rPr>
      </w:pPr>
      <w:r w:rsidRPr="5B201883">
        <w:rPr>
          <w:rFonts w:ascii="Calibri" w:eastAsia="Times New Roman" w:hAnsi="Calibri" w:cs="Calibri"/>
        </w:rPr>
        <w:t>Build and manage a robust pipeline of housing opportunities</w:t>
      </w:r>
      <w:r w:rsidR="618FFCB6" w:rsidRPr="5B201883">
        <w:rPr>
          <w:rFonts w:ascii="Calibri" w:eastAsia="Times New Roman" w:hAnsi="Calibri" w:cs="Calibri"/>
        </w:rPr>
        <w:t>.</w:t>
      </w:r>
      <w:r w:rsidRPr="5B201883">
        <w:rPr>
          <w:rFonts w:ascii="Calibri" w:eastAsia="Times New Roman" w:hAnsi="Calibri" w:cs="Calibri"/>
        </w:rPr>
        <w:t xml:space="preserve"> </w:t>
      </w:r>
    </w:p>
    <w:p w14:paraId="5F422C45" w14:textId="68FED876" w:rsidR="006A46CE" w:rsidRDefault="005C0876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Uphold</w:t>
      </w:r>
      <w:r w:rsidR="00720775">
        <w:rPr>
          <w:rFonts w:ascii="Calibri" w:eastAsia="Times New Roman" w:hAnsi="Calibri" w:cs="Calibri"/>
        </w:rPr>
        <w:t xml:space="preserve"> </w:t>
      </w:r>
      <w:r w:rsidR="00C72606">
        <w:rPr>
          <w:rFonts w:ascii="Calibri" w:eastAsia="Times New Roman" w:hAnsi="Calibri" w:cs="Calibri"/>
        </w:rPr>
        <w:t>strong governance</w:t>
      </w:r>
      <w:r>
        <w:rPr>
          <w:rFonts w:ascii="Calibri" w:eastAsia="Times New Roman" w:hAnsi="Calibri" w:cs="Calibri"/>
        </w:rPr>
        <w:t xml:space="preserve"> and support decision making </w:t>
      </w:r>
      <w:r w:rsidR="001413C6">
        <w:rPr>
          <w:rFonts w:ascii="Calibri" w:eastAsia="Times New Roman" w:hAnsi="Calibri" w:cs="Calibri"/>
        </w:rPr>
        <w:t>by</w:t>
      </w:r>
      <w:r>
        <w:rPr>
          <w:rFonts w:ascii="Calibri" w:eastAsia="Times New Roman" w:hAnsi="Calibri" w:cs="Calibri"/>
        </w:rPr>
        <w:t xml:space="preserve"> </w:t>
      </w:r>
      <w:r w:rsidR="001413C6">
        <w:rPr>
          <w:rFonts w:ascii="Calibri" w:eastAsia="Times New Roman" w:hAnsi="Calibri" w:cs="Calibri"/>
        </w:rPr>
        <w:t xml:space="preserve">undertaking </w:t>
      </w:r>
      <w:r>
        <w:rPr>
          <w:rFonts w:ascii="Calibri" w:eastAsia="Times New Roman" w:hAnsi="Calibri" w:cs="Calibri"/>
        </w:rPr>
        <w:t xml:space="preserve">thorough due </w:t>
      </w:r>
      <w:r w:rsidR="001413C6">
        <w:rPr>
          <w:rFonts w:ascii="Calibri" w:eastAsia="Times New Roman" w:hAnsi="Calibri" w:cs="Calibri"/>
        </w:rPr>
        <w:t>diligence and application of statutory responsibilities.</w:t>
      </w:r>
      <w:r w:rsidR="00720775">
        <w:rPr>
          <w:rFonts w:ascii="Calibri" w:eastAsia="Times New Roman" w:hAnsi="Calibri" w:cs="Calibri"/>
        </w:rPr>
        <w:t xml:space="preserve"> </w:t>
      </w:r>
    </w:p>
    <w:p w14:paraId="08A93719" w14:textId="77777777" w:rsidR="006A46CE" w:rsidRDefault="00C72606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Ensure compliance with health and safety standards across regional sites, managing risk assessments and mitigation processes effectively.</w:t>
      </w:r>
    </w:p>
    <w:p w14:paraId="5EB3805D" w14:textId="14A88132" w:rsidR="006A46CE" w:rsidRDefault="00C72606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Coordinate </w:t>
      </w:r>
      <w:r w:rsidR="00966E0B">
        <w:rPr>
          <w:rFonts w:ascii="Calibri" w:eastAsia="Times New Roman" w:hAnsi="Calibri" w:cs="Calibri"/>
        </w:rPr>
        <w:t xml:space="preserve">multi-disciplinary </w:t>
      </w:r>
      <w:r>
        <w:rPr>
          <w:rFonts w:ascii="Calibri" w:eastAsia="Times New Roman" w:hAnsi="Calibri" w:cs="Calibri"/>
        </w:rPr>
        <w:t>teams to deliver integrated solutions, ensuring alignment with organisational priorities</w:t>
      </w:r>
      <w:r w:rsidR="00454F97">
        <w:rPr>
          <w:rFonts w:ascii="Calibri" w:eastAsia="Times New Roman" w:hAnsi="Calibri" w:cs="Calibri"/>
        </w:rPr>
        <w:t xml:space="preserve"> and </w:t>
      </w:r>
      <w:r>
        <w:rPr>
          <w:rFonts w:ascii="Calibri" w:eastAsia="Times New Roman" w:hAnsi="Calibri" w:cs="Calibri"/>
        </w:rPr>
        <w:t>continuity across initiatives</w:t>
      </w:r>
      <w:r w:rsidR="00C84345">
        <w:rPr>
          <w:rFonts w:ascii="Calibri" w:eastAsia="Times New Roman" w:hAnsi="Calibri" w:cs="Calibri"/>
        </w:rPr>
        <w:t xml:space="preserve">. </w:t>
      </w:r>
    </w:p>
    <w:p w14:paraId="27505829" w14:textId="77777777" w:rsidR="006A46CE" w:rsidRDefault="00C72606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Identify and address operational risks in regional delivery, working with partners to develop practical solutions aligned with strategic goals.</w:t>
      </w:r>
    </w:p>
    <w:p w14:paraId="5052F7B5" w14:textId="77777777" w:rsidR="006A46CE" w:rsidRDefault="00C72606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Drive continuous improvement in delivery approaches, policies and procedures, leveraging technical expertise and lessons learned to optimise outcomes.</w:t>
      </w:r>
    </w:p>
    <w:p w14:paraId="19F5BA4A" w14:textId="77777777" w:rsidR="006A46CE" w:rsidRDefault="00C72606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Maintain robust performance reporting to evidence progress, delivery outcomes, and risk management to senior leadership and governance bodies.</w:t>
      </w:r>
    </w:p>
    <w:p w14:paraId="02F87311" w14:textId="5D7864A4" w:rsidR="006A46CE" w:rsidRDefault="00C72606" w:rsidP="3B07EB2A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</w:rPr>
      </w:pPr>
      <w:r w:rsidRPr="3B07EB2A">
        <w:rPr>
          <w:rFonts w:ascii="Calibri" w:eastAsia="Times New Roman" w:hAnsi="Calibri" w:cs="Calibri"/>
        </w:rPr>
        <w:t>Influencing stakeholders and maintaining strategic relationships across government, industry and local authorities to support housing and regeneration objectives.</w:t>
      </w:r>
    </w:p>
    <w:p w14:paraId="1062FFE9" w14:textId="5021BB97" w:rsidR="006A46CE" w:rsidRPr="00454F97" w:rsidRDefault="00C72606" w:rsidP="00454F97">
      <w:pPr>
        <w:numPr>
          <w:ilvl w:val="0"/>
          <w:numId w:val="1"/>
        </w:numPr>
        <w:spacing w:beforeAutospacing="1" w:afterAutospacing="1"/>
        <w:rPr>
          <w:rFonts w:ascii="Calibri" w:eastAsia="Times New Roman" w:hAnsi="Calibri" w:cs="Calibri"/>
        </w:rPr>
      </w:pPr>
      <w:r w:rsidRPr="3B07EB2A">
        <w:rPr>
          <w:rFonts w:ascii="Calibri" w:eastAsia="Times New Roman" w:hAnsi="Calibri" w:cs="Calibri"/>
        </w:rPr>
        <w:t>Foster collaborative working across teams and partners, promoting shared goals and integrated approaches to delivery</w:t>
      </w:r>
      <w:r w:rsidR="00C84345">
        <w:rPr>
          <w:rFonts w:ascii="Calibri" w:eastAsia="Times New Roman" w:hAnsi="Calibri" w:cs="Calibri"/>
        </w:rPr>
        <w:t xml:space="preserve">; </w:t>
      </w:r>
      <w:r w:rsidR="00C84345" w:rsidRPr="00C84345">
        <w:rPr>
          <w:rFonts w:ascii="Calibri" w:eastAsia="Times New Roman" w:hAnsi="Calibri" w:cs="Calibri"/>
        </w:rPr>
        <w:t>working in alignment with Homes England leadership standards</w:t>
      </w:r>
      <w:r w:rsidR="00C84345">
        <w:rPr>
          <w:rFonts w:ascii="Calibri" w:eastAsia="Times New Roman" w:hAnsi="Calibri" w:cs="Calibri"/>
        </w:rPr>
        <w:t>.</w:t>
      </w:r>
    </w:p>
    <w:p w14:paraId="1C1A4D06" w14:textId="51ABDE5D" w:rsidR="00154C3A" w:rsidRDefault="00154C3A" w:rsidP="3B07EB2A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Represent Homes England </w:t>
      </w:r>
      <w:r w:rsidR="00E73CA5">
        <w:rPr>
          <w:rFonts w:ascii="Calibri" w:eastAsia="Times New Roman" w:hAnsi="Calibri" w:cs="Calibri"/>
        </w:rPr>
        <w:t xml:space="preserve">across a wide range of </w:t>
      </w:r>
      <w:r w:rsidR="00720775">
        <w:rPr>
          <w:rFonts w:ascii="Calibri" w:eastAsia="Times New Roman" w:hAnsi="Calibri" w:cs="Calibri"/>
        </w:rPr>
        <w:t>forums</w:t>
      </w:r>
      <w:r w:rsidR="00454F97">
        <w:rPr>
          <w:rFonts w:ascii="Calibri" w:eastAsia="Times New Roman" w:hAnsi="Calibri" w:cs="Calibri"/>
        </w:rPr>
        <w:t xml:space="preserve"> </w:t>
      </w:r>
    </w:p>
    <w:p w14:paraId="55AAB3FE" w14:textId="695A5F3A" w:rsidR="586C8277" w:rsidRDefault="586C8277" w:rsidP="3B07EB2A">
      <w:pPr>
        <w:numPr>
          <w:ilvl w:val="0"/>
          <w:numId w:val="1"/>
        </w:numPr>
        <w:spacing w:beforeAutospacing="1" w:afterAutospacing="1"/>
        <w:rPr>
          <w:rFonts w:ascii="Calibri" w:eastAsia="Times New Roman" w:hAnsi="Calibri" w:cs="Calibri"/>
        </w:rPr>
      </w:pPr>
      <w:r w:rsidRPr="3B07EB2A">
        <w:rPr>
          <w:rFonts w:ascii="Calibri" w:eastAsia="Times New Roman" w:hAnsi="Calibri" w:cs="Calibri"/>
        </w:rPr>
        <w:t xml:space="preserve">There </w:t>
      </w:r>
      <w:r w:rsidR="0092103A" w:rsidRPr="3B07EB2A">
        <w:rPr>
          <w:rFonts w:ascii="Calibri" w:eastAsia="Times New Roman" w:hAnsi="Calibri" w:cs="Calibri"/>
        </w:rPr>
        <w:t>will be</w:t>
      </w:r>
      <w:r w:rsidRPr="3B07EB2A">
        <w:rPr>
          <w:rFonts w:ascii="Calibri" w:eastAsia="Times New Roman" w:hAnsi="Calibri" w:cs="Calibri"/>
        </w:rPr>
        <w:t xml:space="preserve"> 3-5 </w:t>
      </w:r>
      <w:r w:rsidR="003E3656">
        <w:rPr>
          <w:rFonts w:ascii="Calibri" w:eastAsia="Times New Roman" w:hAnsi="Calibri" w:cs="Calibri"/>
        </w:rPr>
        <w:t xml:space="preserve">senior </w:t>
      </w:r>
      <w:r w:rsidR="00C35527">
        <w:rPr>
          <w:rFonts w:ascii="Calibri" w:eastAsia="Times New Roman" w:hAnsi="Calibri" w:cs="Calibri"/>
        </w:rPr>
        <w:t>d</w:t>
      </w:r>
      <w:r w:rsidRPr="3B07EB2A">
        <w:rPr>
          <w:rFonts w:ascii="Calibri" w:eastAsia="Times New Roman" w:hAnsi="Calibri" w:cs="Calibri"/>
        </w:rPr>
        <w:t>irect reports.</w:t>
      </w:r>
    </w:p>
    <w:p w14:paraId="410051FB" w14:textId="77777777" w:rsidR="006A46CE" w:rsidRDefault="00C72606">
      <w:pPr>
        <w:pStyle w:val="Heading2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Additional Information</w:t>
      </w:r>
    </w:p>
    <w:p w14:paraId="4455EDD7" w14:textId="77777777" w:rsidR="006A46CE" w:rsidRDefault="00C72606">
      <w:pPr>
        <w:pStyle w:val="Heading3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Qualifications, knowledge and experience</w:t>
      </w:r>
    </w:p>
    <w:p w14:paraId="2F921AE9" w14:textId="4A7B4C10" w:rsidR="006A46CE" w:rsidRPr="00454F97" w:rsidRDefault="00C72606" w:rsidP="52211D13">
      <w:pPr>
        <w:numPr>
          <w:ilvl w:val="0"/>
          <w:numId w:val="2"/>
        </w:numPr>
        <w:spacing w:before="100" w:beforeAutospacing="1" w:after="100" w:afterAutospacing="1"/>
        <w:divId w:val="1844393328"/>
        <w:rPr>
          <w:rFonts w:ascii="Calibri" w:eastAsia="Times New Roman" w:hAnsi="Calibri" w:cs="Calibri"/>
        </w:rPr>
      </w:pPr>
      <w:r w:rsidRPr="52211D13">
        <w:rPr>
          <w:rFonts w:ascii="Calibri" w:eastAsia="Times New Roman" w:hAnsi="Calibri" w:cs="Calibri"/>
        </w:rPr>
        <w:t>Holds a degree,</w:t>
      </w:r>
      <w:r w:rsidR="00140E19" w:rsidRPr="00140E19">
        <w:rPr>
          <w:rFonts w:ascii="Segoe UI" w:hAnsi="Segoe UI" w:cs="Segoe UI"/>
          <w:sz w:val="18"/>
          <w:szCs w:val="18"/>
        </w:rPr>
        <w:t xml:space="preserve"> </w:t>
      </w:r>
      <w:r w:rsidR="00140E19">
        <w:rPr>
          <w:rFonts w:ascii="Segoe UI" w:hAnsi="Segoe UI" w:cs="Segoe UI"/>
          <w:sz w:val="18"/>
          <w:szCs w:val="18"/>
        </w:rPr>
        <w:t>(</w:t>
      </w:r>
      <w:r w:rsidR="00140E19" w:rsidRPr="00140E19">
        <w:rPr>
          <w:rFonts w:ascii="Calibri" w:eastAsia="Times New Roman" w:hAnsi="Calibri" w:cs="Calibri"/>
        </w:rPr>
        <w:t>RICS or MRTPI</w:t>
      </w:r>
      <w:r w:rsidR="00140E19">
        <w:rPr>
          <w:rFonts w:ascii="Calibri" w:eastAsia="Times New Roman" w:hAnsi="Calibri" w:cs="Calibri"/>
        </w:rPr>
        <w:t xml:space="preserve">) or </w:t>
      </w:r>
      <w:r w:rsidRPr="52211D13">
        <w:rPr>
          <w:rFonts w:ascii="Calibri" w:eastAsia="Times New Roman" w:hAnsi="Calibri" w:cs="Calibri"/>
        </w:rPr>
        <w:t xml:space="preserve">equivalent professional qualification or </w:t>
      </w:r>
      <w:r w:rsidR="0B2E5DE9" w:rsidRPr="52211D13">
        <w:rPr>
          <w:rFonts w:ascii="Calibri" w:eastAsia="Times New Roman" w:hAnsi="Calibri" w:cs="Calibri"/>
        </w:rPr>
        <w:t xml:space="preserve">extensive </w:t>
      </w:r>
      <w:r w:rsidRPr="52211D13">
        <w:rPr>
          <w:rFonts w:ascii="Calibri" w:eastAsia="Times New Roman" w:hAnsi="Calibri" w:cs="Calibri"/>
        </w:rPr>
        <w:t>experience</w:t>
      </w:r>
      <w:r w:rsidR="00D66198" w:rsidRPr="52211D13">
        <w:rPr>
          <w:rFonts w:ascii="Calibri" w:eastAsia="Times New Roman" w:hAnsi="Calibri" w:cs="Calibri"/>
        </w:rPr>
        <w:t xml:space="preserve"> </w:t>
      </w:r>
      <w:r w:rsidRPr="52211D13">
        <w:rPr>
          <w:rFonts w:ascii="Calibri" w:eastAsia="Times New Roman" w:hAnsi="Calibri" w:cs="Calibri"/>
        </w:rPr>
        <w:t xml:space="preserve">relevant to </w:t>
      </w:r>
      <w:r w:rsidRPr="00454F97">
        <w:rPr>
          <w:rFonts w:ascii="Calibri" w:eastAsia="Times New Roman" w:hAnsi="Calibri" w:cs="Calibri"/>
        </w:rPr>
        <w:t>the role.</w:t>
      </w:r>
    </w:p>
    <w:p w14:paraId="375B59C3" w14:textId="577133CA" w:rsidR="002645A5" w:rsidRPr="00454F97" w:rsidRDefault="00C72606" w:rsidP="52211D13">
      <w:pPr>
        <w:numPr>
          <w:ilvl w:val="0"/>
          <w:numId w:val="2"/>
        </w:numPr>
        <w:spacing w:before="100" w:beforeAutospacing="1" w:after="100" w:afterAutospacing="1"/>
        <w:divId w:val="1844393328"/>
        <w:rPr>
          <w:rFonts w:ascii="Calibri" w:eastAsia="Times New Roman" w:hAnsi="Calibri" w:cs="Calibri"/>
        </w:rPr>
      </w:pPr>
      <w:r w:rsidRPr="00454F97">
        <w:rPr>
          <w:rFonts w:ascii="Calibri" w:eastAsia="Times New Roman" w:hAnsi="Calibri" w:cs="Calibri"/>
        </w:rPr>
        <w:t>Senior leadership experience in the either delivering regeneration and growth across public and private sectors, housing or a closely related sector.</w:t>
      </w:r>
      <w:r w:rsidR="00720775" w:rsidRPr="00454F97">
        <w:rPr>
          <w:rFonts w:ascii="Calibri" w:eastAsia="Times New Roman" w:hAnsi="Calibri" w:cs="Calibri"/>
        </w:rPr>
        <w:t xml:space="preserve"> </w:t>
      </w:r>
    </w:p>
    <w:p w14:paraId="2EFE6A48" w14:textId="52AD8ADF" w:rsidR="006A46CE" w:rsidRPr="00454F97" w:rsidRDefault="00C72606">
      <w:pPr>
        <w:numPr>
          <w:ilvl w:val="0"/>
          <w:numId w:val="2"/>
        </w:numPr>
        <w:spacing w:before="100" w:beforeAutospacing="1" w:after="100" w:afterAutospacing="1"/>
        <w:divId w:val="1844393328"/>
        <w:rPr>
          <w:rFonts w:ascii="Calibri" w:eastAsia="Times New Roman" w:hAnsi="Calibri" w:cs="Calibri"/>
        </w:rPr>
      </w:pPr>
      <w:r w:rsidRPr="00454F97">
        <w:rPr>
          <w:rFonts w:ascii="Calibri" w:eastAsia="Times New Roman" w:hAnsi="Calibri" w:cs="Calibri"/>
        </w:rPr>
        <w:t xml:space="preserve">Proven ability to lead and manage </w:t>
      </w:r>
      <w:r w:rsidR="00454F97" w:rsidRPr="00454F97">
        <w:rPr>
          <w:rFonts w:ascii="Calibri" w:eastAsia="Times New Roman" w:hAnsi="Calibri" w:cs="Calibri"/>
        </w:rPr>
        <w:t xml:space="preserve">people </w:t>
      </w:r>
      <w:r w:rsidRPr="00454F97">
        <w:rPr>
          <w:rFonts w:ascii="Calibri" w:eastAsia="Times New Roman" w:hAnsi="Calibri" w:cs="Calibri"/>
        </w:rPr>
        <w:t>in politically complex environments during periods of uncertainty and ambiguity or multi-disciplinary teams to deliver strategic objectives.</w:t>
      </w:r>
    </w:p>
    <w:p w14:paraId="714016EF" w14:textId="2CDCB595" w:rsidR="006A46CE" w:rsidRPr="00454F97" w:rsidRDefault="00C72606">
      <w:pPr>
        <w:numPr>
          <w:ilvl w:val="0"/>
          <w:numId w:val="2"/>
        </w:numPr>
        <w:spacing w:before="100" w:beforeAutospacing="1" w:after="100" w:afterAutospacing="1"/>
        <w:divId w:val="1844393328"/>
        <w:rPr>
          <w:rFonts w:ascii="Calibri" w:eastAsia="Times New Roman" w:hAnsi="Calibri" w:cs="Calibri"/>
        </w:rPr>
      </w:pPr>
      <w:r w:rsidRPr="00454F97">
        <w:rPr>
          <w:rFonts w:ascii="Calibri" w:eastAsia="Times New Roman" w:hAnsi="Calibri" w:cs="Calibri"/>
        </w:rPr>
        <w:t>Knowledge of Homes England, the Ministry, wider Government, housing, finance and development sectors.</w:t>
      </w:r>
      <w:r w:rsidR="00732EB0" w:rsidRPr="00454F97">
        <w:rPr>
          <w:rFonts w:ascii="Calibri" w:eastAsia="Times New Roman" w:hAnsi="Calibri" w:cs="Calibri"/>
        </w:rPr>
        <w:t xml:space="preserve"> </w:t>
      </w:r>
    </w:p>
    <w:p w14:paraId="42BCB34E" w14:textId="77777777" w:rsidR="006A46CE" w:rsidRDefault="00C72606">
      <w:pPr>
        <w:numPr>
          <w:ilvl w:val="0"/>
          <w:numId w:val="2"/>
        </w:numPr>
        <w:spacing w:before="100" w:beforeAutospacing="1" w:after="100" w:afterAutospacing="1"/>
        <w:divId w:val="1844393328"/>
        <w:rPr>
          <w:rFonts w:ascii="Calibri" w:eastAsia="Times New Roman" w:hAnsi="Calibri" w:cs="Calibri"/>
        </w:rPr>
      </w:pPr>
      <w:r w:rsidRPr="00454F97">
        <w:rPr>
          <w:rFonts w:ascii="Calibri" w:eastAsia="Times New Roman" w:hAnsi="Calibri" w:cs="Calibri"/>
        </w:rPr>
        <w:t>Knowledge</w:t>
      </w:r>
      <w:r>
        <w:rPr>
          <w:rFonts w:ascii="Calibri" w:eastAsia="Times New Roman" w:hAnsi="Calibri" w:cs="Calibri"/>
        </w:rPr>
        <w:t xml:space="preserve"> of technical, legal, design and sustainability standards relevant to housing and land development.</w:t>
      </w:r>
    </w:p>
    <w:p w14:paraId="5C378124" w14:textId="77777777" w:rsidR="006A46CE" w:rsidRDefault="00C72606">
      <w:pPr>
        <w:numPr>
          <w:ilvl w:val="0"/>
          <w:numId w:val="2"/>
        </w:numPr>
        <w:spacing w:before="100" w:beforeAutospacing="1" w:after="100" w:afterAutospacing="1"/>
        <w:divId w:val="1844393328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Experience of supporting strategic alliances and developing place-based frameworks that support regeneration and growth strategies.</w:t>
      </w:r>
    </w:p>
    <w:p w14:paraId="586218B2" w14:textId="77777777" w:rsidR="006A46CE" w:rsidRDefault="00C72606">
      <w:pPr>
        <w:numPr>
          <w:ilvl w:val="0"/>
          <w:numId w:val="2"/>
        </w:numPr>
        <w:spacing w:before="100" w:beforeAutospacing="1" w:after="100" w:afterAutospacing="1"/>
        <w:divId w:val="1844393328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Understanding of risk management and health and safety requirements across operational sites.</w:t>
      </w:r>
    </w:p>
    <w:p w14:paraId="1F8479B0" w14:textId="77777777" w:rsidR="00193885" w:rsidRDefault="00C72606">
      <w:pPr>
        <w:numPr>
          <w:ilvl w:val="0"/>
          <w:numId w:val="2"/>
        </w:numPr>
        <w:spacing w:before="100" w:beforeAutospacing="1" w:after="100" w:afterAutospacing="1"/>
        <w:divId w:val="1844393328"/>
        <w:rPr>
          <w:rFonts w:ascii="Calibri" w:eastAsia="Times New Roman" w:hAnsi="Calibri" w:cs="Calibri"/>
        </w:rPr>
      </w:pPr>
      <w:r w:rsidRPr="00B05982">
        <w:rPr>
          <w:rFonts w:ascii="Calibri" w:eastAsia="Times New Roman" w:hAnsi="Calibri" w:cs="Calibri"/>
        </w:rPr>
        <w:t>Ability to work flexibly and adaptively within evolving organisational priorities, translating strategic vision into clear, deliverable plans and communicating them effectively.</w:t>
      </w:r>
    </w:p>
    <w:sectPr w:rsidR="00193885" w:rsidSect="00BE140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B47D7" w14:textId="77777777" w:rsidR="00367F4B" w:rsidRDefault="00367F4B" w:rsidP="0091124A">
      <w:pPr>
        <w:spacing w:after="0"/>
      </w:pPr>
      <w:r>
        <w:separator/>
      </w:r>
    </w:p>
  </w:endnote>
  <w:endnote w:type="continuationSeparator" w:id="0">
    <w:p w14:paraId="323D1B74" w14:textId="77777777" w:rsidR="00367F4B" w:rsidRDefault="00367F4B" w:rsidP="0091124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AC7341" w14:textId="1A12F941" w:rsidR="002F3810" w:rsidRDefault="00B05982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4" behindDoc="0" locked="0" layoutInCell="1" allowOverlap="1" wp14:anchorId="64F0ECC1" wp14:editId="1D5B70E5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59740" cy="345440"/>
              <wp:effectExtent l="0" t="0" r="16510" b="0"/>
              <wp:wrapNone/>
              <wp:docPr id="1327266890" name="Text Box 5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5974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1209418" w14:textId="39DE4851" w:rsidR="00B05982" w:rsidRPr="00B05982" w:rsidRDefault="00B05982" w:rsidP="00B05982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05982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4F0ECC1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alt="OFFICIAL" style="position:absolute;margin-left:0;margin-top:0;width:36.2pt;height:27.2pt;z-index:25165824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" filled="f" stroked="f">
              <v:textbox style="mso-fit-shape-to-text:t" inset="0,0,0,15pt">
                <w:txbxContent>
                  <w:p w14:paraId="61209418" w14:textId="39DE4851" w:rsidR="00B05982" w:rsidRPr="00B05982" w:rsidRDefault="00B05982" w:rsidP="00B05982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05982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BB7B14" w14:textId="77777777" w:rsidR="00B05982" w:rsidRDefault="00B05982">
    <w:pPr>
      <w:pStyle w:val="Footer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58245" behindDoc="0" locked="0" layoutInCell="1" allowOverlap="1" wp14:anchorId="30317D60" wp14:editId="43936F70">
              <wp:simplePos x="457200" y="961072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59740" cy="345440"/>
              <wp:effectExtent l="0" t="0" r="16510" b="0"/>
              <wp:wrapNone/>
              <wp:docPr id="685048536" name="Text Box 6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5974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D6613D6" w14:textId="4013B18A" w:rsidR="00B05982" w:rsidRPr="00B05982" w:rsidRDefault="00B05982" w:rsidP="00B05982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05982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0317D60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alt="OFFICIAL" style="position:absolute;left:0;text-align:left;margin-left:0;margin-top:0;width:36.2pt;height:27.2pt;z-index:251658245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" filled="f" stroked="f">
              <v:textbox style="mso-fit-shape-to-text:t" inset="0,0,0,15pt">
                <w:txbxContent>
                  <w:p w14:paraId="2D6613D6" w14:textId="4013B18A" w:rsidR="00B05982" w:rsidRPr="00B05982" w:rsidRDefault="00B05982" w:rsidP="00B05982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05982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sdt>
    <w:sdtPr>
      <w:id w:val="-481168559"/>
      <w:docPartObj>
        <w:docPartGallery w:val="Page Numbers (Bottom of Page)"/>
        <w:docPartUnique/>
      </w:docPartObj>
    </w:sdtPr>
    <w:sdtEndPr>
      <w:rPr>
        <w:noProof/>
        <w:color w:val="A6A6A6" w:themeColor="background1" w:themeShade="A6"/>
        <w:sz w:val="16"/>
        <w:szCs w:val="16"/>
      </w:rPr>
    </w:sdtEndPr>
    <w:sdtContent>
      <w:p w14:paraId="22528D9A" w14:textId="4E8EC8D5" w:rsidR="009724A6" w:rsidRPr="009724A6" w:rsidRDefault="009724A6">
        <w:pPr>
          <w:pStyle w:val="Footer"/>
          <w:jc w:val="center"/>
          <w:rPr>
            <w:noProof/>
            <w:sz w:val="16"/>
            <w:szCs w:val="16"/>
          </w:rPr>
        </w:pPr>
        <w:r w:rsidRPr="009724A6">
          <w:rPr>
            <w:sz w:val="16"/>
            <w:szCs w:val="16"/>
          </w:rPr>
          <w:fldChar w:fldCharType="begin"/>
        </w:r>
        <w:r w:rsidRPr="009724A6">
          <w:rPr>
            <w:sz w:val="16"/>
            <w:szCs w:val="16"/>
          </w:rPr>
          <w:instrText xml:space="preserve"> PAGE   \* MERGEFORMAT </w:instrText>
        </w:r>
        <w:r w:rsidRPr="009724A6">
          <w:rPr>
            <w:sz w:val="16"/>
            <w:szCs w:val="16"/>
          </w:rPr>
          <w:fldChar w:fldCharType="separate"/>
        </w:r>
        <w:r w:rsidR="00941D6F">
          <w:rPr>
            <w:noProof/>
            <w:sz w:val="16"/>
            <w:szCs w:val="16"/>
          </w:rPr>
          <w:t>2</w:t>
        </w:r>
        <w:r w:rsidRPr="009724A6">
          <w:rPr>
            <w:noProof/>
            <w:sz w:val="16"/>
            <w:szCs w:val="16"/>
          </w:rPr>
          <w:fldChar w:fldCharType="end"/>
        </w:r>
      </w:p>
      <w:p w14:paraId="540F10AE" w14:textId="7DF02E16" w:rsidR="009724A6" w:rsidRPr="009724A6" w:rsidRDefault="009724A6">
        <w:pPr>
          <w:pStyle w:val="Footer"/>
          <w:jc w:val="center"/>
          <w:rPr>
            <w:color w:val="A6A6A6" w:themeColor="background1" w:themeShade="A6"/>
            <w:sz w:val="16"/>
            <w:szCs w:val="16"/>
          </w:rPr>
        </w:pPr>
        <w:r w:rsidRPr="009724A6">
          <w:rPr>
            <w:color w:val="A6A6A6" w:themeColor="background1" w:themeShade="A6"/>
            <w:sz w:val="16"/>
            <w:szCs w:val="16"/>
          </w:rPr>
          <w:t>© Lexonis </w:t>
        </w:r>
        <w:r>
          <w:rPr>
            <w:color w:val="A6A6A6" w:themeColor="background1" w:themeShade="A6"/>
            <w:sz w:val="16"/>
            <w:szCs w:val="16"/>
          </w:rPr>
          <w:fldChar w:fldCharType="begin"/>
        </w:r>
        <w:r>
          <w:rPr>
            <w:color w:val="A6A6A6" w:themeColor="background1" w:themeShade="A6"/>
            <w:sz w:val="16"/>
            <w:szCs w:val="16"/>
          </w:rPr>
          <w:instrText xml:space="preserve"> DATE  \@ "yyyy"  \* MERGEFORMAT </w:instrText>
        </w:r>
        <w:r>
          <w:rPr>
            <w:color w:val="A6A6A6" w:themeColor="background1" w:themeShade="A6"/>
            <w:sz w:val="16"/>
            <w:szCs w:val="16"/>
          </w:rPr>
          <w:fldChar w:fldCharType="separate"/>
        </w:r>
        <w:r w:rsidR="009A0347">
          <w:rPr>
            <w:noProof/>
            <w:color w:val="A6A6A6" w:themeColor="background1" w:themeShade="A6"/>
            <w:sz w:val="16"/>
            <w:szCs w:val="16"/>
          </w:rPr>
          <w:t>2026</w:t>
        </w:r>
        <w:r>
          <w:rPr>
            <w:color w:val="A6A6A6" w:themeColor="background1" w:themeShade="A6"/>
            <w:sz w:val="16"/>
            <w:szCs w:val="16"/>
          </w:rPr>
          <w:fldChar w:fldCharType="end"/>
        </w:r>
      </w:p>
    </w:sdtContent>
  </w:sdt>
  <w:p w14:paraId="60FFC4D7" w14:textId="77777777" w:rsidR="009724A6" w:rsidRDefault="009724A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55FB0" w14:textId="34D54C30" w:rsidR="002F3810" w:rsidRDefault="00B05982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3" behindDoc="0" locked="0" layoutInCell="1" allowOverlap="1" wp14:anchorId="75D8A89F" wp14:editId="2E0C8E12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59740" cy="345440"/>
              <wp:effectExtent l="0" t="0" r="16510" b="0"/>
              <wp:wrapNone/>
              <wp:docPr id="1179835365" name="Text Box 4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5974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4FA9BA3" w14:textId="2D31954E" w:rsidR="00B05982" w:rsidRPr="00B05982" w:rsidRDefault="00B05982" w:rsidP="00B05982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05982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5D8A89F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1" type="#_x0000_t202" alt="OFFICIAL" style="position:absolute;margin-left:0;margin-top:0;width:36.2pt;height:27.2pt;z-index:251658243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" filled="f" stroked="f">
              <v:textbox style="mso-fit-shape-to-text:t" inset="0,0,0,15pt">
                <w:txbxContent>
                  <w:p w14:paraId="54FA9BA3" w14:textId="2D31954E" w:rsidR="00B05982" w:rsidRPr="00B05982" w:rsidRDefault="00B05982" w:rsidP="00B05982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05982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DE7B03" w14:textId="77777777" w:rsidR="00367F4B" w:rsidRDefault="00367F4B" w:rsidP="0091124A">
      <w:pPr>
        <w:spacing w:after="0"/>
      </w:pPr>
      <w:r>
        <w:separator/>
      </w:r>
    </w:p>
  </w:footnote>
  <w:footnote w:type="continuationSeparator" w:id="0">
    <w:p w14:paraId="36F034F6" w14:textId="77777777" w:rsidR="00367F4B" w:rsidRDefault="00367F4B" w:rsidP="0091124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1DD8A" w14:textId="024583D9" w:rsidR="002F3810" w:rsidRDefault="00B05982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3FDFC891" wp14:editId="007998A0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59740" cy="345440"/>
              <wp:effectExtent l="0" t="0" r="16510" b="16510"/>
              <wp:wrapNone/>
              <wp:docPr id="676584376" name="Text Box 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5974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C3D4631" w14:textId="35BA9C6B" w:rsidR="00B05982" w:rsidRPr="00B05982" w:rsidRDefault="00B05982" w:rsidP="00B05982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05982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FDFC89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OFFICIAL" style="position:absolute;margin-left:0;margin-top:0;width:36.2pt;height:27.2pt;z-index:251658241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" filled="f" stroked="f">
              <v:textbox style="mso-fit-shape-to-text:t" inset="0,15pt,0,0">
                <w:txbxContent>
                  <w:p w14:paraId="5C3D4631" w14:textId="35BA9C6B" w:rsidR="00B05982" w:rsidRPr="00B05982" w:rsidRDefault="00B05982" w:rsidP="00B05982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05982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12"/>
      <w:gridCol w:w="5354"/>
    </w:tblGrid>
    <w:tr w:rsidR="0091124A" w:rsidRPr="004D5782" w14:paraId="0570EBB0" w14:textId="77777777" w:rsidTr="003F426E">
      <w:tc>
        <w:tcPr>
          <w:tcW w:w="2442" w:type="pct"/>
          <w:tcBorders>
            <w:bottom w:val="single" w:sz="4" w:space="0" w:color="auto"/>
          </w:tcBorders>
        </w:tcPr>
        <w:p w14:paraId="75043F01" w14:textId="7384F142" w:rsidR="001A4FDD" w:rsidRPr="004D5782" w:rsidRDefault="00B05982" w:rsidP="004D5782">
          <w:pPr>
            <w:rPr>
              <w:b/>
              <w:sz w:val="16"/>
              <w:szCs w:val="16"/>
            </w:rPr>
          </w:pPr>
          <w:r>
            <w:rPr>
              <w:rFonts w:cstheme="minorHAnsi"/>
              <w:b/>
              <w:noProof/>
            </w:rPr>
            <mc:AlternateContent>
              <mc:Choice Requires="wps">
                <w:drawing>
                  <wp:anchor distT="0" distB="0" distL="0" distR="0" simplePos="0" relativeHeight="251658242" behindDoc="0" locked="0" layoutInCell="1" allowOverlap="1" wp14:anchorId="4E285AC6" wp14:editId="311EC5B7">
                    <wp:simplePos x="523875" y="447675"/>
                    <wp:positionH relativeFrom="page">
                      <wp:align>center</wp:align>
                    </wp:positionH>
                    <wp:positionV relativeFrom="page">
                      <wp:align>top</wp:align>
                    </wp:positionV>
                    <wp:extent cx="459740" cy="345440"/>
                    <wp:effectExtent l="0" t="0" r="16510" b="16510"/>
                    <wp:wrapNone/>
                    <wp:docPr id="2012268030" name="Text Box 3" descr="OFFICIAL">
                      <a:extLst xmlns:a="http://schemas.openxmlformats.org/drawingml/2006/main">
                        <a:ext uri="{5AE41FA2-C0FF-4470-9BD4-5FADCA87CBE2}">
                          <aclsh:classification xmlns:aclsh="http://schemas.microsoft.com/office/drawing/2020/classificationShape" classificationOutcomeType="hd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59740" cy="345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C2BB506" w14:textId="03CC6BAB" w:rsidR="00B05982" w:rsidRPr="00B05982" w:rsidRDefault="00B05982" w:rsidP="00B05982">
                                <w:pPr>
                                  <w:spacing w:after="0"/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  <w:szCs w:val="20"/>
                                  </w:rPr>
                                </w:pPr>
                                <w:r w:rsidRPr="00B05982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  <w:szCs w:val="20"/>
                                  </w:rPr>
                                  <w:t>OFFICIAL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w14:anchorId="4E285AC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7" type="#_x0000_t202" alt="OFFICIAL" style="position:absolute;margin-left:0;margin-top:0;width:36.2pt;height:27.2pt;z-index:251658242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" filled="f" stroked="f">
                    <v:textbox style="mso-fit-shape-to-text:t" inset="0,15pt,0,0">
                      <w:txbxContent>
                        <w:p w14:paraId="0C2BB506" w14:textId="03CC6BAB" w:rsidR="00B05982" w:rsidRPr="00B05982" w:rsidRDefault="00B05982" w:rsidP="00B05982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05982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4D5782" w:rsidRPr="004D5782">
            <w:rPr>
              <w:rFonts w:cstheme="minorHAnsi"/>
              <w:b/>
            </w:rPr>
            <w:t>Job Role Profile</w:t>
          </w:r>
        </w:p>
        <w:p w14:paraId="3EF1ED51" w14:textId="77777777" w:rsidR="0091124A" w:rsidRPr="004D5782" w:rsidRDefault="00936274" w:rsidP="00936274">
          <w:pPr>
            <w:rPr>
              <w:rFonts w:asciiTheme="minorHAnsi" w:hAnsiTheme="minorHAnsi"/>
              <w:sz w:val="16"/>
              <w:szCs w:val="16"/>
            </w:rPr>
          </w:pPr>
          <w:r w:rsidRPr="00E05B7F">
            <w:rPr>
              <w:rFonts w:asciiTheme="minorHAnsi" w:hAnsiTheme="minorHAnsi"/>
              <w:sz w:val="32"/>
              <w:szCs w:val="32"/>
            </w:rPr>
            <w:t>Test Combined Region</w:t>
          </w:r>
        </w:p>
      </w:tc>
      <w:tc>
        <w:tcPr>
          <w:tcW w:w="2558" w:type="pct"/>
          <w:tcBorders>
            <w:bottom w:val="single" w:sz="4" w:space="0" w:color="auto"/>
          </w:tcBorders>
        </w:tcPr>
        <w:sdt>
          <w:sdtPr>
            <w:rPr>
              <w:rFonts w:cstheme="minorHAnsi"/>
              <w:sz w:val="16"/>
              <w:szCs w:val="16"/>
            </w:rPr>
            <w:alias w:val="HeaderLogo"/>
            <w:tag w:val="HeaderLogo"/>
            <w:id w:val="-586195"/>
            <w:picture/>
          </w:sdtPr>
          <w:sdtContent>
            <w:p w14:paraId="622A2240" w14:textId="77777777" w:rsidR="004D5782" w:rsidRPr="004D5782" w:rsidRDefault="004D5782" w:rsidP="002F3810">
              <w:pPr>
                <w:pStyle w:val="Header"/>
                <w:jc w:val="right"/>
                <w:rPr>
                  <w:rFonts w:asciiTheme="minorHAnsi" w:hAnsiTheme="minorHAnsi" w:cstheme="minorHAnsi"/>
                  <w:sz w:val="16"/>
                  <w:szCs w:val="16"/>
                </w:rPr>
              </w:pPr>
              <w:r>
                <w:rPr>
                  <w:rFonts w:cstheme="minorHAnsi"/>
                  <w:noProof/>
                  <w:sz w:val="16"/>
                  <w:szCs w:val="16"/>
                </w:rPr>
                <w:drawing>
                  <wp:inline distT="0" distB="0" distL="0" distR="0" wp14:anchorId="541FF279" wp14:editId="68A5FC93">
                    <wp:extent cx="1371600" cy="216719"/>
                    <wp:effectExtent l="0" t="0" r="0" b="0"/>
                    <wp:docPr id="2" name="Pictur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73963" cy="23289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</w:tc>
    </w:tr>
  </w:tbl>
  <w:p w14:paraId="580E6AC5" w14:textId="77777777" w:rsidR="0091124A" w:rsidRPr="004D5782" w:rsidRDefault="0091124A">
    <w:pPr>
      <w:pStyle w:val="Header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8099B5" w14:textId="2F3048B1" w:rsidR="002F3810" w:rsidRDefault="00B05982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A617495" wp14:editId="3388463D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59740" cy="345440"/>
              <wp:effectExtent l="0" t="0" r="16510" b="16510"/>
              <wp:wrapNone/>
              <wp:docPr id="1957970621" name="Text Box 1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5974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54F3F62" w14:textId="6C3F5CC7" w:rsidR="00B05982" w:rsidRPr="00B05982" w:rsidRDefault="00B05982" w:rsidP="00B05982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05982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A61749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alt="OFFICIAL" style="position:absolute;margin-left:0;margin-top:0;width:36.2pt;height:27.2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" filled="f" stroked="f">
              <v:textbox style="mso-fit-shape-to-text:t" inset="0,15pt,0,0">
                <w:txbxContent>
                  <w:p w14:paraId="254F3F62" w14:textId="6C3F5CC7" w:rsidR="00B05982" w:rsidRPr="00B05982" w:rsidRDefault="00B05982" w:rsidP="00B05982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05982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AE128B"/>
    <w:multiLevelType w:val="multilevel"/>
    <w:tmpl w:val="C93A2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60E5902"/>
    <w:multiLevelType w:val="multilevel"/>
    <w:tmpl w:val="E920F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20621337">
    <w:abstractNumId w:val="0"/>
  </w:num>
  <w:num w:numId="2" w16cid:durableId="11395685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24A"/>
    <w:rsid w:val="000013FB"/>
    <w:rsid w:val="0001676E"/>
    <w:rsid w:val="00026D41"/>
    <w:rsid w:val="00053205"/>
    <w:rsid w:val="0005402A"/>
    <w:rsid w:val="000615A9"/>
    <w:rsid w:val="00066789"/>
    <w:rsid w:val="000743CC"/>
    <w:rsid w:val="00091DF9"/>
    <w:rsid w:val="000B3B99"/>
    <w:rsid w:val="000C3CCB"/>
    <w:rsid w:val="000D6246"/>
    <w:rsid w:val="000F2A99"/>
    <w:rsid w:val="00101BD7"/>
    <w:rsid w:val="00103E59"/>
    <w:rsid w:val="00110933"/>
    <w:rsid w:val="0012757A"/>
    <w:rsid w:val="00140E19"/>
    <w:rsid w:val="001413C6"/>
    <w:rsid w:val="00154C3A"/>
    <w:rsid w:val="00159AE4"/>
    <w:rsid w:val="0016206D"/>
    <w:rsid w:val="00193885"/>
    <w:rsid w:val="001A4F51"/>
    <w:rsid w:val="001A4FDD"/>
    <w:rsid w:val="001B5167"/>
    <w:rsid w:val="001B6A9A"/>
    <w:rsid w:val="001C072A"/>
    <w:rsid w:val="001C2766"/>
    <w:rsid w:val="001C44CA"/>
    <w:rsid w:val="001C680B"/>
    <w:rsid w:val="001E5427"/>
    <w:rsid w:val="00206E83"/>
    <w:rsid w:val="00210606"/>
    <w:rsid w:val="00210FD6"/>
    <w:rsid w:val="00232B0C"/>
    <w:rsid w:val="002359F9"/>
    <w:rsid w:val="002645A5"/>
    <w:rsid w:val="0027503F"/>
    <w:rsid w:val="002914C8"/>
    <w:rsid w:val="00294A1B"/>
    <w:rsid w:val="002A31E2"/>
    <w:rsid w:val="002C2DAD"/>
    <w:rsid w:val="002C3AB3"/>
    <w:rsid w:val="002C5B02"/>
    <w:rsid w:val="002F3810"/>
    <w:rsid w:val="0033191D"/>
    <w:rsid w:val="00331FA4"/>
    <w:rsid w:val="0033377B"/>
    <w:rsid w:val="00334FEE"/>
    <w:rsid w:val="00335F4C"/>
    <w:rsid w:val="00345430"/>
    <w:rsid w:val="0035617D"/>
    <w:rsid w:val="00367F4B"/>
    <w:rsid w:val="00371EE4"/>
    <w:rsid w:val="00372C10"/>
    <w:rsid w:val="00373C81"/>
    <w:rsid w:val="00373D6A"/>
    <w:rsid w:val="00380E17"/>
    <w:rsid w:val="00393F03"/>
    <w:rsid w:val="003B0F03"/>
    <w:rsid w:val="003C6621"/>
    <w:rsid w:val="003C6E49"/>
    <w:rsid w:val="003D390A"/>
    <w:rsid w:val="003E3656"/>
    <w:rsid w:val="003E4053"/>
    <w:rsid w:val="003E53F6"/>
    <w:rsid w:val="003E5BF4"/>
    <w:rsid w:val="003F09C7"/>
    <w:rsid w:val="003F426E"/>
    <w:rsid w:val="00432209"/>
    <w:rsid w:val="004334FE"/>
    <w:rsid w:val="0043663D"/>
    <w:rsid w:val="0044086D"/>
    <w:rsid w:val="00446385"/>
    <w:rsid w:val="00454F97"/>
    <w:rsid w:val="00456113"/>
    <w:rsid w:val="00464961"/>
    <w:rsid w:val="00477297"/>
    <w:rsid w:val="00491DDC"/>
    <w:rsid w:val="004922C2"/>
    <w:rsid w:val="004C1C47"/>
    <w:rsid w:val="004D5782"/>
    <w:rsid w:val="004E5713"/>
    <w:rsid w:val="004F37E4"/>
    <w:rsid w:val="00503748"/>
    <w:rsid w:val="005238F1"/>
    <w:rsid w:val="00531AF3"/>
    <w:rsid w:val="0054788A"/>
    <w:rsid w:val="00554DDD"/>
    <w:rsid w:val="00560A39"/>
    <w:rsid w:val="005C0876"/>
    <w:rsid w:val="00604C02"/>
    <w:rsid w:val="00630FFA"/>
    <w:rsid w:val="0063685F"/>
    <w:rsid w:val="00641093"/>
    <w:rsid w:val="0064113F"/>
    <w:rsid w:val="00647034"/>
    <w:rsid w:val="006664D7"/>
    <w:rsid w:val="00666A8A"/>
    <w:rsid w:val="00676E1E"/>
    <w:rsid w:val="00690B1C"/>
    <w:rsid w:val="006A46CE"/>
    <w:rsid w:val="006B686B"/>
    <w:rsid w:val="006D43A6"/>
    <w:rsid w:val="006E3BB0"/>
    <w:rsid w:val="006F59B3"/>
    <w:rsid w:val="006F5A07"/>
    <w:rsid w:val="00720775"/>
    <w:rsid w:val="00721214"/>
    <w:rsid w:val="00732EB0"/>
    <w:rsid w:val="00737CD4"/>
    <w:rsid w:val="00741DD2"/>
    <w:rsid w:val="007449D8"/>
    <w:rsid w:val="00757F68"/>
    <w:rsid w:val="00764D37"/>
    <w:rsid w:val="00765BC0"/>
    <w:rsid w:val="00786D2B"/>
    <w:rsid w:val="00797AE3"/>
    <w:rsid w:val="007C55DC"/>
    <w:rsid w:val="007D1419"/>
    <w:rsid w:val="007D25D6"/>
    <w:rsid w:val="008017EC"/>
    <w:rsid w:val="00814918"/>
    <w:rsid w:val="0081522E"/>
    <w:rsid w:val="00831DB7"/>
    <w:rsid w:val="00840412"/>
    <w:rsid w:val="00867D2A"/>
    <w:rsid w:val="0087021E"/>
    <w:rsid w:val="00896053"/>
    <w:rsid w:val="008B708F"/>
    <w:rsid w:val="008E1D78"/>
    <w:rsid w:val="008E4BE2"/>
    <w:rsid w:val="008F4E5F"/>
    <w:rsid w:val="0091073A"/>
    <w:rsid w:val="0091124A"/>
    <w:rsid w:val="00911CC1"/>
    <w:rsid w:val="00914F66"/>
    <w:rsid w:val="0092103A"/>
    <w:rsid w:val="00936274"/>
    <w:rsid w:val="00941D6F"/>
    <w:rsid w:val="00956543"/>
    <w:rsid w:val="00956FA6"/>
    <w:rsid w:val="00966E0B"/>
    <w:rsid w:val="009678A9"/>
    <w:rsid w:val="009715BC"/>
    <w:rsid w:val="009724A6"/>
    <w:rsid w:val="00981650"/>
    <w:rsid w:val="0098261C"/>
    <w:rsid w:val="00992CF2"/>
    <w:rsid w:val="00995D09"/>
    <w:rsid w:val="009A0347"/>
    <w:rsid w:val="009A45D8"/>
    <w:rsid w:val="009A6432"/>
    <w:rsid w:val="009C1B5B"/>
    <w:rsid w:val="009C464F"/>
    <w:rsid w:val="009F1F03"/>
    <w:rsid w:val="009F507C"/>
    <w:rsid w:val="00A37587"/>
    <w:rsid w:val="00A43D71"/>
    <w:rsid w:val="00A459A0"/>
    <w:rsid w:val="00A60998"/>
    <w:rsid w:val="00A60E80"/>
    <w:rsid w:val="00A701AC"/>
    <w:rsid w:val="00A718FA"/>
    <w:rsid w:val="00A9672B"/>
    <w:rsid w:val="00AB0E5C"/>
    <w:rsid w:val="00AB617F"/>
    <w:rsid w:val="00AC1998"/>
    <w:rsid w:val="00AD2E5B"/>
    <w:rsid w:val="00AD439A"/>
    <w:rsid w:val="00AE7BAC"/>
    <w:rsid w:val="00AF13FF"/>
    <w:rsid w:val="00AF5444"/>
    <w:rsid w:val="00AF56BC"/>
    <w:rsid w:val="00B00603"/>
    <w:rsid w:val="00B05982"/>
    <w:rsid w:val="00B2BB0D"/>
    <w:rsid w:val="00B534FB"/>
    <w:rsid w:val="00B61C92"/>
    <w:rsid w:val="00B67905"/>
    <w:rsid w:val="00B93114"/>
    <w:rsid w:val="00B93958"/>
    <w:rsid w:val="00BB2401"/>
    <w:rsid w:val="00BD1E84"/>
    <w:rsid w:val="00BD7C91"/>
    <w:rsid w:val="00BE0B03"/>
    <w:rsid w:val="00BE140C"/>
    <w:rsid w:val="00BE7392"/>
    <w:rsid w:val="00BF7662"/>
    <w:rsid w:val="00C058A6"/>
    <w:rsid w:val="00C201CD"/>
    <w:rsid w:val="00C22E26"/>
    <w:rsid w:val="00C258C2"/>
    <w:rsid w:val="00C35527"/>
    <w:rsid w:val="00C636B3"/>
    <w:rsid w:val="00C72606"/>
    <w:rsid w:val="00C84345"/>
    <w:rsid w:val="00C8530A"/>
    <w:rsid w:val="00C87736"/>
    <w:rsid w:val="00C93842"/>
    <w:rsid w:val="00CA2036"/>
    <w:rsid w:val="00CC606A"/>
    <w:rsid w:val="00CC73C7"/>
    <w:rsid w:val="00CD0CEF"/>
    <w:rsid w:val="00CF4BE2"/>
    <w:rsid w:val="00D0671A"/>
    <w:rsid w:val="00D31293"/>
    <w:rsid w:val="00D43C2F"/>
    <w:rsid w:val="00D66198"/>
    <w:rsid w:val="00DB7D26"/>
    <w:rsid w:val="00DC086C"/>
    <w:rsid w:val="00DD3CA1"/>
    <w:rsid w:val="00E05B7F"/>
    <w:rsid w:val="00E22754"/>
    <w:rsid w:val="00E439C0"/>
    <w:rsid w:val="00E54E2B"/>
    <w:rsid w:val="00E70A51"/>
    <w:rsid w:val="00E73CA5"/>
    <w:rsid w:val="00E84236"/>
    <w:rsid w:val="00E855BF"/>
    <w:rsid w:val="00E94477"/>
    <w:rsid w:val="00EC0DF2"/>
    <w:rsid w:val="00EE1F99"/>
    <w:rsid w:val="00EF27EE"/>
    <w:rsid w:val="00EF34A6"/>
    <w:rsid w:val="00F00C99"/>
    <w:rsid w:val="00F06EE1"/>
    <w:rsid w:val="00F5108A"/>
    <w:rsid w:val="00F51DB7"/>
    <w:rsid w:val="00F610BD"/>
    <w:rsid w:val="00F73F6B"/>
    <w:rsid w:val="00F86E9F"/>
    <w:rsid w:val="00F938FC"/>
    <w:rsid w:val="00F9C476"/>
    <w:rsid w:val="00FA1D7D"/>
    <w:rsid w:val="00FA25EB"/>
    <w:rsid w:val="00FA2DA5"/>
    <w:rsid w:val="00FB1957"/>
    <w:rsid w:val="00FB4BCF"/>
    <w:rsid w:val="00FD31BF"/>
    <w:rsid w:val="00FF00AF"/>
    <w:rsid w:val="020345DE"/>
    <w:rsid w:val="0224866F"/>
    <w:rsid w:val="02A3BA45"/>
    <w:rsid w:val="02C29386"/>
    <w:rsid w:val="03CBAB73"/>
    <w:rsid w:val="03F1F780"/>
    <w:rsid w:val="04A6305F"/>
    <w:rsid w:val="05EE31EC"/>
    <w:rsid w:val="05EF83E8"/>
    <w:rsid w:val="06D672DA"/>
    <w:rsid w:val="06E22C2D"/>
    <w:rsid w:val="0789F06A"/>
    <w:rsid w:val="08D53E3D"/>
    <w:rsid w:val="0A40A99B"/>
    <w:rsid w:val="0A4D90A8"/>
    <w:rsid w:val="0ACB07E3"/>
    <w:rsid w:val="0B2E5DE9"/>
    <w:rsid w:val="0C1F40BC"/>
    <w:rsid w:val="0C65BEED"/>
    <w:rsid w:val="0DDC00A8"/>
    <w:rsid w:val="0E7FE953"/>
    <w:rsid w:val="0EE47AA9"/>
    <w:rsid w:val="0F23C405"/>
    <w:rsid w:val="0FC1C357"/>
    <w:rsid w:val="0FCF7B25"/>
    <w:rsid w:val="0FE39628"/>
    <w:rsid w:val="10354DEB"/>
    <w:rsid w:val="10442B5B"/>
    <w:rsid w:val="10478EB3"/>
    <w:rsid w:val="10808DBB"/>
    <w:rsid w:val="114084F1"/>
    <w:rsid w:val="11D8AFF7"/>
    <w:rsid w:val="1228B043"/>
    <w:rsid w:val="1321ABD1"/>
    <w:rsid w:val="138F302C"/>
    <w:rsid w:val="140EDBC9"/>
    <w:rsid w:val="14CA701A"/>
    <w:rsid w:val="15317E09"/>
    <w:rsid w:val="155E24B2"/>
    <w:rsid w:val="15BEE724"/>
    <w:rsid w:val="1627DF29"/>
    <w:rsid w:val="165479B1"/>
    <w:rsid w:val="17407691"/>
    <w:rsid w:val="174AA106"/>
    <w:rsid w:val="17C6FD51"/>
    <w:rsid w:val="18E479BF"/>
    <w:rsid w:val="1991D3AD"/>
    <w:rsid w:val="1A0AFCCD"/>
    <w:rsid w:val="1BB74A95"/>
    <w:rsid w:val="1C554492"/>
    <w:rsid w:val="1CD970A6"/>
    <w:rsid w:val="1DABE5FC"/>
    <w:rsid w:val="1DF06431"/>
    <w:rsid w:val="1E62E4DE"/>
    <w:rsid w:val="1F340994"/>
    <w:rsid w:val="1F511EC9"/>
    <w:rsid w:val="1FA6798A"/>
    <w:rsid w:val="1FB275E1"/>
    <w:rsid w:val="1FD6396B"/>
    <w:rsid w:val="2121AD51"/>
    <w:rsid w:val="21427F50"/>
    <w:rsid w:val="215A0ED2"/>
    <w:rsid w:val="2176B59E"/>
    <w:rsid w:val="219A348F"/>
    <w:rsid w:val="22B33095"/>
    <w:rsid w:val="23324EB9"/>
    <w:rsid w:val="23428775"/>
    <w:rsid w:val="2346DBC9"/>
    <w:rsid w:val="2445C72B"/>
    <w:rsid w:val="25BD42BC"/>
    <w:rsid w:val="25C8E9A5"/>
    <w:rsid w:val="264FB3D8"/>
    <w:rsid w:val="2667C076"/>
    <w:rsid w:val="266CD2F4"/>
    <w:rsid w:val="268982F1"/>
    <w:rsid w:val="27038AC9"/>
    <w:rsid w:val="27041D50"/>
    <w:rsid w:val="27250D47"/>
    <w:rsid w:val="27A3CC08"/>
    <w:rsid w:val="27A5CC01"/>
    <w:rsid w:val="2815C1A3"/>
    <w:rsid w:val="28D19367"/>
    <w:rsid w:val="29834C26"/>
    <w:rsid w:val="2A94C0DD"/>
    <w:rsid w:val="2AEC5830"/>
    <w:rsid w:val="2B2474B1"/>
    <w:rsid w:val="2BDD9C48"/>
    <w:rsid w:val="2CD482F7"/>
    <w:rsid w:val="2D02800C"/>
    <w:rsid w:val="2D2435AB"/>
    <w:rsid w:val="2E392E4C"/>
    <w:rsid w:val="2E9879F2"/>
    <w:rsid w:val="2EDBA05C"/>
    <w:rsid w:val="2F247783"/>
    <w:rsid w:val="2F2CC76A"/>
    <w:rsid w:val="2F4B2A28"/>
    <w:rsid w:val="2FCA0075"/>
    <w:rsid w:val="2FDE12C1"/>
    <w:rsid w:val="31041A4A"/>
    <w:rsid w:val="311A81EA"/>
    <w:rsid w:val="31B2C8AB"/>
    <w:rsid w:val="327EF01E"/>
    <w:rsid w:val="34449CAF"/>
    <w:rsid w:val="34BED8F0"/>
    <w:rsid w:val="34D5B082"/>
    <w:rsid w:val="352D8CB9"/>
    <w:rsid w:val="3599D1AC"/>
    <w:rsid w:val="35B9726F"/>
    <w:rsid w:val="35D4BDF5"/>
    <w:rsid w:val="35DB0737"/>
    <w:rsid w:val="36150559"/>
    <w:rsid w:val="36261F1A"/>
    <w:rsid w:val="3655DF17"/>
    <w:rsid w:val="369B3299"/>
    <w:rsid w:val="36CBA9DD"/>
    <w:rsid w:val="376E47B2"/>
    <w:rsid w:val="37EDABE5"/>
    <w:rsid w:val="38D72B15"/>
    <w:rsid w:val="38E516C2"/>
    <w:rsid w:val="3A2AD320"/>
    <w:rsid w:val="3A746295"/>
    <w:rsid w:val="3A914398"/>
    <w:rsid w:val="3AE20DFE"/>
    <w:rsid w:val="3B07EB2A"/>
    <w:rsid w:val="3CCCD46D"/>
    <w:rsid w:val="3D7DAA30"/>
    <w:rsid w:val="3DD5468D"/>
    <w:rsid w:val="3DFEE601"/>
    <w:rsid w:val="3F5C35C5"/>
    <w:rsid w:val="3F5DC9FA"/>
    <w:rsid w:val="4001F132"/>
    <w:rsid w:val="406723D0"/>
    <w:rsid w:val="41542AC9"/>
    <w:rsid w:val="42102BB4"/>
    <w:rsid w:val="422446E3"/>
    <w:rsid w:val="422762DC"/>
    <w:rsid w:val="437E59E6"/>
    <w:rsid w:val="4429AC20"/>
    <w:rsid w:val="44428D16"/>
    <w:rsid w:val="45481BD3"/>
    <w:rsid w:val="46D3CA63"/>
    <w:rsid w:val="474E9BD4"/>
    <w:rsid w:val="494047C3"/>
    <w:rsid w:val="4963C604"/>
    <w:rsid w:val="49CFC08A"/>
    <w:rsid w:val="4A128578"/>
    <w:rsid w:val="4A26759B"/>
    <w:rsid w:val="4ACA251A"/>
    <w:rsid w:val="4B06E577"/>
    <w:rsid w:val="4BA5DC3D"/>
    <w:rsid w:val="4BADF7A5"/>
    <w:rsid w:val="4CED9859"/>
    <w:rsid w:val="4CF88A79"/>
    <w:rsid w:val="4D16D3C5"/>
    <w:rsid w:val="4D56BBF8"/>
    <w:rsid w:val="4D60B3E8"/>
    <w:rsid w:val="4E2C5A4B"/>
    <w:rsid w:val="4E792F9B"/>
    <w:rsid w:val="4EAA7BA6"/>
    <w:rsid w:val="4EAF9EBE"/>
    <w:rsid w:val="4ED83286"/>
    <w:rsid w:val="4F9164A6"/>
    <w:rsid w:val="4FA50869"/>
    <w:rsid w:val="50965992"/>
    <w:rsid w:val="51DC4E89"/>
    <w:rsid w:val="52211D13"/>
    <w:rsid w:val="539F4993"/>
    <w:rsid w:val="53F625F7"/>
    <w:rsid w:val="559366A9"/>
    <w:rsid w:val="5612C03F"/>
    <w:rsid w:val="57240072"/>
    <w:rsid w:val="57670C41"/>
    <w:rsid w:val="586C8277"/>
    <w:rsid w:val="589214BC"/>
    <w:rsid w:val="58951297"/>
    <w:rsid w:val="58A203B1"/>
    <w:rsid w:val="58D522C8"/>
    <w:rsid w:val="5950AD32"/>
    <w:rsid w:val="59C9A336"/>
    <w:rsid w:val="5A568A95"/>
    <w:rsid w:val="5A751A80"/>
    <w:rsid w:val="5B201883"/>
    <w:rsid w:val="5B6315AA"/>
    <w:rsid w:val="5C4D1D0B"/>
    <w:rsid w:val="5D010A16"/>
    <w:rsid w:val="5E64EFBC"/>
    <w:rsid w:val="5EEA795A"/>
    <w:rsid w:val="5F8A23E2"/>
    <w:rsid w:val="5FD62E15"/>
    <w:rsid w:val="5FE465BC"/>
    <w:rsid w:val="6009AF40"/>
    <w:rsid w:val="6014F3B0"/>
    <w:rsid w:val="607BE444"/>
    <w:rsid w:val="61225711"/>
    <w:rsid w:val="613AA79B"/>
    <w:rsid w:val="616B4D32"/>
    <w:rsid w:val="618FFCB6"/>
    <w:rsid w:val="61B6DA36"/>
    <w:rsid w:val="6337A51C"/>
    <w:rsid w:val="634F1B05"/>
    <w:rsid w:val="63980A92"/>
    <w:rsid w:val="64322C05"/>
    <w:rsid w:val="648A6B6C"/>
    <w:rsid w:val="64B98465"/>
    <w:rsid w:val="65B2AABC"/>
    <w:rsid w:val="65D56D13"/>
    <w:rsid w:val="66842ABB"/>
    <w:rsid w:val="670B9C40"/>
    <w:rsid w:val="67B567A5"/>
    <w:rsid w:val="682DA3D3"/>
    <w:rsid w:val="687AEBF0"/>
    <w:rsid w:val="68A72E43"/>
    <w:rsid w:val="68AD9783"/>
    <w:rsid w:val="68C62E41"/>
    <w:rsid w:val="6923C220"/>
    <w:rsid w:val="6A5F8085"/>
    <w:rsid w:val="6B0B9DA5"/>
    <w:rsid w:val="6B8CC491"/>
    <w:rsid w:val="6BC4AA57"/>
    <w:rsid w:val="6C090813"/>
    <w:rsid w:val="6C3C00C7"/>
    <w:rsid w:val="6CE4FCFF"/>
    <w:rsid w:val="6D067D3E"/>
    <w:rsid w:val="6E02A6D5"/>
    <w:rsid w:val="6E717A05"/>
    <w:rsid w:val="6EB9A164"/>
    <w:rsid w:val="6EEAEC8F"/>
    <w:rsid w:val="704D1A9A"/>
    <w:rsid w:val="708D967D"/>
    <w:rsid w:val="70D52817"/>
    <w:rsid w:val="70E6244F"/>
    <w:rsid w:val="718AFBD1"/>
    <w:rsid w:val="7206F498"/>
    <w:rsid w:val="7338B4D0"/>
    <w:rsid w:val="7394A5C9"/>
    <w:rsid w:val="739E27B6"/>
    <w:rsid w:val="752AB0EF"/>
    <w:rsid w:val="7531C27A"/>
    <w:rsid w:val="759FECA1"/>
    <w:rsid w:val="78040FF3"/>
    <w:rsid w:val="793E0D43"/>
    <w:rsid w:val="7A85DF72"/>
    <w:rsid w:val="7AFD49DF"/>
    <w:rsid w:val="7B807393"/>
    <w:rsid w:val="7D8A49C1"/>
    <w:rsid w:val="7DDA68BC"/>
    <w:rsid w:val="7E08FA6D"/>
    <w:rsid w:val="7ED709F7"/>
    <w:rsid w:val="7F80E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3DECAB"/>
  <w15:chartTrackingRefBased/>
  <w15:docId w15:val="{15A8507D-104F-4767-8502-686E9D85B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73C7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AC1998"/>
    <w:pPr>
      <w:keepNext/>
      <w:keepLines/>
      <w:spacing w:before="240" w:after="12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C1998"/>
    <w:pPr>
      <w:keepNext/>
      <w:keepLines/>
      <w:spacing w:before="240" w:after="120"/>
      <w:outlineLvl w:val="1"/>
    </w:pPr>
    <w:rPr>
      <w:rFonts w:asciiTheme="majorHAnsi" w:eastAsiaTheme="majorEastAsia" w:hAnsiTheme="majorHAnsi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C1998"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/>
      <w:b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35F4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1124A"/>
  </w:style>
  <w:style w:type="paragraph" w:styleId="Footer">
    <w:name w:val="footer"/>
    <w:basedOn w:val="Normal"/>
    <w:link w:val="Foot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1124A"/>
  </w:style>
  <w:style w:type="table" w:styleId="TableGrid">
    <w:name w:val="Table Grid"/>
    <w:basedOn w:val="TableNormal"/>
    <w:rsid w:val="0091124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724A6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AC1998"/>
    <w:rPr>
      <w:rFonts w:asciiTheme="majorHAnsi" w:eastAsiaTheme="majorEastAsia" w:hAnsiTheme="majorHAnsi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C1998"/>
    <w:rPr>
      <w:rFonts w:asciiTheme="majorHAnsi" w:eastAsiaTheme="majorEastAsia" w:hAnsiTheme="majorHAnsi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C1998"/>
    <w:rPr>
      <w:rFonts w:asciiTheme="majorHAnsi" w:eastAsiaTheme="majorEastAsia" w:hAnsiTheme="majorHAnsi" w:cstheme="majorBidi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35F4C"/>
    <w:rPr>
      <w:rFonts w:asciiTheme="majorHAnsi" w:eastAsiaTheme="majorEastAsia" w:hAnsiTheme="majorHAnsi" w:cstheme="majorBidi"/>
      <w:b/>
      <w:i/>
      <w:iCs/>
    </w:rPr>
  </w:style>
  <w:style w:type="paragraph" w:customStyle="1" w:styleId="legend-table">
    <w:name w:val="legend-table"/>
    <w:basedOn w:val="Normal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character" w:customStyle="1" w:styleId="priority-high">
    <w:name w:val="priority-high"/>
    <w:basedOn w:val="DefaultParagraphFont"/>
    <w:rPr>
      <w:rFonts w:ascii="Webdings" w:hAnsi="Webdings" w:hint="default"/>
      <w:color w:val="0000FF"/>
      <w:sz w:val="44"/>
      <w:szCs w:val="44"/>
    </w:rPr>
  </w:style>
  <w:style w:type="character" w:customStyle="1" w:styleId="priority-normal">
    <w:name w:val="priority-normal"/>
    <w:basedOn w:val="DefaultParagraphFont"/>
    <w:rPr>
      <w:rFonts w:ascii="Webdings" w:hAnsi="Webdings" w:hint="default"/>
      <w:color w:val="008000"/>
      <w:sz w:val="44"/>
      <w:szCs w:val="44"/>
    </w:rPr>
  </w:style>
  <w:style w:type="character" w:customStyle="1" w:styleId="not-assessable">
    <w:name w:val="not-assessable"/>
    <w:basedOn w:val="DefaultParagraphFont"/>
    <w:rPr>
      <w:rFonts w:ascii="Webdings" w:hAnsi="Webdings" w:hint="default"/>
      <w:color w:val="CCCCCC"/>
      <w:sz w:val="44"/>
      <w:szCs w:val="44"/>
    </w:rPr>
  </w:style>
  <w:style w:type="paragraph" w:styleId="CommentText">
    <w:name w:val="annotation text"/>
    <w:basedOn w:val="Normal"/>
    <w:link w:val="CommentTextChar"/>
    <w:uiPriority w:val="99"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Revision">
    <w:name w:val="Revision"/>
    <w:hidden/>
    <w:uiPriority w:val="99"/>
    <w:semiHidden/>
    <w:rsid w:val="00B00603"/>
    <w:pPr>
      <w:spacing w:after="0" w:line="240" w:lineRule="auto"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3663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3663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772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9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94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0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5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3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BDB100C1AC1543B03D75D404C28DAB" ma:contentTypeVersion="8" ma:contentTypeDescription="Create a new document." ma:contentTypeScope="" ma:versionID="236dcd5b50c58e39f7dcaf2a0a8ea483">
  <xsd:schema xmlns:xsd="http://www.w3.org/2001/XMLSchema" xmlns:xs="http://www.w3.org/2001/XMLSchema" xmlns:p="http://schemas.microsoft.com/office/2006/metadata/properties" xmlns:ns2="70baddc1-a0ab-424c-af4c-ba82e8a20032" targetNamespace="http://schemas.microsoft.com/office/2006/metadata/properties" ma:root="true" ma:fieldsID="466f97315a5112a485ae46019b5e9fc3" ns2:_="">
    <xsd:import namespace="70baddc1-a0ab-424c-af4c-ba82e8a200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baddc1-a0ab-424c-af4c-ba82e8a200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D75DA7-50CE-4E24-9F16-11495A29033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439DC5C-FCD3-4FAF-8B3C-E6CFB725A7E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1DC70BD-F12E-410E-8AB9-0E152A16D6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baddc1-a0ab-424c-af4c-ba82e8a200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E7F22AC-E847-1E4B-ABCA-CDA4F3B4A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907</Words>
  <Characters>5175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Erica Shannon-Turner</dc:creator>
  <cp:keywords/>
  <dc:description/>
  <cp:lastModifiedBy>Michelle McMillan</cp:lastModifiedBy>
  <cp:revision>9</cp:revision>
  <dcterms:created xsi:type="dcterms:W3CDTF">2026-05-13T14:10:00Z</dcterms:created>
  <dcterms:modified xsi:type="dcterms:W3CDTF">2026-06-03T13:00:00Z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74b442bd,2853dbb8,77f0c5fe</vt:lpwstr>
  </property>
  <property fmtid="{D5CDD505-2E9C-101B-9397-08002B2CF9AE}" pid="3" name="ClassificationContentMarkingHeaderFontProps">
    <vt:lpwstr>#000000,10,Calibri</vt:lpwstr>
  </property>
  <property fmtid="{D5CDD505-2E9C-101B-9397-08002B2CF9AE}" pid="4" name="ClassificationContentMarkingHeaderText">
    <vt:lpwstr>OFFICIAL</vt:lpwstr>
  </property>
  <property fmtid="{D5CDD505-2E9C-101B-9397-08002B2CF9AE}" pid="5" name="ClassificationContentMarkingFooterShapeIds">
    <vt:lpwstr>4652dbe5,4f1c7c4a,28d502d8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OFFICIAL</vt:lpwstr>
  </property>
  <property fmtid="{D5CDD505-2E9C-101B-9397-08002B2CF9AE}" pid="8" name="MSIP_Label_13eddc48-28c0-4271-9f54-3f68e158cc0d_Enabled">
    <vt:lpwstr>true</vt:lpwstr>
  </property>
  <property fmtid="{D5CDD505-2E9C-101B-9397-08002B2CF9AE}" pid="9" name="MSIP_Label_13eddc48-28c0-4271-9f54-3f68e158cc0d_SetDate">
    <vt:lpwstr>2025-10-24T09:39:41Z</vt:lpwstr>
  </property>
  <property fmtid="{D5CDD505-2E9C-101B-9397-08002B2CF9AE}" pid="10" name="MSIP_Label_13eddc48-28c0-4271-9f54-3f68e158cc0d_Method">
    <vt:lpwstr>Standard</vt:lpwstr>
  </property>
  <property fmtid="{D5CDD505-2E9C-101B-9397-08002B2CF9AE}" pid="11" name="MSIP_Label_13eddc48-28c0-4271-9f54-3f68e158cc0d_Name">
    <vt:lpwstr>Official</vt:lpwstr>
  </property>
  <property fmtid="{D5CDD505-2E9C-101B-9397-08002B2CF9AE}" pid="12" name="MSIP_Label_13eddc48-28c0-4271-9f54-3f68e158cc0d_SiteId">
    <vt:lpwstr>faa8e269-0811-4538-82e7-4d29009219bf</vt:lpwstr>
  </property>
  <property fmtid="{D5CDD505-2E9C-101B-9397-08002B2CF9AE}" pid="13" name="MSIP_Label_13eddc48-28c0-4271-9f54-3f68e158cc0d_ActionId">
    <vt:lpwstr>54119e52-a2c3-434c-8dbe-ba2c2eaab4a4</vt:lpwstr>
  </property>
  <property fmtid="{D5CDD505-2E9C-101B-9397-08002B2CF9AE}" pid="14" name="MSIP_Label_13eddc48-28c0-4271-9f54-3f68e158cc0d_ContentBits">
    <vt:lpwstr>3</vt:lpwstr>
  </property>
  <property fmtid="{D5CDD505-2E9C-101B-9397-08002B2CF9AE}" pid="15" name="MSIP_Label_13eddc48-28c0-4271-9f54-3f68e158cc0d_Tag">
    <vt:lpwstr>10, 3, 0, 1</vt:lpwstr>
  </property>
  <property fmtid="{D5CDD505-2E9C-101B-9397-08002B2CF9AE}" pid="16" name="ContentTypeId">
    <vt:lpwstr>0x01010088BDB100C1AC1543B03D75D404C28DAB</vt:lpwstr>
  </property>
</Properties>
</file>