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9259D" w14:textId="77777777" w:rsidR="00B14DEB" w:rsidRDefault="00B14DEB">
      <w:pPr>
        <w:pStyle w:val="Heading2"/>
        <w:rPr>
          <w:rFonts w:ascii="Calibri" w:eastAsia="Times New Roman" w:hAnsi="Calibri" w:cs="Calibri"/>
        </w:rPr>
      </w:pPr>
      <w:r>
        <w:rPr>
          <w:rFonts w:ascii="Calibri" w:eastAsia="Times New Roman" w:hAnsi="Calibri" w:cs="Calibri"/>
        </w:rPr>
        <w:t>Job Code: JRP0047</w:t>
      </w:r>
    </w:p>
    <w:p w14:paraId="241A3A9A" w14:textId="2475CAE6" w:rsidR="000D1533" w:rsidRPr="000D1533" w:rsidRDefault="000D1533" w:rsidP="000D1533">
      <w:r>
        <w:t xml:space="preserve">Locations: </w:t>
      </w:r>
      <w:r w:rsidRPr="000D1533">
        <w:t>Birmingham, Newcastle, or Leeds Offices</w:t>
      </w:r>
    </w:p>
    <w:p w14:paraId="61C4EFD8" w14:textId="77777777" w:rsidR="00B14DEB" w:rsidRDefault="00B14DEB">
      <w:pPr>
        <w:pStyle w:val="Heading2"/>
        <w:divId w:val="683940889"/>
        <w:rPr>
          <w:rFonts w:ascii="Calibri" w:eastAsia="Times New Roman" w:hAnsi="Calibri" w:cs="Calibri"/>
          <w:color w:val="000000"/>
        </w:rPr>
      </w:pPr>
      <w:r>
        <w:rPr>
          <w:rFonts w:ascii="Calibri" w:eastAsia="Times New Roman" w:hAnsi="Calibri" w:cs="Calibri"/>
          <w:color w:val="000000"/>
        </w:rPr>
        <w:t>Role Purpose</w:t>
      </w:r>
    </w:p>
    <w:p w14:paraId="5B321C51" w14:textId="77777777" w:rsidR="00B14DEB" w:rsidRDefault="00B14DEB">
      <w:pPr>
        <w:pStyle w:val="MsoBodyText0"/>
        <w:spacing w:before="90" w:beforeAutospacing="0" w:after="0" w:afterAutospacing="0"/>
        <w:ind w:left="138" w:right="127"/>
        <w:divId w:val="117577097"/>
        <w:rPr>
          <w:rFonts w:ascii="Calibri" w:hAnsi="Calibri" w:cs="Calibri"/>
          <w:color w:val="000000"/>
        </w:rPr>
      </w:pPr>
      <w:r>
        <w:rPr>
          <w:rFonts w:ascii="Calibri" w:hAnsi="Calibri" w:cs="Calibri"/>
          <w:color w:val="000000"/>
          <w:lang w:val="en-US"/>
        </w:rPr>
        <w:t xml:space="preserve">This role is responsible for developing and managing </w:t>
      </w:r>
      <w:proofErr w:type="gramStart"/>
      <w:r>
        <w:rPr>
          <w:rFonts w:ascii="Calibri" w:hAnsi="Calibri" w:cs="Calibri"/>
          <w:color w:val="000000"/>
          <w:lang w:val="en-US"/>
        </w:rPr>
        <w:t>a professional</w:t>
      </w:r>
      <w:proofErr w:type="gramEnd"/>
      <w:r>
        <w:rPr>
          <w:rFonts w:ascii="Calibri" w:hAnsi="Calibri" w:cs="Calibri"/>
          <w:color w:val="000000"/>
          <w:lang w:val="en-US"/>
        </w:rPr>
        <w:t xml:space="preserve"> and creative learning and </w:t>
      </w:r>
      <w:proofErr w:type="spellStart"/>
      <w:r>
        <w:rPr>
          <w:rFonts w:ascii="Calibri" w:hAnsi="Calibri" w:cs="Calibri"/>
          <w:color w:val="000000"/>
          <w:lang w:val="en-US"/>
        </w:rPr>
        <w:t>organisational</w:t>
      </w:r>
      <w:proofErr w:type="spellEnd"/>
      <w:r>
        <w:rPr>
          <w:rFonts w:ascii="Calibri" w:hAnsi="Calibri" w:cs="Calibri"/>
          <w:color w:val="000000"/>
          <w:lang w:val="en-US"/>
        </w:rPr>
        <w:t xml:space="preserve"> development offer that supports </w:t>
      </w:r>
      <w:proofErr w:type="spellStart"/>
      <w:r>
        <w:rPr>
          <w:rFonts w:ascii="Calibri" w:hAnsi="Calibri" w:cs="Calibri"/>
          <w:color w:val="000000"/>
          <w:lang w:val="en-US"/>
        </w:rPr>
        <w:t>organisational</w:t>
      </w:r>
      <w:proofErr w:type="spellEnd"/>
      <w:r>
        <w:rPr>
          <w:rFonts w:ascii="Calibri" w:hAnsi="Calibri" w:cs="Calibri"/>
          <w:color w:val="000000"/>
          <w:lang w:val="en-US"/>
        </w:rPr>
        <w:t xml:space="preserve"> capability.</w:t>
      </w:r>
    </w:p>
    <w:p w14:paraId="2C752A04" w14:textId="77777777" w:rsidR="00B14DEB" w:rsidRDefault="00B14DEB">
      <w:pPr>
        <w:pStyle w:val="MsoBodyText0"/>
        <w:spacing w:before="90" w:beforeAutospacing="0" w:after="0" w:afterAutospacing="0"/>
        <w:ind w:left="138" w:right="127"/>
        <w:divId w:val="117577097"/>
        <w:rPr>
          <w:rFonts w:ascii="Calibri" w:hAnsi="Calibri" w:cs="Calibri"/>
          <w:color w:val="000000"/>
        </w:rPr>
      </w:pPr>
      <w:r>
        <w:rPr>
          <w:rFonts w:ascii="Calibri" w:hAnsi="Calibri" w:cs="Calibri"/>
          <w:color w:val="000000"/>
          <w:lang w:val="en-US"/>
        </w:rPr>
        <w:t xml:space="preserve">Creates talent strategies and frameworks that </w:t>
      </w:r>
      <w:proofErr w:type="gramStart"/>
      <w:r>
        <w:rPr>
          <w:rFonts w:ascii="Calibri" w:hAnsi="Calibri" w:cs="Calibri"/>
          <w:color w:val="000000"/>
          <w:lang w:val="en-US"/>
        </w:rPr>
        <w:t>supports</w:t>
      </w:r>
      <w:proofErr w:type="gramEnd"/>
      <w:r>
        <w:rPr>
          <w:rFonts w:ascii="Calibri" w:hAnsi="Calibri" w:cs="Calibri"/>
          <w:color w:val="000000"/>
          <w:lang w:val="en-US"/>
        </w:rPr>
        <w:t xml:space="preserve"> workforce planning, workforce development priorities and succession planning. </w:t>
      </w:r>
    </w:p>
    <w:p w14:paraId="25D9A615" w14:textId="77777777" w:rsidR="00B14DEB" w:rsidRDefault="00B14DEB">
      <w:pPr>
        <w:pStyle w:val="MsoBodyText0"/>
        <w:spacing w:before="90" w:beforeAutospacing="0" w:after="0" w:afterAutospacing="0"/>
        <w:ind w:left="138" w:right="127"/>
        <w:divId w:val="117577097"/>
        <w:rPr>
          <w:rFonts w:ascii="Calibri" w:hAnsi="Calibri" w:cs="Calibri"/>
          <w:color w:val="000000"/>
        </w:rPr>
      </w:pPr>
      <w:r>
        <w:rPr>
          <w:rFonts w:ascii="Calibri" w:hAnsi="Calibri" w:cs="Calibri"/>
          <w:color w:val="000000"/>
          <w:lang w:val="en-US"/>
        </w:rPr>
        <w:t>Works in partnership with key</w:t>
      </w:r>
      <w:r>
        <w:rPr>
          <w:rFonts w:ascii="Calibri" w:hAnsi="Calibri" w:cs="Calibri"/>
          <w:color w:val="000000"/>
          <w:spacing w:val="-3"/>
          <w:lang w:val="en-US"/>
        </w:rPr>
        <w:t xml:space="preserve"> </w:t>
      </w:r>
      <w:r>
        <w:rPr>
          <w:rFonts w:ascii="Calibri" w:hAnsi="Calibri" w:cs="Calibri"/>
          <w:color w:val="000000"/>
          <w:lang w:val="en-US"/>
        </w:rPr>
        <w:t>stakeholders</w:t>
      </w:r>
      <w:r>
        <w:rPr>
          <w:rFonts w:ascii="Calibri" w:hAnsi="Calibri" w:cs="Calibri"/>
          <w:color w:val="000000"/>
          <w:spacing w:val="-3"/>
          <w:lang w:val="en-US"/>
        </w:rPr>
        <w:t xml:space="preserve"> </w:t>
      </w:r>
      <w:r>
        <w:rPr>
          <w:rFonts w:ascii="Calibri" w:hAnsi="Calibri" w:cs="Calibri"/>
          <w:color w:val="000000"/>
          <w:lang w:val="en-US"/>
        </w:rPr>
        <w:t>to</w:t>
      </w:r>
      <w:r>
        <w:rPr>
          <w:rFonts w:ascii="Calibri" w:hAnsi="Calibri" w:cs="Calibri"/>
          <w:color w:val="000000"/>
          <w:spacing w:val="-3"/>
          <w:lang w:val="en-US"/>
        </w:rPr>
        <w:t xml:space="preserve"> </w:t>
      </w:r>
      <w:r>
        <w:rPr>
          <w:rFonts w:ascii="Calibri" w:hAnsi="Calibri" w:cs="Calibri"/>
          <w:color w:val="000000"/>
          <w:lang w:val="en-US"/>
        </w:rPr>
        <w:t>embed learning.</w:t>
      </w:r>
    </w:p>
    <w:p w14:paraId="29C54A2C" w14:textId="77777777" w:rsidR="00B14DEB" w:rsidRDefault="00B14DEB">
      <w:pPr>
        <w:pStyle w:val="MsoBodyText0"/>
        <w:spacing w:before="90" w:beforeAutospacing="0" w:after="0" w:afterAutospacing="0"/>
        <w:ind w:left="138" w:right="127"/>
        <w:divId w:val="117577097"/>
        <w:rPr>
          <w:rFonts w:ascii="Calibri" w:hAnsi="Calibri" w:cs="Calibri"/>
          <w:color w:val="000000"/>
        </w:rPr>
      </w:pPr>
      <w:r>
        <w:rPr>
          <w:rFonts w:ascii="Calibri" w:hAnsi="Calibri" w:cs="Calibri"/>
          <w:color w:val="000000"/>
          <w:lang w:val="en-US"/>
        </w:rPr>
        <w:t xml:space="preserve">Acts as a positive and pivotal change agent, leading role creating and delivering a pro-active and innovative service across all areas of Learning and </w:t>
      </w:r>
      <w:proofErr w:type="spellStart"/>
      <w:r>
        <w:rPr>
          <w:rFonts w:ascii="Calibri" w:hAnsi="Calibri" w:cs="Calibri"/>
          <w:color w:val="000000"/>
          <w:lang w:val="en-US"/>
        </w:rPr>
        <w:t>Organisation</w:t>
      </w:r>
      <w:proofErr w:type="spellEnd"/>
      <w:r>
        <w:rPr>
          <w:rFonts w:ascii="Calibri" w:hAnsi="Calibri" w:cs="Calibri"/>
          <w:color w:val="000000"/>
          <w:lang w:val="en-US"/>
        </w:rPr>
        <w:t xml:space="preserve"> Development (L&amp;OD).</w:t>
      </w:r>
    </w:p>
    <w:p w14:paraId="10BB4BF6" w14:textId="77777777" w:rsidR="00B14DEB" w:rsidRDefault="00B14DEB">
      <w:pPr>
        <w:pStyle w:val="MsoBodyText0"/>
        <w:spacing w:before="90" w:beforeAutospacing="0" w:after="0" w:afterAutospacing="0"/>
        <w:ind w:left="138" w:right="127"/>
        <w:divId w:val="117577097"/>
        <w:rPr>
          <w:rFonts w:ascii="Calibri" w:hAnsi="Calibri" w:cs="Calibri"/>
          <w:color w:val="000000"/>
        </w:rPr>
      </w:pPr>
      <w:r>
        <w:rPr>
          <w:rFonts w:ascii="Calibri" w:hAnsi="Calibri" w:cs="Calibri"/>
          <w:color w:val="000000"/>
          <w:lang w:val="en-US"/>
        </w:rPr>
        <w:t xml:space="preserve">The role consistently demonstrates and embeds the values and </w:t>
      </w:r>
      <w:proofErr w:type="spellStart"/>
      <w:r>
        <w:rPr>
          <w:rFonts w:ascii="Calibri" w:hAnsi="Calibri" w:cs="Calibri"/>
          <w:color w:val="000000"/>
          <w:lang w:val="en-US"/>
        </w:rPr>
        <w:t>behaviours</w:t>
      </w:r>
      <w:proofErr w:type="spellEnd"/>
      <w:r>
        <w:rPr>
          <w:rFonts w:ascii="Calibri" w:hAnsi="Calibri" w:cs="Calibri"/>
          <w:color w:val="000000"/>
          <w:lang w:val="en-US"/>
        </w:rPr>
        <w:t xml:space="preserve"> in daily work, contributing to a positive and inclusive culture.</w:t>
      </w:r>
    </w:p>
    <w:p w14:paraId="7C5DC4E6" w14:textId="77777777" w:rsidR="00B14DEB" w:rsidRDefault="00B14DEB">
      <w:pPr>
        <w:pStyle w:val="Heading2"/>
        <w:rPr>
          <w:rFonts w:ascii="Calibri" w:eastAsia="Times New Roman" w:hAnsi="Calibri" w:cs="Calibri"/>
        </w:rPr>
      </w:pPr>
      <w:r>
        <w:rPr>
          <w:rFonts w:ascii="Calibri" w:eastAsia="Times New Roman" w:hAnsi="Calibri" w:cs="Calibri"/>
        </w:rPr>
        <w:t>Responsibilities</w:t>
      </w:r>
    </w:p>
    <w:p w14:paraId="3457B606"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design, development, and delivery of the overall learning and organisational development approach</w:t>
      </w:r>
    </w:p>
    <w:p w14:paraId="23EED16F"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Evaluate learning and organisational development interventions to ensure alignment and best practice.</w:t>
      </w:r>
    </w:p>
    <w:p w14:paraId="1BE54D38"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manage, and develop team members to deliver specific L&amp;OD interventions within budget and timescales.</w:t>
      </w:r>
    </w:p>
    <w:p w14:paraId="46D0122B"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advice and support to stakeholders to shape their L&amp;OD requirements and ensure successful outcomes.</w:t>
      </w:r>
    </w:p>
    <w:p w14:paraId="3755D7A2"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and manage relationships with external partners and vendors.</w:t>
      </w:r>
    </w:p>
    <w:p w14:paraId="733E3DC9"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Design and deliver development programmes for critical talent segments, optimising the Apprenticeship Levy.</w:t>
      </w:r>
    </w:p>
    <w:p w14:paraId="35D5435A"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Design and develop coaching programmes to create a coaching culture and drive high-performing teams.</w:t>
      </w:r>
    </w:p>
    <w:p w14:paraId="5185ACEF"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communication and engagement plans to ensure excellent communication and organisational understanding.</w:t>
      </w:r>
    </w:p>
    <w:p w14:paraId="1048337B"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leadership and management development for senior leaders, line managers, and colleagues.</w:t>
      </w:r>
    </w:p>
    <w:p w14:paraId="3CEBA351" w14:textId="77777777" w:rsidR="00B14DEB" w:rsidRDefault="00B14DE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L&amp;OD interventions drive and embed values and behaviours, contributing to cultural change.</w:t>
      </w:r>
    </w:p>
    <w:p w14:paraId="36E525A8" w14:textId="77777777" w:rsidR="00B14DEB" w:rsidRDefault="00B14DEB">
      <w:pPr>
        <w:pStyle w:val="Heading2"/>
        <w:rPr>
          <w:rFonts w:ascii="Calibri" w:eastAsia="Times New Roman" w:hAnsi="Calibri" w:cs="Calibri"/>
        </w:rPr>
      </w:pPr>
      <w:r>
        <w:rPr>
          <w:rFonts w:ascii="Calibri" w:eastAsia="Times New Roman" w:hAnsi="Calibri" w:cs="Calibri"/>
        </w:rPr>
        <w:t>Additional information</w:t>
      </w:r>
    </w:p>
    <w:p w14:paraId="0FE25F99" w14:textId="77777777" w:rsidR="00B14DEB" w:rsidRDefault="00B14DEB">
      <w:pPr>
        <w:pStyle w:val="Heading3"/>
        <w:rPr>
          <w:rFonts w:ascii="Calibri" w:eastAsia="Times New Roman" w:hAnsi="Calibri" w:cs="Calibri"/>
        </w:rPr>
      </w:pPr>
      <w:r>
        <w:rPr>
          <w:rFonts w:ascii="Calibri" w:eastAsia="Times New Roman" w:hAnsi="Calibri" w:cs="Calibri"/>
        </w:rPr>
        <w:t>Qualifications, knowledge and experience</w:t>
      </w:r>
    </w:p>
    <w:p w14:paraId="7A7A2195" w14:textId="77777777" w:rsidR="00B14DEB" w:rsidRDefault="00B14DEB">
      <w:pPr>
        <w:numPr>
          <w:ilvl w:val="0"/>
          <w:numId w:val="2"/>
        </w:numPr>
        <w:spacing w:before="100" w:beforeAutospacing="1" w:after="100" w:afterAutospacing="1"/>
        <w:divId w:val="196705085"/>
        <w:rPr>
          <w:rFonts w:ascii="Calibri" w:eastAsia="Times New Roman" w:hAnsi="Calibri" w:cs="Calibri"/>
        </w:rPr>
      </w:pPr>
      <w:r>
        <w:rPr>
          <w:rFonts w:ascii="Calibri" w:eastAsia="Times New Roman" w:hAnsi="Calibri" w:cs="Calibri"/>
        </w:rPr>
        <w:t>Demonstrable experience of leading and managing extensive engagement with a range of senior stakeholders in a L&amp;OD related client-consultant relationship.</w:t>
      </w:r>
    </w:p>
    <w:p w14:paraId="3A674964" w14:textId="77777777" w:rsidR="00B14DEB" w:rsidRDefault="00B14DEB">
      <w:pPr>
        <w:numPr>
          <w:ilvl w:val="0"/>
          <w:numId w:val="2"/>
        </w:numPr>
        <w:spacing w:before="100" w:beforeAutospacing="1" w:after="100" w:afterAutospacing="1"/>
        <w:divId w:val="196705085"/>
        <w:rPr>
          <w:rFonts w:ascii="Calibri" w:eastAsia="Times New Roman" w:hAnsi="Calibri" w:cs="Calibri"/>
        </w:rPr>
      </w:pPr>
      <w:r>
        <w:rPr>
          <w:rFonts w:ascii="Calibri" w:eastAsia="Times New Roman" w:hAnsi="Calibri" w:cs="Calibri"/>
        </w:rPr>
        <w:t>Substantial experience of successfully leading, managing and developing highly motivated team members in designing, enabling and embedding practical and innovative L&amp;OD solutions and strategies to realise organisational priorities in a highly impactful way.</w:t>
      </w:r>
    </w:p>
    <w:p w14:paraId="27774956" w14:textId="77777777" w:rsidR="00B14DEB" w:rsidRDefault="00B14DEB">
      <w:pPr>
        <w:numPr>
          <w:ilvl w:val="0"/>
          <w:numId w:val="2"/>
        </w:numPr>
        <w:spacing w:before="100" w:beforeAutospacing="1" w:after="100" w:afterAutospacing="1"/>
        <w:divId w:val="196705085"/>
        <w:rPr>
          <w:rFonts w:ascii="Calibri" w:eastAsia="Times New Roman" w:hAnsi="Calibri" w:cs="Calibri"/>
        </w:rPr>
      </w:pPr>
      <w:r>
        <w:rPr>
          <w:rFonts w:ascii="Calibri" w:eastAsia="Times New Roman" w:hAnsi="Calibri" w:cs="Calibri"/>
        </w:rPr>
        <w:t>Substantial experience in taking a lead role in successfully enabling a learning organisation and taking a strategic focus to ensuring that L&amp;OD interventions are aligned with the organisation's strategy.</w:t>
      </w:r>
    </w:p>
    <w:p w14:paraId="26453113" w14:textId="77777777" w:rsidR="00B14DEB" w:rsidRDefault="00B14DEB">
      <w:pPr>
        <w:numPr>
          <w:ilvl w:val="0"/>
          <w:numId w:val="2"/>
        </w:numPr>
        <w:spacing w:before="100" w:beforeAutospacing="1" w:after="100" w:afterAutospacing="1"/>
        <w:divId w:val="196705085"/>
        <w:rPr>
          <w:rFonts w:ascii="Calibri" w:eastAsia="Times New Roman" w:hAnsi="Calibri" w:cs="Calibri"/>
        </w:rPr>
      </w:pPr>
      <w:r>
        <w:rPr>
          <w:rFonts w:ascii="Calibri" w:eastAsia="Times New Roman" w:hAnsi="Calibri" w:cs="Calibri"/>
        </w:rPr>
        <w:t>Extensive experience of designing, delivering, embedding and evaluating Leadership, Management, Talent, Coaching and Onboarding programmes that drive cultural change.</w:t>
      </w:r>
    </w:p>
    <w:p w14:paraId="47786EA8" w14:textId="77777777" w:rsidR="00B14DEB" w:rsidRDefault="00B14DEB">
      <w:pPr>
        <w:numPr>
          <w:ilvl w:val="0"/>
          <w:numId w:val="2"/>
        </w:numPr>
        <w:spacing w:before="100" w:beforeAutospacing="1" w:after="100" w:afterAutospacing="1"/>
        <w:divId w:val="196705085"/>
        <w:rPr>
          <w:rFonts w:ascii="Calibri" w:eastAsia="Times New Roman" w:hAnsi="Calibri" w:cs="Calibri"/>
        </w:rPr>
      </w:pPr>
      <w:r>
        <w:rPr>
          <w:rFonts w:ascii="Calibri" w:eastAsia="Times New Roman" w:hAnsi="Calibri" w:cs="Calibri"/>
        </w:rPr>
        <w:lastRenderedPageBreak/>
        <w:t>Demonstrable commitment and practice to Continuous Professional Development including using and implementing a range of psychometric tools and L&amp;OD tools and techniques to support individuals, teams and the wider organisation to embed organisational values and enable cultural change.</w:t>
      </w:r>
    </w:p>
    <w:p w14:paraId="723A0B2E" w14:textId="77777777" w:rsidR="00B14DEB" w:rsidRDefault="00B14DEB">
      <w:pPr>
        <w:numPr>
          <w:ilvl w:val="0"/>
          <w:numId w:val="2"/>
        </w:numPr>
        <w:spacing w:before="100" w:beforeAutospacing="1" w:after="100" w:afterAutospacing="1"/>
        <w:divId w:val="196705085"/>
        <w:rPr>
          <w:rFonts w:ascii="Calibri" w:eastAsia="Times New Roman" w:hAnsi="Calibri" w:cs="Calibri"/>
        </w:rPr>
      </w:pPr>
      <w:r>
        <w:rPr>
          <w:rFonts w:ascii="Calibri" w:eastAsia="Times New Roman" w:hAnsi="Calibri" w:cs="Calibri"/>
        </w:rPr>
        <w:t>Experience of working with external partners, including learning and development providers.</w:t>
      </w:r>
    </w:p>
    <w:p w14:paraId="37CBCFFC" w14:textId="77777777" w:rsidR="00B14DEB" w:rsidRDefault="00B14DEB">
      <w:pPr>
        <w:pStyle w:val="Heading2"/>
        <w:divId w:val="20396671"/>
        <w:rPr>
          <w:rFonts w:ascii="Calibri" w:eastAsia="Times New Roman" w:hAnsi="Calibri" w:cs="Calibri"/>
          <w:sz w:val="36"/>
          <w:szCs w:val="36"/>
        </w:rPr>
      </w:pPr>
      <w:r>
        <w:rPr>
          <w:rFonts w:ascii="Calibri" w:eastAsia="Times New Roman" w:hAnsi="Calibri" w:cs="Calibri"/>
        </w:rPr>
        <w:t>Job Function / Family</w:t>
      </w:r>
    </w:p>
    <w:p w14:paraId="20F6BC28" w14:textId="77777777" w:rsidR="00B14DEB" w:rsidRDefault="00B14DEB">
      <w:pPr>
        <w:divId w:val="20396671"/>
        <w:rPr>
          <w:rFonts w:ascii="Calibri" w:eastAsiaTheme="minorEastAsia" w:hAnsi="Calibri" w:cs="Calibri"/>
        </w:rPr>
      </w:pPr>
      <w:r>
        <w:rPr>
          <w:rFonts w:ascii="Calibri" w:hAnsi="Calibri" w:cs="Calibri"/>
          <w:b/>
          <w:bCs/>
        </w:rPr>
        <w:t xml:space="preserve">Human </w:t>
      </w:r>
      <w:proofErr w:type="gramStart"/>
      <w:r>
        <w:rPr>
          <w:rFonts w:ascii="Calibri" w:hAnsi="Calibri" w:cs="Calibri"/>
          <w:b/>
          <w:bCs/>
        </w:rPr>
        <w:t>Resources</w:t>
      </w:r>
      <w:r>
        <w:rPr>
          <w:rFonts w:ascii="Calibri" w:hAnsi="Calibri" w:cs="Calibri"/>
        </w:rPr>
        <w:t xml:space="preserve"> :</w:t>
      </w:r>
      <w:proofErr w:type="gramEnd"/>
      <w:r>
        <w:rPr>
          <w:rFonts w:ascii="Calibri" w:hAnsi="Calibri" w:cs="Calibri"/>
        </w:rPr>
        <w:t xml:space="preserve"> We harness expertise from both generalist and specialist areas across the People Profession, engaging in a dynamic range of activities, learning interventions and projects covering the full colleague life cycle and enabling colleagues to deliver the future aspirations of the Agency. Our central mission is to ensure we achieve our objectives by creating and delivering on our People and Culture strategy. We uphold the standards and principles of our Agency and seek to identify and implement opportunities that enhance the employee experience. </w:t>
      </w:r>
    </w:p>
    <w:p w14:paraId="349D1A8E" w14:textId="77777777" w:rsidR="00B14DEB" w:rsidRDefault="00B14DEB">
      <w:pPr>
        <w:pStyle w:val="Heading2"/>
        <w:divId w:val="20396671"/>
        <w:rPr>
          <w:rFonts w:ascii="Calibri" w:eastAsia="Times New Roman" w:hAnsi="Calibri" w:cs="Calibri"/>
        </w:rPr>
      </w:pPr>
      <w:r>
        <w:rPr>
          <w:rFonts w:ascii="Calibri" w:eastAsia="Times New Roman" w:hAnsi="Calibri" w:cs="Calibri"/>
        </w:rPr>
        <w:t>Role Classification</w:t>
      </w:r>
    </w:p>
    <w:p w14:paraId="0A109321" w14:textId="77777777" w:rsidR="00B14DEB" w:rsidRDefault="00B14DEB">
      <w:pPr>
        <w:divId w:val="20396671"/>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16</w:t>
      </w:r>
      <w:r>
        <w:rPr>
          <w:rFonts w:ascii="Calibri" w:hAnsi="Calibri" w:cs="Calibri"/>
        </w:rPr>
        <w:t xml:space="preserve"> </w:t>
      </w:r>
    </w:p>
    <w:p w14:paraId="38E90ECA" w14:textId="77777777" w:rsidR="00B14DEB" w:rsidRDefault="00B14DEB">
      <w:pPr>
        <w:divId w:val="20396671"/>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5FE91EE4" w14:textId="77777777" w:rsidR="00B14DEB" w:rsidRDefault="00B14DEB">
      <w:pPr>
        <w:spacing w:after="0"/>
        <w:divId w:val="188448376"/>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F602A3" w14:paraId="00E574D0" w14:textId="77777777">
        <w:trPr>
          <w:divId w:val="188448376"/>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F602A3" w14:paraId="1CB0AAF0"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F602A3" w14:paraId="44CA2836" w14:textId="77777777">
                    <w:tc>
                      <w:tcPr>
                        <w:tcW w:w="0" w:type="auto"/>
                        <w:vAlign w:val="center"/>
                        <w:hideMark/>
                      </w:tcPr>
                      <w:p w14:paraId="0D5303EC" w14:textId="77777777" w:rsidR="00B14DEB" w:rsidRDefault="00B14DEB">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1A75714B" w14:textId="77777777" w:rsidR="00B14DEB" w:rsidRDefault="00B14DEB">
                  <w:pPr>
                    <w:pStyle w:val="legend-table"/>
                    <w:rPr>
                      <w:rFonts w:ascii="Calibri" w:eastAsia="Times New Roman" w:hAnsi="Calibri" w:cs="Calibri"/>
                    </w:rPr>
                  </w:pPr>
                </w:p>
              </w:tc>
              <w:tc>
                <w:tcPr>
                  <w:tcW w:w="0" w:type="auto"/>
                  <w:vAlign w:val="center"/>
                  <w:hideMark/>
                </w:tcPr>
                <w:p w14:paraId="2687FD46" w14:textId="77777777" w:rsidR="00B14DEB" w:rsidRDefault="00B14DEB">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F602A3" w14:paraId="514CDCC8" w14:textId="77777777">
                    <w:tc>
                      <w:tcPr>
                        <w:tcW w:w="0" w:type="auto"/>
                        <w:vAlign w:val="center"/>
                        <w:hideMark/>
                      </w:tcPr>
                      <w:p w14:paraId="4A0C34A8" w14:textId="77777777" w:rsidR="00B14DEB" w:rsidRDefault="00B14DEB">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0CBED700" w14:textId="77777777" w:rsidR="00B14DEB" w:rsidRDefault="00B14DEB">
                  <w:pPr>
                    <w:pStyle w:val="legend-table"/>
                    <w:rPr>
                      <w:rFonts w:ascii="Calibri" w:eastAsia="Times New Roman" w:hAnsi="Calibri" w:cs="Calibri"/>
                    </w:rPr>
                  </w:pPr>
                </w:p>
              </w:tc>
              <w:tc>
                <w:tcPr>
                  <w:tcW w:w="0" w:type="auto"/>
                  <w:vAlign w:val="center"/>
                  <w:hideMark/>
                </w:tcPr>
                <w:p w14:paraId="104AD586" w14:textId="77777777" w:rsidR="00B14DEB" w:rsidRDefault="00B14DEB">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F602A3" w14:paraId="47E19E63" w14:textId="77777777">
                    <w:tc>
                      <w:tcPr>
                        <w:tcW w:w="0" w:type="auto"/>
                        <w:vAlign w:val="center"/>
                        <w:hideMark/>
                      </w:tcPr>
                      <w:p w14:paraId="21EE23D6" w14:textId="77777777" w:rsidR="00B14DEB" w:rsidRDefault="00B14DEB">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586070B" w14:textId="77777777" w:rsidR="00B14DEB" w:rsidRDefault="00B14DEB">
                  <w:pPr>
                    <w:pStyle w:val="legend-table"/>
                    <w:rPr>
                      <w:rFonts w:ascii="Calibri" w:eastAsia="Times New Roman" w:hAnsi="Calibri" w:cs="Calibri"/>
                    </w:rPr>
                  </w:pPr>
                </w:p>
              </w:tc>
              <w:tc>
                <w:tcPr>
                  <w:tcW w:w="0" w:type="auto"/>
                  <w:vAlign w:val="center"/>
                  <w:hideMark/>
                </w:tcPr>
                <w:p w14:paraId="71C90AFB" w14:textId="77777777" w:rsidR="00B14DEB" w:rsidRDefault="00B14DEB">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F602A3" w14:paraId="39E4E0AE" w14:textId="77777777">
                    <w:tc>
                      <w:tcPr>
                        <w:tcW w:w="0" w:type="auto"/>
                        <w:vAlign w:val="center"/>
                        <w:hideMark/>
                      </w:tcPr>
                      <w:p w14:paraId="48B74528" w14:textId="77777777" w:rsidR="00B14DEB" w:rsidRDefault="00B14DEB">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1C8C4230" w14:textId="77777777" w:rsidR="00B14DEB" w:rsidRDefault="00B14DEB">
                  <w:pPr>
                    <w:pStyle w:val="legend-table"/>
                    <w:rPr>
                      <w:rFonts w:ascii="Calibri" w:eastAsia="Times New Roman" w:hAnsi="Calibri" w:cs="Calibri"/>
                    </w:rPr>
                  </w:pPr>
                </w:p>
              </w:tc>
              <w:tc>
                <w:tcPr>
                  <w:tcW w:w="0" w:type="auto"/>
                  <w:vAlign w:val="center"/>
                  <w:hideMark/>
                </w:tcPr>
                <w:p w14:paraId="4BD3F025" w14:textId="77777777" w:rsidR="00B14DEB" w:rsidRDefault="00B14DEB">
                  <w:pPr>
                    <w:pStyle w:val="legend-table"/>
                    <w:rPr>
                      <w:rFonts w:ascii="Calibri" w:eastAsia="Times New Roman" w:hAnsi="Calibri" w:cs="Calibri"/>
                    </w:rPr>
                  </w:pPr>
                  <w:r>
                    <w:rPr>
                      <w:rFonts w:ascii="Calibri" w:eastAsia="Times New Roman" w:hAnsi="Calibri" w:cs="Calibri"/>
                    </w:rPr>
                    <w:t>Not assessable</w:t>
                  </w:r>
                </w:p>
              </w:tc>
            </w:tr>
          </w:tbl>
          <w:p w14:paraId="409A7774" w14:textId="77777777" w:rsidR="00B14DEB" w:rsidRDefault="00B14DEB">
            <w:pPr>
              <w:spacing w:after="0"/>
              <w:rPr>
                <w:rFonts w:ascii="Calibri" w:hAnsi="Calibri" w:cs="Calibri"/>
              </w:rPr>
            </w:pPr>
          </w:p>
        </w:tc>
      </w:tr>
    </w:tbl>
    <w:p w14:paraId="7DBEF09A" w14:textId="77777777" w:rsidR="00B14DEB" w:rsidRDefault="00B14DEB">
      <w:pPr>
        <w:spacing w:after="0"/>
        <w:divId w:val="188448376"/>
        <w:rPr>
          <w:rFonts w:eastAsia="Times New Roman"/>
        </w:rPr>
      </w:pPr>
    </w:p>
    <w:p w14:paraId="2121481F" w14:textId="77777777" w:rsidR="009678A9" w:rsidRDefault="009678A9">
      <w:r>
        <w:br w:type="page"/>
      </w:r>
    </w:p>
    <w:p w14:paraId="14D89C2A" w14:textId="77777777" w:rsidR="00B14DEB" w:rsidRDefault="00B14DEB">
      <w:pPr>
        <w:pStyle w:val="Heading2"/>
        <w:divId w:val="789476388"/>
        <w:rPr>
          <w:rFonts w:ascii="Calibri" w:eastAsia="Times New Roman" w:hAnsi="Calibri" w:cs="Calibri"/>
          <w:sz w:val="36"/>
          <w:szCs w:val="36"/>
        </w:rPr>
      </w:pPr>
      <w:r>
        <w:rPr>
          <w:rFonts w:ascii="Calibri" w:eastAsia="Times New Roman" w:hAnsi="Calibri" w:cs="Calibri"/>
        </w:rPr>
        <w:lastRenderedPageBreak/>
        <w:t>Technical Skills</w:t>
      </w:r>
    </w:p>
    <w:p w14:paraId="54EBB4FF" w14:textId="77777777" w:rsidR="00B14DEB" w:rsidRDefault="00B14DEB">
      <w:pPr>
        <w:divId w:val="789476388"/>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F602A3" w14:paraId="682F44C6" w14:textId="77777777">
        <w:trPr>
          <w:divId w:val="1461649901"/>
          <w:trHeight w:val="400"/>
        </w:trPr>
        <w:tc>
          <w:tcPr>
            <w:tcW w:w="0" w:type="auto"/>
            <w:shd w:val="clear" w:color="auto" w:fill="5B9A35"/>
            <w:vAlign w:val="center"/>
            <w:hideMark/>
          </w:tcPr>
          <w:p w14:paraId="718B8E40" w14:textId="77777777" w:rsidR="00B14DEB" w:rsidRDefault="00B14DEB">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Human Resources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11DD1182"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68F55D33"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805577A"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FF9B703"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9EEEA2B"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D9A6C08" w14:textId="77777777" w:rsidR="00B14DEB" w:rsidRDefault="00B14DEB">
            <w:pPr>
              <w:spacing w:after="0"/>
              <w:jc w:val="center"/>
              <w:rPr>
                <w:rFonts w:ascii="Calibri" w:eastAsia="Times New Roman" w:hAnsi="Calibri" w:cs="Calibri"/>
                <w:b/>
                <w:bCs/>
                <w:color w:val="FFFFFF"/>
                <w:sz w:val="20"/>
                <w:szCs w:val="20"/>
              </w:rPr>
            </w:pPr>
          </w:p>
        </w:tc>
      </w:tr>
      <w:tr w:rsidR="00F602A3" w14:paraId="39541943" w14:textId="77777777">
        <w:trPr>
          <w:divId w:val="1461649901"/>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86E3FE9"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Employee Advice and Guidance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896C1A2"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A8F4496"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46F513"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E34B7C9"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77B8AB6"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9854926" w14:textId="77777777" w:rsidR="00B14DEB" w:rsidRDefault="00B14DEB">
            <w:pPr>
              <w:spacing w:after="0"/>
              <w:divId w:val="778961152"/>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602A3" w14:paraId="200CAF05" w14:textId="77777777">
        <w:trPr>
          <w:divId w:val="1461649901"/>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A59ECBD"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Employee Experience and Engagement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6DC00DB"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1197E25"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A0907D8"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77E97FF"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E9A0A1E"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6832418" w14:textId="77777777" w:rsidR="00B14DEB" w:rsidRDefault="00B14DEB">
            <w:pPr>
              <w:spacing w:after="0"/>
              <w:divId w:val="1690525659"/>
              <w:rPr>
                <w:rFonts w:ascii="Calibri" w:eastAsia="Times New Roman" w:hAnsi="Calibri" w:cs="Calibri"/>
                <w:sz w:val="16"/>
                <w:szCs w:val="16"/>
              </w:rPr>
            </w:pPr>
            <w:r>
              <w:rPr>
                <w:rFonts w:ascii="Calibri" w:eastAsia="Times New Roman" w:hAnsi="Calibri" w:cs="Calibri"/>
                <w:sz w:val="16"/>
                <w:szCs w:val="16"/>
              </w:rPr>
              <w:t xml:space="preserve">Expert: Depth of knowledge and experience; setting and influencing direction and strategy. </w:t>
            </w:r>
          </w:p>
        </w:tc>
      </w:tr>
      <w:tr w:rsidR="00F602A3" w14:paraId="6F2F741B" w14:textId="77777777">
        <w:trPr>
          <w:divId w:val="1461649901"/>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1A327DD"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Learning Program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B3D02FC"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EA82BC7"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4A44DE7"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E4D843D"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ED6F286"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22DAC4" w14:textId="77777777" w:rsidR="00B14DEB" w:rsidRDefault="00B14DEB">
            <w:pPr>
              <w:spacing w:after="0"/>
              <w:divId w:val="1830516459"/>
              <w:rPr>
                <w:rFonts w:ascii="Calibri" w:eastAsia="Times New Roman" w:hAnsi="Calibri" w:cs="Calibri"/>
                <w:sz w:val="16"/>
                <w:szCs w:val="16"/>
              </w:rPr>
            </w:pPr>
            <w:r>
              <w:rPr>
                <w:rFonts w:ascii="Calibri" w:eastAsia="Times New Roman" w:hAnsi="Calibri" w:cs="Calibri"/>
                <w:sz w:val="16"/>
                <w:szCs w:val="16"/>
              </w:rPr>
              <w:t xml:space="preserve">Expert: Depth of knowledge and experience; setting and influencing direction and strategy. </w:t>
            </w:r>
          </w:p>
        </w:tc>
      </w:tr>
      <w:tr w:rsidR="00F602A3" w14:paraId="67FEBC08" w14:textId="77777777">
        <w:trPr>
          <w:divId w:val="1461649901"/>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A862706"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Talent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93C45B"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AE0B338"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9485537"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6FA1211"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2941661"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62B58E9" w14:textId="77777777" w:rsidR="00B14DEB" w:rsidRDefault="00B14DEB">
            <w:pPr>
              <w:spacing w:after="0"/>
              <w:divId w:val="81155882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3280737F" w14:textId="77777777" w:rsidR="00B14DEB" w:rsidRDefault="00B14DEB">
      <w:pPr>
        <w:pStyle w:val="Heading2"/>
        <w:divId w:val="789476388"/>
        <w:rPr>
          <w:rFonts w:ascii="Calibri" w:eastAsia="Times New Roman" w:hAnsi="Calibri" w:cs="Calibri"/>
          <w:sz w:val="36"/>
          <w:szCs w:val="36"/>
        </w:rPr>
      </w:pPr>
      <w:r>
        <w:rPr>
          <w:rFonts w:ascii="Calibri" w:eastAsia="Times New Roman" w:hAnsi="Calibri" w:cs="Calibri"/>
        </w:rPr>
        <w:t>Skill Descriptors</w:t>
      </w:r>
    </w:p>
    <w:p w14:paraId="04DB9AE5" w14:textId="77777777" w:rsidR="00B14DEB" w:rsidRDefault="00B14DEB">
      <w:pPr>
        <w:pStyle w:val="Heading3"/>
        <w:divId w:val="789476388"/>
        <w:rPr>
          <w:rFonts w:ascii="Calibri" w:eastAsia="Times New Roman" w:hAnsi="Calibri" w:cs="Calibri"/>
        </w:rPr>
      </w:pPr>
      <w:r>
        <w:rPr>
          <w:rFonts w:ascii="Calibri" w:eastAsia="Times New Roman" w:hAnsi="Calibri" w:cs="Calibri"/>
        </w:rPr>
        <w:t>Human Resources</w:t>
      </w:r>
    </w:p>
    <w:p w14:paraId="77D1E8CD" w14:textId="77777777" w:rsidR="00B14DEB" w:rsidRDefault="00B14DEB">
      <w:pPr>
        <w:divId w:val="789476388"/>
        <w:rPr>
          <w:rFonts w:ascii="Calibri" w:eastAsiaTheme="minorEastAsia" w:hAnsi="Calibri" w:cs="Calibri"/>
        </w:rPr>
      </w:pPr>
      <w:r>
        <w:rPr>
          <w:rFonts w:ascii="Calibri" w:hAnsi="Calibri" w:cs="Calibri"/>
          <w:b/>
          <w:bCs/>
        </w:rPr>
        <w:t>Employee Advice and Guidance:</w:t>
      </w:r>
      <w:r>
        <w:rPr>
          <w:rFonts w:ascii="Calibri" w:hAnsi="Calibri" w:cs="Calibri"/>
        </w:rPr>
        <w:t xml:space="preserve"> Provides advice and guidance on the organisation's HR policies and procedures, employment law and supports the employee lifecycle.</w:t>
      </w:r>
    </w:p>
    <w:p w14:paraId="4ADD07B8"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1C7DF271" w14:textId="77777777" w:rsidR="00B14DEB" w:rsidRDefault="00B14DEB">
      <w:pPr>
        <w:numPr>
          <w:ilvl w:val="0"/>
          <w:numId w:val="3"/>
        </w:numPr>
        <w:spacing w:after="100" w:afterAutospacing="1"/>
        <w:divId w:val="789476388"/>
        <w:rPr>
          <w:rFonts w:ascii="Calibri" w:eastAsia="Times New Roman" w:hAnsi="Calibri" w:cs="Calibri"/>
        </w:rPr>
      </w:pPr>
      <w:r>
        <w:rPr>
          <w:rFonts w:ascii="Calibri" w:eastAsia="Times New Roman" w:hAnsi="Calibri" w:cs="Calibri"/>
        </w:rPr>
        <w:t xml:space="preserve">Provides guidance and advice to all employees needing information related to employment law or in resolving issues. </w:t>
      </w:r>
    </w:p>
    <w:p w14:paraId="26CA8F4D" w14:textId="77777777" w:rsidR="00B14DEB" w:rsidRDefault="00B14DEB">
      <w:pPr>
        <w:numPr>
          <w:ilvl w:val="0"/>
          <w:numId w:val="3"/>
        </w:numPr>
        <w:spacing w:after="100" w:afterAutospacing="1"/>
        <w:divId w:val="789476388"/>
        <w:rPr>
          <w:rFonts w:ascii="Calibri" w:eastAsia="Times New Roman" w:hAnsi="Calibri" w:cs="Calibri"/>
        </w:rPr>
      </w:pPr>
      <w:r>
        <w:rPr>
          <w:rFonts w:ascii="Calibri" w:eastAsia="Times New Roman" w:hAnsi="Calibri" w:cs="Calibri"/>
        </w:rPr>
        <w:t xml:space="preserve">Contributes to and improves HR policies and practices. </w:t>
      </w:r>
    </w:p>
    <w:p w14:paraId="43E843EE" w14:textId="77777777" w:rsidR="00B14DEB" w:rsidRDefault="00B14DEB">
      <w:pPr>
        <w:numPr>
          <w:ilvl w:val="0"/>
          <w:numId w:val="3"/>
        </w:numPr>
        <w:spacing w:after="100" w:afterAutospacing="1"/>
        <w:divId w:val="789476388"/>
        <w:rPr>
          <w:rFonts w:ascii="Calibri" w:eastAsia="Times New Roman" w:hAnsi="Calibri" w:cs="Calibri"/>
        </w:rPr>
      </w:pPr>
      <w:r>
        <w:rPr>
          <w:rFonts w:ascii="Calibri" w:eastAsia="Times New Roman" w:hAnsi="Calibri" w:cs="Calibri"/>
        </w:rPr>
        <w:t xml:space="preserve">Collaborates and communicates with employees and teams to deliver HR advice and guidance in an equitable manner and incorporates their feedback into improvement mechanisms. </w:t>
      </w:r>
    </w:p>
    <w:p w14:paraId="4082DBD3" w14:textId="77777777" w:rsidR="00B14DEB" w:rsidRDefault="00B14DEB">
      <w:pPr>
        <w:numPr>
          <w:ilvl w:val="0"/>
          <w:numId w:val="3"/>
        </w:numPr>
        <w:spacing w:after="100" w:afterAutospacing="1"/>
        <w:divId w:val="789476388"/>
        <w:rPr>
          <w:rFonts w:ascii="Calibri" w:eastAsia="Times New Roman" w:hAnsi="Calibri" w:cs="Calibri"/>
        </w:rPr>
      </w:pPr>
      <w:r>
        <w:rPr>
          <w:rFonts w:ascii="Calibri" w:eastAsia="Times New Roman" w:hAnsi="Calibri" w:cs="Calibri"/>
        </w:rPr>
        <w:t xml:space="preserve">Ensures that legislation, policies and ethical practices are rigorously applied in all employee relations, performance, grievance and disciplinary activities. </w:t>
      </w:r>
    </w:p>
    <w:p w14:paraId="773809BC" w14:textId="77777777" w:rsidR="00B14DEB" w:rsidRDefault="00B14DEB">
      <w:pPr>
        <w:numPr>
          <w:ilvl w:val="0"/>
          <w:numId w:val="3"/>
        </w:numPr>
        <w:spacing w:after="100" w:afterAutospacing="1"/>
        <w:divId w:val="789476388"/>
        <w:rPr>
          <w:rFonts w:ascii="Calibri" w:eastAsia="Times New Roman" w:hAnsi="Calibri" w:cs="Calibri"/>
        </w:rPr>
      </w:pPr>
      <w:r>
        <w:rPr>
          <w:rFonts w:ascii="Calibri" w:eastAsia="Times New Roman" w:hAnsi="Calibri" w:cs="Calibri"/>
        </w:rPr>
        <w:t xml:space="preserve">Mediates during employee disputes, disciplinaries and grievance procedures, ensures compliance with employment procedures and law. </w:t>
      </w:r>
    </w:p>
    <w:p w14:paraId="3BDA7A91" w14:textId="77777777" w:rsidR="00B14DEB" w:rsidRDefault="00B14DEB">
      <w:pPr>
        <w:divId w:val="789476388"/>
        <w:rPr>
          <w:rFonts w:ascii="Calibri" w:eastAsiaTheme="minorEastAsia" w:hAnsi="Calibri" w:cs="Calibri"/>
        </w:rPr>
      </w:pPr>
      <w:r>
        <w:rPr>
          <w:rFonts w:ascii="Calibri" w:hAnsi="Calibri" w:cs="Calibri"/>
          <w:b/>
          <w:bCs/>
        </w:rPr>
        <w:t xml:space="preserve">Employee Experience and </w:t>
      </w:r>
      <w:proofErr w:type="gramStart"/>
      <w:r>
        <w:rPr>
          <w:rFonts w:ascii="Calibri" w:hAnsi="Calibri" w:cs="Calibri"/>
          <w:b/>
          <w:bCs/>
        </w:rPr>
        <w:t>Engagement :</w:t>
      </w:r>
      <w:proofErr w:type="gramEnd"/>
      <w:r>
        <w:rPr>
          <w:rFonts w:ascii="Calibri" w:hAnsi="Calibri" w:cs="Calibri"/>
        </w:rPr>
        <w:t xml:space="preserve"> Develops a positive organisational culture that supports and cares for the employee experience and engagement across the employee </w:t>
      </w:r>
      <w:proofErr w:type="gramStart"/>
      <w:r>
        <w:rPr>
          <w:rFonts w:ascii="Calibri" w:hAnsi="Calibri" w:cs="Calibri"/>
        </w:rPr>
        <w:t>life-cycle</w:t>
      </w:r>
      <w:proofErr w:type="gramEnd"/>
      <w:r>
        <w:rPr>
          <w:rFonts w:ascii="Calibri" w:hAnsi="Calibri" w:cs="Calibri"/>
        </w:rPr>
        <w:t>. Explores and improves employee motivation, development and engagement with the organisation.</w:t>
      </w:r>
    </w:p>
    <w:p w14:paraId="479CDD86"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Expert: Depth of knowledge and experience; setting and influencing direction and strategy. (4)</w:t>
      </w:r>
    </w:p>
    <w:p w14:paraId="67EB3724" w14:textId="77777777" w:rsidR="00B14DEB" w:rsidRDefault="00B14DEB">
      <w:pPr>
        <w:numPr>
          <w:ilvl w:val="0"/>
          <w:numId w:val="4"/>
        </w:numPr>
        <w:spacing w:after="100" w:afterAutospacing="1"/>
        <w:divId w:val="789476388"/>
        <w:rPr>
          <w:rFonts w:ascii="Calibri" w:eastAsia="Times New Roman" w:hAnsi="Calibri" w:cs="Calibri"/>
        </w:rPr>
      </w:pPr>
      <w:r>
        <w:rPr>
          <w:rFonts w:ascii="Calibri" w:eastAsia="Times New Roman" w:hAnsi="Calibri" w:cs="Calibri"/>
        </w:rPr>
        <w:t xml:space="preserve">Promotes a positive workplace culture and ensures collaboration and communication practices which reinforce this culture. </w:t>
      </w:r>
    </w:p>
    <w:p w14:paraId="45AF5BA3" w14:textId="77777777" w:rsidR="00B14DEB" w:rsidRDefault="00B14DEB">
      <w:pPr>
        <w:numPr>
          <w:ilvl w:val="0"/>
          <w:numId w:val="4"/>
        </w:numPr>
        <w:spacing w:after="100" w:afterAutospacing="1"/>
        <w:divId w:val="789476388"/>
        <w:rPr>
          <w:rFonts w:ascii="Calibri" w:eastAsia="Times New Roman" w:hAnsi="Calibri" w:cs="Calibri"/>
        </w:rPr>
      </w:pPr>
      <w:r>
        <w:rPr>
          <w:rFonts w:ascii="Calibri" w:eastAsia="Times New Roman" w:hAnsi="Calibri" w:cs="Calibri"/>
        </w:rPr>
        <w:t xml:space="preserve">Institutes a people advocacy and engagement strategy where employees feel motivated, empowered and supported in their roles and where their voice is heard. </w:t>
      </w:r>
    </w:p>
    <w:p w14:paraId="735B43D8" w14:textId="77777777" w:rsidR="00B14DEB" w:rsidRDefault="00B14DEB">
      <w:pPr>
        <w:numPr>
          <w:ilvl w:val="0"/>
          <w:numId w:val="4"/>
        </w:numPr>
        <w:spacing w:after="100" w:afterAutospacing="1"/>
        <w:divId w:val="789476388"/>
        <w:rPr>
          <w:rFonts w:ascii="Calibri" w:eastAsia="Times New Roman" w:hAnsi="Calibri" w:cs="Calibri"/>
        </w:rPr>
      </w:pPr>
      <w:r>
        <w:rPr>
          <w:rFonts w:ascii="Calibri" w:eastAsia="Times New Roman" w:hAnsi="Calibri" w:cs="Calibri"/>
        </w:rPr>
        <w:t xml:space="preserve">Leads the HR team to recognise the importance of well-being and health, career development, work-life balance, recognition and reward as a framework of motivational organisational practices. </w:t>
      </w:r>
    </w:p>
    <w:p w14:paraId="0F46A830" w14:textId="77777777" w:rsidR="00B14DEB" w:rsidRDefault="00B14DEB">
      <w:pPr>
        <w:numPr>
          <w:ilvl w:val="0"/>
          <w:numId w:val="4"/>
        </w:numPr>
        <w:spacing w:after="100" w:afterAutospacing="1"/>
        <w:divId w:val="789476388"/>
        <w:rPr>
          <w:rFonts w:ascii="Calibri" w:eastAsia="Times New Roman" w:hAnsi="Calibri" w:cs="Calibri"/>
        </w:rPr>
      </w:pPr>
      <w:r>
        <w:rPr>
          <w:rFonts w:ascii="Calibri" w:eastAsia="Times New Roman" w:hAnsi="Calibri" w:cs="Calibri"/>
        </w:rPr>
        <w:t xml:space="preserve">Creates a strong leadership team, mediates in team discord issues and guides managers on their ability to motivate their teams to successfully meet established goals and achieve business objectives. </w:t>
      </w:r>
    </w:p>
    <w:p w14:paraId="24AEF083" w14:textId="77777777" w:rsidR="00B14DEB" w:rsidRDefault="00B14DEB">
      <w:pPr>
        <w:numPr>
          <w:ilvl w:val="0"/>
          <w:numId w:val="4"/>
        </w:numPr>
        <w:spacing w:after="100" w:afterAutospacing="1"/>
        <w:divId w:val="789476388"/>
        <w:rPr>
          <w:rFonts w:ascii="Calibri" w:eastAsia="Times New Roman" w:hAnsi="Calibri" w:cs="Calibri"/>
        </w:rPr>
      </w:pPr>
      <w:r>
        <w:rPr>
          <w:rFonts w:ascii="Calibri" w:eastAsia="Times New Roman" w:hAnsi="Calibri" w:cs="Calibri"/>
        </w:rPr>
        <w:t xml:space="preserve">Directs the setting of operational productivity measures and takes responsibility for creating a culture which engages the workforce to achieving these measures. </w:t>
      </w:r>
    </w:p>
    <w:p w14:paraId="664D9878" w14:textId="77777777" w:rsidR="00B14DEB" w:rsidRDefault="00B14DEB">
      <w:pPr>
        <w:divId w:val="789476388"/>
        <w:rPr>
          <w:rFonts w:ascii="Calibri" w:eastAsiaTheme="minorEastAsia" w:hAnsi="Calibri" w:cs="Calibri"/>
        </w:rPr>
      </w:pPr>
      <w:r>
        <w:rPr>
          <w:rFonts w:ascii="Calibri" w:hAnsi="Calibri" w:cs="Calibri"/>
          <w:b/>
          <w:bCs/>
        </w:rPr>
        <w:t>Learning Program Management:</w:t>
      </w:r>
      <w:r>
        <w:rPr>
          <w:rFonts w:ascii="Calibri" w:hAnsi="Calibri" w:cs="Calibri"/>
        </w:rPr>
        <w:t xml:space="preserve"> Manages learning programs to increase organisational capability and performance.</w:t>
      </w:r>
    </w:p>
    <w:p w14:paraId="49DF2D5A"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Expert: Depth of knowledge and experience; setting and influencing direction and strategy. (4)</w:t>
      </w:r>
    </w:p>
    <w:p w14:paraId="11DBB5E8" w14:textId="77777777" w:rsidR="00B14DEB" w:rsidRDefault="00B14DEB">
      <w:pPr>
        <w:numPr>
          <w:ilvl w:val="0"/>
          <w:numId w:val="5"/>
        </w:numPr>
        <w:spacing w:after="100" w:afterAutospacing="1"/>
        <w:divId w:val="789476388"/>
        <w:rPr>
          <w:rFonts w:ascii="Calibri" w:eastAsia="Times New Roman" w:hAnsi="Calibri" w:cs="Calibri"/>
        </w:rPr>
      </w:pPr>
      <w:r>
        <w:rPr>
          <w:rFonts w:ascii="Calibri" w:eastAsia="Times New Roman" w:hAnsi="Calibri" w:cs="Calibri"/>
        </w:rPr>
        <w:t>Promotes learning and development programs alongside employee engagement strategies to develop a motivated high-performing workforce.</w:t>
      </w:r>
    </w:p>
    <w:p w14:paraId="34DE4173" w14:textId="77777777" w:rsidR="00B14DEB" w:rsidRDefault="00B14DEB">
      <w:pPr>
        <w:numPr>
          <w:ilvl w:val="0"/>
          <w:numId w:val="5"/>
        </w:numPr>
        <w:spacing w:after="100" w:afterAutospacing="1"/>
        <w:divId w:val="789476388"/>
        <w:rPr>
          <w:rFonts w:ascii="Calibri" w:eastAsia="Times New Roman" w:hAnsi="Calibri" w:cs="Calibri"/>
        </w:rPr>
      </w:pPr>
      <w:r>
        <w:rPr>
          <w:rFonts w:ascii="Calibri" w:eastAsia="Times New Roman" w:hAnsi="Calibri" w:cs="Calibri"/>
        </w:rPr>
        <w:lastRenderedPageBreak/>
        <w:t>Develops methods for applying industry knowledge, thought leadership and best practices to innovative, engaging learning interventions.</w:t>
      </w:r>
    </w:p>
    <w:p w14:paraId="4D81AD25" w14:textId="77777777" w:rsidR="00B14DEB" w:rsidRDefault="00B14DEB">
      <w:pPr>
        <w:numPr>
          <w:ilvl w:val="0"/>
          <w:numId w:val="5"/>
        </w:numPr>
        <w:spacing w:after="100" w:afterAutospacing="1"/>
        <w:divId w:val="789476388"/>
        <w:rPr>
          <w:rFonts w:ascii="Calibri" w:eastAsia="Times New Roman" w:hAnsi="Calibri" w:cs="Calibri"/>
        </w:rPr>
      </w:pPr>
      <w:r>
        <w:rPr>
          <w:rFonts w:ascii="Calibri" w:eastAsia="Times New Roman" w:hAnsi="Calibri" w:cs="Calibri"/>
        </w:rPr>
        <w:t>Manages learning management systems technology change initiatives.</w:t>
      </w:r>
    </w:p>
    <w:p w14:paraId="02DC5284" w14:textId="77777777" w:rsidR="00B14DEB" w:rsidRDefault="00B14DEB">
      <w:pPr>
        <w:numPr>
          <w:ilvl w:val="0"/>
          <w:numId w:val="5"/>
        </w:numPr>
        <w:spacing w:after="100" w:afterAutospacing="1"/>
        <w:divId w:val="789476388"/>
        <w:rPr>
          <w:rFonts w:ascii="Calibri" w:eastAsia="Times New Roman" w:hAnsi="Calibri" w:cs="Calibri"/>
        </w:rPr>
      </w:pPr>
      <w:r>
        <w:rPr>
          <w:rFonts w:ascii="Calibri" w:eastAsia="Times New Roman" w:hAnsi="Calibri" w:cs="Calibri"/>
        </w:rPr>
        <w:t xml:space="preserve">Builds individual and organisational capability and knowledge which meet current and future needs and create a learning culture. </w:t>
      </w:r>
    </w:p>
    <w:p w14:paraId="59563EE9" w14:textId="77777777" w:rsidR="00B14DEB" w:rsidRDefault="00B14DEB">
      <w:pPr>
        <w:numPr>
          <w:ilvl w:val="0"/>
          <w:numId w:val="5"/>
        </w:numPr>
        <w:spacing w:after="100" w:afterAutospacing="1"/>
        <w:divId w:val="789476388"/>
        <w:rPr>
          <w:rFonts w:ascii="Calibri" w:eastAsia="Times New Roman" w:hAnsi="Calibri" w:cs="Calibri"/>
        </w:rPr>
      </w:pPr>
      <w:r>
        <w:rPr>
          <w:rFonts w:ascii="Calibri" w:eastAsia="Times New Roman" w:hAnsi="Calibri" w:cs="Calibri"/>
        </w:rPr>
        <w:t xml:space="preserve">Validates learning and development outcomes through key performance measures and develops approaches to improve outcomes. </w:t>
      </w:r>
    </w:p>
    <w:p w14:paraId="5CB849E3" w14:textId="77777777" w:rsidR="00B14DEB" w:rsidRDefault="00B14DEB">
      <w:pPr>
        <w:divId w:val="789476388"/>
        <w:rPr>
          <w:rFonts w:ascii="Calibri" w:eastAsiaTheme="minorEastAsia" w:hAnsi="Calibri" w:cs="Calibri"/>
        </w:rPr>
      </w:pPr>
      <w:r>
        <w:rPr>
          <w:rFonts w:ascii="Calibri" w:hAnsi="Calibri" w:cs="Calibri"/>
          <w:b/>
          <w:bCs/>
        </w:rPr>
        <w:t>Talent Management:</w:t>
      </w:r>
      <w:r>
        <w:rPr>
          <w:rFonts w:ascii="Calibri" w:hAnsi="Calibri" w:cs="Calibri"/>
        </w:rPr>
        <w:t xml:space="preserve"> Identifies, attracts, develops, engages, retains and deploys individuals who are of </w:t>
      </w:r>
      <w:proofErr w:type="gramStart"/>
      <w:r>
        <w:rPr>
          <w:rFonts w:ascii="Calibri" w:hAnsi="Calibri" w:cs="Calibri"/>
        </w:rPr>
        <w:t>particular value</w:t>
      </w:r>
      <w:proofErr w:type="gramEnd"/>
      <w:r>
        <w:rPr>
          <w:rFonts w:ascii="Calibri" w:hAnsi="Calibri" w:cs="Calibri"/>
        </w:rPr>
        <w:t xml:space="preserve"> to the organisation because of their high potential or because they fulfil a critical role.</w:t>
      </w:r>
    </w:p>
    <w:p w14:paraId="24F760C2"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4147BD68" w14:textId="77777777" w:rsidR="00B14DEB" w:rsidRDefault="00B14DEB">
      <w:pPr>
        <w:numPr>
          <w:ilvl w:val="0"/>
          <w:numId w:val="6"/>
        </w:numPr>
        <w:spacing w:after="100" w:afterAutospacing="1"/>
        <w:divId w:val="789476388"/>
        <w:rPr>
          <w:rFonts w:ascii="Calibri" w:eastAsia="Times New Roman" w:hAnsi="Calibri" w:cs="Calibri"/>
        </w:rPr>
      </w:pPr>
      <w:r>
        <w:rPr>
          <w:rFonts w:ascii="Calibri" w:eastAsia="Times New Roman" w:hAnsi="Calibri" w:cs="Calibri"/>
        </w:rPr>
        <w:t>Gathers, analyses and reports on workforce data and identifies opportunities to acquire, develop or retain the necessary talent.</w:t>
      </w:r>
    </w:p>
    <w:p w14:paraId="783A0AD5" w14:textId="77777777" w:rsidR="00B14DEB" w:rsidRDefault="00B14DEB">
      <w:pPr>
        <w:numPr>
          <w:ilvl w:val="0"/>
          <w:numId w:val="6"/>
        </w:numPr>
        <w:spacing w:after="100" w:afterAutospacing="1"/>
        <w:divId w:val="789476388"/>
        <w:rPr>
          <w:rFonts w:ascii="Calibri" w:eastAsia="Times New Roman" w:hAnsi="Calibri" w:cs="Calibri"/>
        </w:rPr>
      </w:pPr>
      <w:r>
        <w:rPr>
          <w:rFonts w:ascii="Calibri" w:eastAsia="Times New Roman" w:hAnsi="Calibri" w:cs="Calibri"/>
        </w:rPr>
        <w:t>Supports the implementation of innovative initiatives, designed to attract prospective employees to the organisation.</w:t>
      </w:r>
    </w:p>
    <w:p w14:paraId="65BE753A" w14:textId="77777777" w:rsidR="00B14DEB" w:rsidRDefault="00B14DEB">
      <w:pPr>
        <w:numPr>
          <w:ilvl w:val="0"/>
          <w:numId w:val="6"/>
        </w:numPr>
        <w:spacing w:after="100" w:afterAutospacing="1"/>
        <w:divId w:val="789476388"/>
        <w:rPr>
          <w:rFonts w:ascii="Calibri" w:eastAsia="Times New Roman" w:hAnsi="Calibri" w:cs="Calibri"/>
        </w:rPr>
      </w:pPr>
      <w:r>
        <w:rPr>
          <w:rFonts w:ascii="Calibri" w:eastAsia="Times New Roman" w:hAnsi="Calibri" w:cs="Calibri"/>
        </w:rPr>
        <w:t>Administers competency assessment programs which capture capability of the workforce across the organisation.</w:t>
      </w:r>
    </w:p>
    <w:p w14:paraId="56A428FB" w14:textId="77777777" w:rsidR="00B14DEB" w:rsidRDefault="00B14DEB">
      <w:pPr>
        <w:numPr>
          <w:ilvl w:val="0"/>
          <w:numId w:val="6"/>
        </w:numPr>
        <w:spacing w:after="100" w:afterAutospacing="1"/>
        <w:divId w:val="789476388"/>
        <w:rPr>
          <w:rFonts w:ascii="Calibri" w:eastAsia="Times New Roman" w:hAnsi="Calibri" w:cs="Calibri"/>
        </w:rPr>
      </w:pPr>
      <w:r>
        <w:rPr>
          <w:rFonts w:ascii="Calibri" w:eastAsia="Times New Roman" w:hAnsi="Calibri" w:cs="Calibri"/>
        </w:rPr>
        <w:t>Carries out development planning, career planning and succession planning activities with employees and team leaders.</w:t>
      </w:r>
    </w:p>
    <w:p w14:paraId="72C50923" w14:textId="77777777" w:rsidR="00B14DEB" w:rsidRDefault="00B14DEB">
      <w:pPr>
        <w:numPr>
          <w:ilvl w:val="0"/>
          <w:numId w:val="6"/>
        </w:numPr>
        <w:spacing w:after="100" w:afterAutospacing="1"/>
        <w:divId w:val="789476388"/>
        <w:rPr>
          <w:rFonts w:ascii="Calibri" w:eastAsia="Times New Roman" w:hAnsi="Calibri" w:cs="Calibri"/>
        </w:rPr>
      </w:pPr>
      <w:r>
        <w:rPr>
          <w:rFonts w:ascii="Calibri" w:eastAsia="Times New Roman" w:hAnsi="Calibri" w:cs="Calibri"/>
        </w:rPr>
        <w:t>Works closely with hiring managers to gather a defined set of required competencies, experience and qualities for vacant positions.</w:t>
      </w:r>
    </w:p>
    <w:p w14:paraId="0BFC6965" w14:textId="77777777" w:rsidR="00B14DEB" w:rsidRDefault="00B14DEB">
      <w:pPr>
        <w:numPr>
          <w:ilvl w:val="0"/>
          <w:numId w:val="6"/>
        </w:numPr>
        <w:spacing w:after="100" w:afterAutospacing="1"/>
        <w:divId w:val="789476388"/>
        <w:rPr>
          <w:rFonts w:ascii="Calibri" w:eastAsia="Times New Roman" w:hAnsi="Calibri" w:cs="Calibri"/>
        </w:rPr>
      </w:pPr>
      <w:r>
        <w:rPr>
          <w:rFonts w:ascii="Calibri" w:eastAsia="Times New Roman" w:hAnsi="Calibri" w:cs="Calibri"/>
        </w:rPr>
        <w:t>Coordinates reward and employee recognition programs designed to retain employees and key leaders.</w:t>
      </w:r>
    </w:p>
    <w:p w14:paraId="6D640DE6" w14:textId="77777777" w:rsidR="00B14DEB" w:rsidRDefault="00B14DEB">
      <w:pPr>
        <w:pStyle w:val="Heading2"/>
        <w:divId w:val="789476388"/>
        <w:rPr>
          <w:rFonts w:ascii="Calibri" w:eastAsia="Times New Roman" w:hAnsi="Calibri" w:cs="Calibri"/>
        </w:rPr>
      </w:pPr>
      <w:r>
        <w:rPr>
          <w:rFonts w:ascii="Calibri" w:eastAsia="Times New Roman" w:hAnsi="Calibri" w:cs="Calibri"/>
        </w:rPr>
        <w:t>Generic Skills</w:t>
      </w:r>
    </w:p>
    <w:p w14:paraId="327611F6" w14:textId="77777777" w:rsidR="00B14DEB" w:rsidRDefault="00B14DEB">
      <w:pPr>
        <w:divId w:val="789476388"/>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F602A3" w14:paraId="489CB56A" w14:textId="77777777">
        <w:trPr>
          <w:divId w:val="1359545277"/>
          <w:trHeight w:val="400"/>
        </w:trPr>
        <w:tc>
          <w:tcPr>
            <w:tcW w:w="0" w:type="auto"/>
            <w:shd w:val="clear" w:color="auto" w:fill="5B9A35"/>
            <w:vAlign w:val="center"/>
            <w:hideMark/>
          </w:tcPr>
          <w:p w14:paraId="769BE94C" w14:textId="77777777" w:rsidR="00B14DEB" w:rsidRDefault="00B14DEB">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6520E21"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24F4FC34"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657C262A"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6D0F9D7"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A0D8C1C"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4C51AA9" w14:textId="77777777" w:rsidR="00B14DEB" w:rsidRDefault="00B14DEB">
            <w:pPr>
              <w:spacing w:after="0"/>
              <w:jc w:val="center"/>
              <w:rPr>
                <w:rFonts w:ascii="Calibri" w:eastAsia="Times New Roman" w:hAnsi="Calibri" w:cs="Calibri"/>
                <w:b/>
                <w:bCs/>
                <w:color w:val="FFFFFF"/>
                <w:sz w:val="20"/>
                <w:szCs w:val="20"/>
              </w:rPr>
            </w:pPr>
          </w:p>
        </w:tc>
      </w:tr>
      <w:tr w:rsidR="00F602A3" w14:paraId="5BDBC19B" w14:textId="77777777">
        <w:trPr>
          <w:divId w:val="135954527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EE86C43"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Service Delivery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58E2E7D"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9A5DAE"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F08C82F"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EF48319"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5562FA0"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66DC2ED" w14:textId="77777777" w:rsidR="00B14DEB" w:rsidRDefault="00B14DEB">
            <w:pPr>
              <w:spacing w:after="0"/>
              <w:divId w:val="2020085620"/>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602A3" w14:paraId="77CC92C1" w14:textId="77777777">
        <w:trPr>
          <w:divId w:val="135954527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89F4A67"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1F604E5"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62696DD"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17675AD"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88D3C13"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D4670A7"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25CA902" w14:textId="77777777" w:rsidR="00B14DEB" w:rsidRDefault="00B14DEB">
            <w:pPr>
              <w:spacing w:after="0"/>
              <w:divId w:val="1737894645"/>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602A3" w14:paraId="513FD26C" w14:textId="77777777">
        <w:trPr>
          <w:divId w:val="1359545277"/>
          <w:trHeight w:val="400"/>
        </w:trPr>
        <w:tc>
          <w:tcPr>
            <w:tcW w:w="0" w:type="auto"/>
            <w:shd w:val="clear" w:color="auto" w:fill="5B9A35"/>
            <w:vAlign w:val="center"/>
            <w:hideMark/>
          </w:tcPr>
          <w:p w14:paraId="7E26FEEE" w14:textId="77777777" w:rsidR="00B14DEB" w:rsidRDefault="00B14DEB">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390EE460"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B5C10B8"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65FA0E26"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44FDC78F"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6DD872C"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B97951B" w14:textId="77777777" w:rsidR="00B14DEB" w:rsidRDefault="00B14DEB">
            <w:pPr>
              <w:spacing w:after="0"/>
              <w:jc w:val="center"/>
              <w:rPr>
                <w:rFonts w:ascii="Calibri" w:eastAsia="Times New Roman" w:hAnsi="Calibri" w:cs="Calibri"/>
                <w:b/>
                <w:bCs/>
                <w:color w:val="FFFFFF"/>
                <w:sz w:val="20"/>
                <w:szCs w:val="20"/>
              </w:rPr>
            </w:pPr>
          </w:p>
        </w:tc>
      </w:tr>
      <w:tr w:rsidR="00F602A3" w14:paraId="21B359BD" w14:textId="77777777">
        <w:trPr>
          <w:divId w:val="135954527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8785A1F"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Coaching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C26056B"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9AAAF84"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41C2608"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6EBDAE6"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3962CD"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190239F" w14:textId="77777777" w:rsidR="00B14DEB" w:rsidRDefault="00B14DEB">
            <w:pPr>
              <w:spacing w:after="0"/>
              <w:divId w:val="61221400"/>
              <w:rPr>
                <w:rFonts w:ascii="Calibri" w:eastAsia="Times New Roman" w:hAnsi="Calibri" w:cs="Calibri"/>
                <w:sz w:val="16"/>
                <w:szCs w:val="16"/>
              </w:rPr>
            </w:pPr>
            <w:r>
              <w:rPr>
                <w:rFonts w:ascii="Calibri" w:eastAsia="Times New Roman" w:hAnsi="Calibri" w:cs="Calibri"/>
                <w:sz w:val="16"/>
                <w:szCs w:val="16"/>
              </w:rPr>
              <w:t xml:space="preserve">Expert: Depth of knowledge and experience; setting and influencing direction and strategy. </w:t>
            </w:r>
          </w:p>
        </w:tc>
      </w:tr>
      <w:tr w:rsidR="00F602A3" w14:paraId="4FAAD0AA" w14:textId="77777777">
        <w:trPr>
          <w:divId w:val="135954527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8866C5E"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Leadership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F841A4"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9FB1534"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06969EB"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7114A24"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D5624E3"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CD20230" w14:textId="77777777" w:rsidR="00B14DEB" w:rsidRDefault="00B14DEB">
            <w:pPr>
              <w:spacing w:after="0"/>
              <w:divId w:val="1959799344"/>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602A3" w14:paraId="0FCBDC46" w14:textId="77777777">
        <w:trPr>
          <w:divId w:val="1359545277"/>
          <w:trHeight w:val="400"/>
        </w:trPr>
        <w:tc>
          <w:tcPr>
            <w:tcW w:w="0" w:type="auto"/>
            <w:shd w:val="clear" w:color="auto" w:fill="5B9A35"/>
            <w:vAlign w:val="center"/>
            <w:hideMark/>
          </w:tcPr>
          <w:p w14:paraId="6713F2E1" w14:textId="77777777" w:rsidR="00B14DEB" w:rsidRDefault="00B14DEB">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03599BE0"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FBD96B3"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474B1EF4"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7EF4CE3"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22655691" w14:textId="77777777" w:rsidR="00B14DEB" w:rsidRDefault="00B14DEB">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24B6B1B3" w14:textId="77777777" w:rsidR="00B14DEB" w:rsidRDefault="00B14DEB">
            <w:pPr>
              <w:spacing w:after="0"/>
              <w:jc w:val="center"/>
              <w:rPr>
                <w:rFonts w:ascii="Calibri" w:eastAsia="Times New Roman" w:hAnsi="Calibri" w:cs="Calibri"/>
                <w:b/>
                <w:bCs/>
                <w:color w:val="FFFFFF"/>
                <w:sz w:val="20"/>
                <w:szCs w:val="20"/>
              </w:rPr>
            </w:pPr>
          </w:p>
        </w:tc>
      </w:tr>
      <w:tr w:rsidR="00F602A3" w14:paraId="279E7E45" w14:textId="77777777">
        <w:trPr>
          <w:divId w:val="135954527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ACE1E68"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Communication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0713F5D"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398CCD8"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F75043"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5CEF35B"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5ABBCF"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6E3AE32" w14:textId="77777777" w:rsidR="00B14DEB" w:rsidRDefault="00B14DEB">
            <w:pPr>
              <w:spacing w:after="0"/>
              <w:divId w:val="2146923607"/>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602A3" w14:paraId="163B97D6" w14:textId="77777777">
        <w:trPr>
          <w:divId w:val="135954527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65EE933"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Planning and </w:t>
            </w:r>
            <w:proofErr w:type="gramStart"/>
            <w:r>
              <w:rPr>
                <w:rFonts w:ascii="Calibri" w:eastAsia="Times New Roman" w:hAnsi="Calibri" w:cs="Calibri"/>
                <w:sz w:val="16"/>
                <w:szCs w:val="16"/>
              </w:rPr>
              <w:t>Organising</w:t>
            </w:r>
            <w:proofErr w:type="gramEnd"/>
            <w:r>
              <w:rPr>
                <w:rFonts w:ascii="Calibri" w:eastAsia="Times New Roman" w:hAnsi="Calibri" w:cs="Calibri"/>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224EBA0"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D6FFF0A"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C97F907"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D395C94"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CA18E33"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CD94511" w14:textId="77777777" w:rsidR="00B14DEB" w:rsidRDefault="00B14DEB">
            <w:pPr>
              <w:spacing w:after="0"/>
              <w:divId w:val="1276059119"/>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602A3" w14:paraId="21312964" w14:textId="77777777">
        <w:trPr>
          <w:divId w:val="135954527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73CAD7C" w14:textId="77777777" w:rsidR="00B14DEB" w:rsidRDefault="00B14DEB">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D81F20"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72EE77E"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D739095"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57E8CBA" w14:textId="77777777" w:rsidR="00B14DEB" w:rsidRDefault="00B14DEB">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2E9AB4A" w14:textId="77777777" w:rsidR="00B14DEB" w:rsidRDefault="00B14DEB">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95D090E" w14:textId="77777777" w:rsidR="00B14DEB" w:rsidRDefault="00B14DEB">
            <w:pPr>
              <w:spacing w:after="0"/>
              <w:divId w:val="1637176516"/>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bl>
    <w:p w14:paraId="760DA9DB" w14:textId="77777777" w:rsidR="00B14DEB" w:rsidRDefault="00B14DEB">
      <w:pPr>
        <w:pStyle w:val="Heading2"/>
        <w:divId w:val="789476388"/>
        <w:rPr>
          <w:rFonts w:ascii="Calibri" w:eastAsia="Times New Roman" w:hAnsi="Calibri" w:cs="Calibri"/>
          <w:sz w:val="36"/>
          <w:szCs w:val="36"/>
        </w:rPr>
      </w:pPr>
      <w:r>
        <w:rPr>
          <w:rFonts w:ascii="Calibri" w:eastAsia="Times New Roman" w:hAnsi="Calibri" w:cs="Calibri"/>
        </w:rPr>
        <w:t>Skill Descriptors</w:t>
      </w:r>
    </w:p>
    <w:p w14:paraId="053A302C" w14:textId="77777777" w:rsidR="00B14DEB" w:rsidRDefault="00B14DEB">
      <w:pPr>
        <w:pStyle w:val="Heading3"/>
        <w:divId w:val="789476388"/>
        <w:rPr>
          <w:rFonts w:ascii="Calibri" w:eastAsia="Times New Roman" w:hAnsi="Calibri" w:cs="Calibri"/>
        </w:rPr>
      </w:pPr>
      <w:r>
        <w:rPr>
          <w:rFonts w:ascii="Calibri" w:eastAsia="Times New Roman" w:hAnsi="Calibri" w:cs="Calibri"/>
        </w:rPr>
        <w:t>Business</w:t>
      </w:r>
    </w:p>
    <w:p w14:paraId="2456B3F8" w14:textId="77777777" w:rsidR="00B14DEB" w:rsidRDefault="00B14DEB">
      <w:pPr>
        <w:divId w:val="789476388"/>
        <w:rPr>
          <w:rFonts w:ascii="Calibri" w:eastAsiaTheme="minorEastAsia" w:hAnsi="Calibri" w:cs="Calibri"/>
        </w:rPr>
      </w:pPr>
      <w:r>
        <w:rPr>
          <w:rFonts w:ascii="Calibri" w:hAnsi="Calibri" w:cs="Calibri"/>
          <w:b/>
          <w:bCs/>
        </w:rPr>
        <w:t>Service Delivery:</w:t>
      </w:r>
      <w:r>
        <w:rPr>
          <w:rFonts w:ascii="Calibri" w:hAnsi="Calibri" w:cs="Calibri"/>
        </w:rPr>
        <w:t xml:space="preserve"> Manages the provision of services, meeting customer needs and resolving problems.</w:t>
      </w:r>
    </w:p>
    <w:p w14:paraId="2D42FC79" w14:textId="77777777" w:rsidR="00B14DEB" w:rsidRDefault="00B14DEB">
      <w:pPr>
        <w:spacing w:after="0"/>
        <w:ind w:left="142"/>
        <w:divId w:val="789476388"/>
        <w:rPr>
          <w:rFonts w:ascii="Calibri" w:hAnsi="Calibri" w:cs="Calibri"/>
        </w:rPr>
      </w:pPr>
      <w:r>
        <w:rPr>
          <w:rFonts w:ascii="Segoe UI Symbol" w:hAnsi="Segoe UI Symbol" w:cs="Segoe UI Symbol"/>
        </w:rPr>
        <w:lastRenderedPageBreak/>
        <w:t>★</w:t>
      </w:r>
      <w:r>
        <w:rPr>
          <w:rFonts w:ascii="Calibri" w:hAnsi="Calibri" w:cs="Calibri"/>
        </w:rPr>
        <w:t xml:space="preserve"> </w:t>
      </w:r>
      <w:r>
        <w:rPr>
          <w:rFonts w:ascii="Calibri" w:hAnsi="Calibri" w:cs="Calibri"/>
          <w:b/>
          <w:bCs/>
        </w:rPr>
        <w:t>Required level: Practitioner: Extensive and diverse experience; coaching and consulting. (3)</w:t>
      </w:r>
    </w:p>
    <w:p w14:paraId="7DDC7D74" w14:textId="77777777" w:rsidR="00B14DEB" w:rsidRDefault="00B14DEB">
      <w:pPr>
        <w:numPr>
          <w:ilvl w:val="0"/>
          <w:numId w:val="7"/>
        </w:numPr>
        <w:spacing w:after="100" w:afterAutospacing="1"/>
        <w:divId w:val="789476388"/>
        <w:rPr>
          <w:rFonts w:ascii="Calibri" w:eastAsia="Times New Roman" w:hAnsi="Calibri" w:cs="Calibri"/>
        </w:rPr>
      </w:pPr>
      <w:r>
        <w:rPr>
          <w:rFonts w:ascii="Calibri" w:eastAsia="Times New Roman" w:hAnsi="Calibri" w:cs="Calibri"/>
        </w:rPr>
        <w:t>Anticipates customer needs, resolves complex customer complaints and communicates changes that affect them.</w:t>
      </w:r>
    </w:p>
    <w:p w14:paraId="0EC5C0A2" w14:textId="77777777" w:rsidR="00B14DEB" w:rsidRDefault="00B14DEB">
      <w:pPr>
        <w:numPr>
          <w:ilvl w:val="0"/>
          <w:numId w:val="7"/>
        </w:numPr>
        <w:spacing w:after="100" w:afterAutospacing="1"/>
        <w:divId w:val="789476388"/>
        <w:rPr>
          <w:rFonts w:ascii="Calibri" w:eastAsia="Times New Roman" w:hAnsi="Calibri" w:cs="Calibri"/>
        </w:rPr>
      </w:pPr>
      <w:r>
        <w:rPr>
          <w:rFonts w:ascii="Calibri" w:eastAsia="Times New Roman" w:hAnsi="Calibri" w:cs="Calibri"/>
        </w:rPr>
        <w:t>Delivers products/services to meet challenging customer requests, exploring options to best achieve outcome and pursuing solutions until the customer is satisfied.</w:t>
      </w:r>
    </w:p>
    <w:p w14:paraId="537BB322" w14:textId="77777777" w:rsidR="00B14DEB" w:rsidRDefault="00B14DEB">
      <w:pPr>
        <w:numPr>
          <w:ilvl w:val="0"/>
          <w:numId w:val="7"/>
        </w:numPr>
        <w:spacing w:after="100" w:afterAutospacing="1"/>
        <w:divId w:val="789476388"/>
        <w:rPr>
          <w:rFonts w:ascii="Calibri" w:eastAsia="Times New Roman" w:hAnsi="Calibri" w:cs="Calibri"/>
        </w:rPr>
      </w:pPr>
      <w:r>
        <w:rPr>
          <w:rFonts w:ascii="Calibri" w:eastAsia="Times New Roman" w:hAnsi="Calibri" w:cs="Calibri"/>
        </w:rPr>
        <w:t>Takes ownership of problems until resolved.</w:t>
      </w:r>
    </w:p>
    <w:p w14:paraId="4B94069A" w14:textId="77777777" w:rsidR="00B14DEB" w:rsidRDefault="00B14DEB">
      <w:pPr>
        <w:numPr>
          <w:ilvl w:val="0"/>
          <w:numId w:val="7"/>
        </w:numPr>
        <w:spacing w:after="100" w:afterAutospacing="1"/>
        <w:divId w:val="789476388"/>
        <w:rPr>
          <w:rFonts w:ascii="Calibri" w:eastAsia="Times New Roman" w:hAnsi="Calibri" w:cs="Calibri"/>
        </w:rPr>
      </w:pPr>
      <w:r>
        <w:rPr>
          <w:rFonts w:ascii="Calibri" w:eastAsia="Times New Roman" w:hAnsi="Calibri" w:cs="Calibri"/>
        </w:rPr>
        <w:t>Advises on improvements to business processes and standards to enhance service delivery.</w:t>
      </w:r>
    </w:p>
    <w:p w14:paraId="08CE2754" w14:textId="77777777" w:rsidR="00B14DEB" w:rsidRDefault="00B14DEB">
      <w:pPr>
        <w:numPr>
          <w:ilvl w:val="0"/>
          <w:numId w:val="7"/>
        </w:numPr>
        <w:spacing w:after="100" w:afterAutospacing="1"/>
        <w:divId w:val="789476388"/>
        <w:rPr>
          <w:rFonts w:ascii="Calibri" w:eastAsia="Times New Roman" w:hAnsi="Calibri" w:cs="Calibri"/>
        </w:rPr>
      </w:pPr>
      <w:r>
        <w:rPr>
          <w:rFonts w:ascii="Calibri" w:eastAsia="Times New Roman" w:hAnsi="Calibri" w:cs="Calibri"/>
        </w:rPr>
        <w:t>Improves customer service delivery systems and encourages a team approach to providing excellent customer service.</w:t>
      </w:r>
    </w:p>
    <w:p w14:paraId="67C76BC6" w14:textId="77777777" w:rsidR="00B14DEB" w:rsidRDefault="00B14DEB">
      <w:pPr>
        <w:divId w:val="789476388"/>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687E75DA"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567C0DC0" w14:textId="77777777" w:rsidR="00B14DEB" w:rsidRDefault="00B14DEB">
      <w:pPr>
        <w:numPr>
          <w:ilvl w:val="0"/>
          <w:numId w:val="8"/>
        </w:numPr>
        <w:spacing w:after="100" w:afterAutospacing="1"/>
        <w:divId w:val="789476388"/>
        <w:rPr>
          <w:rFonts w:ascii="Calibri" w:eastAsia="Times New Roman" w:hAnsi="Calibri" w:cs="Calibri"/>
        </w:rPr>
      </w:pPr>
      <w:r>
        <w:rPr>
          <w:rFonts w:ascii="Calibri" w:eastAsia="Times New Roman" w:hAnsi="Calibri" w:cs="Calibri"/>
        </w:rPr>
        <w:t>Develops credible relationships with executives and board members that enable providing candid opinions, advice and feedback.</w:t>
      </w:r>
    </w:p>
    <w:p w14:paraId="70286B9E" w14:textId="77777777" w:rsidR="00B14DEB" w:rsidRDefault="00B14DEB">
      <w:pPr>
        <w:numPr>
          <w:ilvl w:val="0"/>
          <w:numId w:val="8"/>
        </w:numPr>
        <w:spacing w:after="100" w:afterAutospacing="1"/>
        <w:divId w:val="789476388"/>
        <w:rPr>
          <w:rFonts w:ascii="Calibri" w:eastAsia="Times New Roman" w:hAnsi="Calibri" w:cs="Calibri"/>
        </w:rPr>
      </w:pPr>
      <w:r>
        <w:rPr>
          <w:rFonts w:ascii="Calibri" w:eastAsia="Times New Roman" w:hAnsi="Calibri" w:cs="Calibri"/>
        </w:rPr>
        <w:t>Develops trust and credibility with key external influencers that enable access to information and influence related to the organisation's interests.</w:t>
      </w:r>
    </w:p>
    <w:p w14:paraId="59B589AD" w14:textId="77777777" w:rsidR="00B14DEB" w:rsidRDefault="00B14DEB">
      <w:pPr>
        <w:numPr>
          <w:ilvl w:val="0"/>
          <w:numId w:val="8"/>
        </w:numPr>
        <w:spacing w:after="100" w:afterAutospacing="1"/>
        <w:divId w:val="789476388"/>
        <w:rPr>
          <w:rFonts w:ascii="Calibri" w:eastAsia="Times New Roman" w:hAnsi="Calibri" w:cs="Calibri"/>
        </w:rPr>
      </w:pPr>
      <w:proofErr w:type="gramStart"/>
      <w:r>
        <w:rPr>
          <w:rFonts w:ascii="Calibri" w:eastAsia="Times New Roman" w:hAnsi="Calibri" w:cs="Calibri"/>
        </w:rPr>
        <w:t>Coaches</w:t>
      </w:r>
      <w:proofErr w:type="gramEnd"/>
      <w:r>
        <w:rPr>
          <w:rFonts w:ascii="Calibri" w:eastAsia="Times New Roman" w:hAnsi="Calibri" w:cs="Calibri"/>
        </w:rPr>
        <w:t xml:space="preserve"> others about group dynamics and culture, and how to be effective within a group setting.</w:t>
      </w:r>
    </w:p>
    <w:p w14:paraId="246FA6AA" w14:textId="77777777" w:rsidR="00B14DEB" w:rsidRDefault="00B14DEB">
      <w:pPr>
        <w:numPr>
          <w:ilvl w:val="0"/>
          <w:numId w:val="8"/>
        </w:numPr>
        <w:spacing w:after="100" w:afterAutospacing="1"/>
        <w:divId w:val="789476388"/>
        <w:rPr>
          <w:rFonts w:ascii="Calibri" w:eastAsia="Times New Roman" w:hAnsi="Calibri" w:cs="Calibri"/>
        </w:rPr>
      </w:pPr>
      <w:r>
        <w:rPr>
          <w:rFonts w:ascii="Calibri" w:eastAsia="Times New Roman" w:hAnsi="Calibri" w:cs="Calibri"/>
        </w:rPr>
        <w:t>Develops a relationship management approach that identifies and leverages key external relationships.</w:t>
      </w:r>
    </w:p>
    <w:p w14:paraId="6A59820D" w14:textId="77777777" w:rsidR="00B14DEB" w:rsidRDefault="00B14DEB">
      <w:pPr>
        <w:numPr>
          <w:ilvl w:val="0"/>
          <w:numId w:val="8"/>
        </w:numPr>
        <w:spacing w:after="100" w:afterAutospacing="1"/>
        <w:divId w:val="789476388"/>
        <w:rPr>
          <w:rFonts w:ascii="Calibri" w:eastAsia="Times New Roman" w:hAnsi="Calibri" w:cs="Calibri"/>
        </w:rPr>
      </w:pPr>
      <w:r>
        <w:rPr>
          <w:rFonts w:ascii="Calibri" w:eastAsia="Times New Roman" w:hAnsi="Calibri" w:cs="Calibri"/>
        </w:rPr>
        <w:t>Uses an understanding of external constituency issues and culture to advise internal teams to adapt messages and value proposition to fit their needs.</w:t>
      </w:r>
    </w:p>
    <w:p w14:paraId="06DF12B4" w14:textId="77777777" w:rsidR="00B14DEB" w:rsidRDefault="00B14DEB">
      <w:pPr>
        <w:pStyle w:val="Heading3"/>
        <w:divId w:val="789476388"/>
        <w:rPr>
          <w:rFonts w:ascii="Calibri" w:eastAsia="Times New Roman" w:hAnsi="Calibri" w:cs="Calibri"/>
        </w:rPr>
      </w:pPr>
      <w:r>
        <w:rPr>
          <w:rFonts w:ascii="Calibri" w:eastAsia="Times New Roman" w:hAnsi="Calibri" w:cs="Calibri"/>
        </w:rPr>
        <w:t>Leadership and Management</w:t>
      </w:r>
    </w:p>
    <w:p w14:paraId="36DD3F09" w14:textId="77777777" w:rsidR="00B14DEB" w:rsidRDefault="00B14DEB">
      <w:pPr>
        <w:divId w:val="789476388"/>
        <w:rPr>
          <w:rFonts w:ascii="Calibri" w:eastAsiaTheme="minorEastAsia" w:hAnsi="Calibri" w:cs="Calibri"/>
        </w:rPr>
      </w:pPr>
      <w:r>
        <w:rPr>
          <w:rFonts w:ascii="Calibri" w:hAnsi="Calibri" w:cs="Calibri"/>
          <w:b/>
          <w:bCs/>
        </w:rPr>
        <w:t>Coaching:</w:t>
      </w:r>
      <w:r>
        <w:rPr>
          <w:rFonts w:ascii="Calibri" w:hAnsi="Calibri" w:cs="Calibri"/>
        </w:rPr>
        <w:t xml:space="preserve"> Provides team members advice, feedback and support for development.</w:t>
      </w:r>
    </w:p>
    <w:p w14:paraId="60C80639"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Expert: Depth of knowledge and experience; setting and influencing direction and strategy. (4)</w:t>
      </w:r>
    </w:p>
    <w:p w14:paraId="74A39D42" w14:textId="77777777" w:rsidR="00B14DEB" w:rsidRDefault="00B14DEB">
      <w:pPr>
        <w:numPr>
          <w:ilvl w:val="0"/>
          <w:numId w:val="9"/>
        </w:numPr>
        <w:spacing w:after="100" w:afterAutospacing="1"/>
        <w:divId w:val="789476388"/>
        <w:rPr>
          <w:rFonts w:ascii="Calibri" w:eastAsia="Times New Roman" w:hAnsi="Calibri" w:cs="Calibri"/>
        </w:rPr>
      </w:pPr>
      <w:r>
        <w:rPr>
          <w:rFonts w:ascii="Calibri" w:eastAsia="Times New Roman" w:hAnsi="Calibri" w:cs="Calibri"/>
        </w:rPr>
        <w:t>Promotes coaching efforts which focus on behaviours that can be changed, rather than on trait-level characteristics or temperament.</w:t>
      </w:r>
    </w:p>
    <w:p w14:paraId="43D4E40A" w14:textId="77777777" w:rsidR="00B14DEB" w:rsidRDefault="00B14DEB">
      <w:pPr>
        <w:numPr>
          <w:ilvl w:val="0"/>
          <w:numId w:val="9"/>
        </w:numPr>
        <w:spacing w:after="100" w:afterAutospacing="1"/>
        <w:divId w:val="789476388"/>
        <w:rPr>
          <w:rFonts w:ascii="Calibri" w:eastAsia="Times New Roman" w:hAnsi="Calibri" w:cs="Calibri"/>
        </w:rPr>
      </w:pPr>
      <w:r>
        <w:rPr>
          <w:rFonts w:ascii="Calibri" w:eastAsia="Times New Roman" w:hAnsi="Calibri" w:cs="Calibri"/>
        </w:rPr>
        <w:t>Promotes processes and practices for creating effective coaching opportunities and identifying the best coaches.</w:t>
      </w:r>
    </w:p>
    <w:p w14:paraId="593D1F3C" w14:textId="77777777" w:rsidR="00B14DEB" w:rsidRDefault="00B14DEB">
      <w:pPr>
        <w:numPr>
          <w:ilvl w:val="0"/>
          <w:numId w:val="9"/>
        </w:numPr>
        <w:spacing w:after="100" w:afterAutospacing="1"/>
        <w:divId w:val="789476388"/>
        <w:rPr>
          <w:rFonts w:ascii="Calibri" w:eastAsia="Times New Roman" w:hAnsi="Calibri" w:cs="Calibri"/>
        </w:rPr>
      </w:pPr>
      <w:r>
        <w:rPr>
          <w:rFonts w:ascii="Calibri" w:eastAsia="Times New Roman" w:hAnsi="Calibri" w:cs="Calibri"/>
        </w:rPr>
        <w:t>Leads the design of career paths, identifying key development opportunities and championing the consistent application of coaching leading practices.</w:t>
      </w:r>
    </w:p>
    <w:p w14:paraId="18E42534" w14:textId="77777777" w:rsidR="00B14DEB" w:rsidRDefault="00B14DEB">
      <w:pPr>
        <w:numPr>
          <w:ilvl w:val="0"/>
          <w:numId w:val="9"/>
        </w:numPr>
        <w:spacing w:after="100" w:afterAutospacing="1"/>
        <w:divId w:val="789476388"/>
        <w:rPr>
          <w:rFonts w:ascii="Calibri" w:eastAsia="Times New Roman" w:hAnsi="Calibri" w:cs="Calibri"/>
        </w:rPr>
      </w:pPr>
      <w:r>
        <w:rPr>
          <w:rFonts w:ascii="Calibri" w:eastAsia="Times New Roman" w:hAnsi="Calibri" w:cs="Calibri"/>
        </w:rPr>
        <w:t>Develops and assists in determining strategies for developing retaining high-performing individuals from all backgrounds (e.g. role clarity, coaching and mentoring, development opportunities).</w:t>
      </w:r>
    </w:p>
    <w:p w14:paraId="0373FEA8" w14:textId="77777777" w:rsidR="00B14DEB" w:rsidRDefault="00B14DEB">
      <w:pPr>
        <w:numPr>
          <w:ilvl w:val="0"/>
          <w:numId w:val="9"/>
        </w:numPr>
        <w:spacing w:after="100" w:afterAutospacing="1"/>
        <w:divId w:val="789476388"/>
        <w:rPr>
          <w:rFonts w:ascii="Calibri" w:eastAsia="Times New Roman" w:hAnsi="Calibri" w:cs="Calibri"/>
        </w:rPr>
      </w:pPr>
      <w:r>
        <w:rPr>
          <w:rFonts w:ascii="Calibri" w:eastAsia="Times New Roman" w:hAnsi="Calibri" w:cs="Calibri"/>
        </w:rPr>
        <w:t>Establishes coaching and mentoring programs that have a lasting impact on performance.</w:t>
      </w:r>
    </w:p>
    <w:p w14:paraId="13FD2071" w14:textId="77777777" w:rsidR="00B14DEB" w:rsidRDefault="00B14DEB">
      <w:pPr>
        <w:divId w:val="789476388"/>
        <w:rPr>
          <w:rFonts w:ascii="Calibri" w:eastAsiaTheme="minorEastAsia" w:hAnsi="Calibri" w:cs="Calibri"/>
        </w:rPr>
      </w:pPr>
      <w:r>
        <w:rPr>
          <w:rFonts w:ascii="Calibri" w:hAnsi="Calibri" w:cs="Calibri"/>
          <w:b/>
          <w:bCs/>
        </w:rPr>
        <w:t>Leadership:</w:t>
      </w:r>
      <w:r>
        <w:rPr>
          <w:rFonts w:ascii="Calibri" w:hAnsi="Calibri" w:cs="Calibri"/>
        </w:rPr>
        <w:t xml:space="preserve"> Creates a motivating vision, serves as a role model, rallies others in support of the chosen direction, and motivates people to embrace and lead change.</w:t>
      </w:r>
    </w:p>
    <w:p w14:paraId="70D2455F"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4DBC41CD" w14:textId="77777777" w:rsidR="00B14DEB" w:rsidRDefault="00B14DEB">
      <w:pPr>
        <w:numPr>
          <w:ilvl w:val="0"/>
          <w:numId w:val="10"/>
        </w:numPr>
        <w:spacing w:after="100" w:afterAutospacing="1"/>
        <w:divId w:val="789476388"/>
        <w:rPr>
          <w:rFonts w:ascii="Calibri" w:eastAsia="Times New Roman" w:hAnsi="Calibri" w:cs="Calibri"/>
        </w:rPr>
      </w:pPr>
      <w:r>
        <w:rPr>
          <w:rFonts w:ascii="Calibri" w:eastAsia="Times New Roman" w:hAnsi="Calibri" w:cs="Calibri"/>
        </w:rPr>
        <w:t>Creates a positive team environment through celebrating successes and driving the team to excel.</w:t>
      </w:r>
    </w:p>
    <w:p w14:paraId="4A352BB7" w14:textId="77777777" w:rsidR="00B14DEB" w:rsidRDefault="00B14DEB">
      <w:pPr>
        <w:numPr>
          <w:ilvl w:val="0"/>
          <w:numId w:val="10"/>
        </w:numPr>
        <w:spacing w:after="100" w:afterAutospacing="1"/>
        <w:divId w:val="789476388"/>
        <w:rPr>
          <w:rFonts w:ascii="Calibri" w:eastAsia="Times New Roman" w:hAnsi="Calibri" w:cs="Calibri"/>
        </w:rPr>
      </w:pPr>
      <w:r>
        <w:rPr>
          <w:rFonts w:ascii="Calibri" w:eastAsia="Times New Roman" w:hAnsi="Calibri" w:cs="Calibri"/>
        </w:rPr>
        <w:t>Engages team members to help them to commit to vision and strategy through supporting participation, dialogue and open communication.</w:t>
      </w:r>
    </w:p>
    <w:p w14:paraId="74DAE7F0" w14:textId="77777777" w:rsidR="00B14DEB" w:rsidRDefault="00B14DEB">
      <w:pPr>
        <w:numPr>
          <w:ilvl w:val="0"/>
          <w:numId w:val="10"/>
        </w:numPr>
        <w:spacing w:after="100" w:afterAutospacing="1"/>
        <w:divId w:val="789476388"/>
        <w:rPr>
          <w:rFonts w:ascii="Calibri" w:eastAsia="Times New Roman" w:hAnsi="Calibri" w:cs="Calibri"/>
        </w:rPr>
      </w:pPr>
      <w:r>
        <w:rPr>
          <w:rFonts w:ascii="Calibri" w:eastAsia="Times New Roman" w:hAnsi="Calibri" w:cs="Calibri"/>
        </w:rPr>
        <w:t>Leads teams transparently and accessibly.</w:t>
      </w:r>
    </w:p>
    <w:p w14:paraId="0D00E7F0" w14:textId="77777777" w:rsidR="00B14DEB" w:rsidRDefault="00B14DEB">
      <w:pPr>
        <w:numPr>
          <w:ilvl w:val="0"/>
          <w:numId w:val="10"/>
        </w:numPr>
        <w:spacing w:after="100" w:afterAutospacing="1"/>
        <w:divId w:val="789476388"/>
        <w:rPr>
          <w:rFonts w:ascii="Calibri" w:eastAsia="Times New Roman" w:hAnsi="Calibri" w:cs="Calibri"/>
        </w:rPr>
      </w:pPr>
      <w:r>
        <w:rPr>
          <w:rFonts w:ascii="Calibri" w:eastAsia="Times New Roman" w:hAnsi="Calibri" w:cs="Calibri"/>
        </w:rPr>
        <w:t>Establishes trusting relationships and uses the underlying dynamic and interactions in teams to build strong working groups.</w:t>
      </w:r>
    </w:p>
    <w:p w14:paraId="76CE9E80" w14:textId="77777777" w:rsidR="00B14DEB" w:rsidRDefault="00B14DEB">
      <w:pPr>
        <w:numPr>
          <w:ilvl w:val="0"/>
          <w:numId w:val="10"/>
        </w:numPr>
        <w:spacing w:after="100" w:afterAutospacing="1"/>
        <w:divId w:val="789476388"/>
        <w:rPr>
          <w:rFonts w:ascii="Calibri" w:eastAsia="Times New Roman" w:hAnsi="Calibri" w:cs="Calibri"/>
        </w:rPr>
      </w:pPr>
      <w:r>
        <w:rPr>
          <w:rFonts w:ascii="Calibri" w:eastAsia="Times New Roman" w:hAnsi="Calibri" w:cs="Calibri"/>
        </w:rPr>
        <w:t>Promotes organisational culture, values and practices.</w:t>
      </w:r>
    </w:p>
    <w:p w14:paraId="6FA39D2B" w14:textId="77777777" w:rsidR="00B14DEB" w:rsidRDefault="00B14DEB">
      <w:pPr>
        <w:numPr>
          <w:ilvl w:val="0"/>
          <w:numId w:val="10"/>
        </w:numPr>
        <w:spacing w:after="100" w:afterAutospacing="1"/>
        <w:divId w:val="789476388"/>
        <w:rPr>
          <w:rFonts w:ascii="Calibri" w:eastAsia="Times New Roman" w:hAnsi="Calibri" w:cs="Calibri"/>
        </w:rPr>
      </w:pPr>
      <w:r>
        <w:rPr>
          <w:rFonts w:ascii="Calibri" w:eastAsia="Times New Roman" w:hAnsi="Calibri" w:cs="Calibri"/>
        </w:rPr>
        <w:t>Provides people support and advice when they need it, especially during periods of setback and change.</w:t>
      </w:r>
    </w:p>
    <w:p w14:paraId="72D16072" w14:textId="77777777" w:rsidR="00B14DEB" w:rsidRDefault="00B14DEB">
      <w:pPr>
        <w:pStyle w:val="Heading3"/>
        <w:divId w:val="789476388"/>
        <w:rPr>
          <w:rFonts w:ascii="Calibri" w:eastAsia="Times New Roman" w:hAnsi="Calibri" w:cs="Calibri"/>
        </w:rPr>
      </w:pPr>
      <w:r>
        <w:rPr>
          <w:rFonts w:ascii="Calibri" w:eastAsia="Times New Roman" w:hAnsi="Calibri" w:cs="Calibri"/>
        </w:rPr>
        <w:lastRenderedPageBreak/>
        <w:t>Personal</w:t>
      </w:r>
    </w:p>
    <w:p w14:paraId="656DEFEB" w14:textId="77777777" w:rsidR="00B14DEB" w:rsidRDefault="00B14DEB">
      <w:pPr>
        <w:divId w:val="789476388"/>
        <w:rPr>
          <w:rFonts w:ascii="Calibri" w:eastAsiaTheme="minorEastAsia" w:hAnsi="Calibri" w:cs="Calibri"/>
        </w:rPr>
      </w:pPr>
      <w:r>
        <w:rPr>
          <w:rFonts w:ascii="Calibri" w:hAnsi="Calibri" w:cs="Calibri"/>
          <w:b/>
          <w:bCs/>
        </w:rPr>
        <w:t>Communication:</w:t>
      </w:r>
      <w:r>
        <w:rPr>
          <w:rFonts w:ascii="Calibri" w:hAnsi="Calibri" w:cs="Calibri"/>
        </w:rPr>
        <w:t xml:space="preserve"> Provides information and messages in a way that produces clarity and impact.</w:t>
      </w:r>
    </w:p>
    <w:p w14:paraId="459A09F9"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417D7C1C" w14:textId="77777777" w:rsidR="00B14DEB" w:rsidRDefault="00B14DEB">
      <w:pPr>
        <w:numPr>
          <w:ilvl w:val="0"/>
          <w:numId w:val="11"/>
        </w:numPr>
        <w:spacing w:after="100" w:afterAutospacing="1"/>
        <w:divId w:val="789476388"/>
        <w:rPr>
          <w:rFonts w:ascii="Calibri" w:eastAsia="Times New Roman" w:hAnsi="Calibri" w:cs="Calibri"/>
        </w:rPr>
      </w:pPr>
      <w:r>
        <w:rPr>
          <w:rFonts w:ascii="Calibri" w:eastAsia="Times New Roman" w:hAnsi="Calibri" w:cs="Calibri"/>
        </w:rPr>
        <w:t>Inspires trust and openness by being reliable, discreet and respecting confidentiality.</w:t>
      </w:r>
    </w:p>
    <w:p w14:paraId="060F122C" w14:textId="77777777" w:rsidR="00B14DEB" w:rsidRDefault="00B14DEB">
      <w:pPr>
        <w:numPr>
          <w:ilvl w:val="0"/>
          <w:numId w:val="11"/>
        </w:numPr>
        <w:spacing w:after="100" w:afterAutospacing="1"/>
        <w:divId w:val="789476388"/>
        <w:rPr>
          <w:rFonts w:ascii="Calibri" w:eastAsia="Times New Roman" w:hAnsi="Calibri" w:cs="Calibri"/>
        </w:rPr>
      </w:pPr>
      <w:r>
        <w:rPr>
          <w:rFonts w:ascii="Calibri" w:eastAsia="Times New Roman" w:hAnsi="Calibri" w:cs="Calibri"/>
        </w:rPr>
        <w:t>Adapts influencing tactics to the motives and style of others (e.g. logical appeal, emotional appeal, etc.).</w:t>
      </w:r>
    </w:p>
    <w:p w14:paraId="0B38C6DA" w14:textId="77777777" w:rsidR="00B14DEB" w:rsidRDefault="00B14DEB">
      <w:pPr>
        <w:numPr>
          <w:ilvl w:val="0"/>
          <w:numId w:val="11"/>
        </w:numPr>
        <w:spacing w:after="100" w:afterAutospacing="1"/>
        <w:divId w:val="789476388"/>
        <w:rPr>
          <w:rFonts w:ascii="Calibri" w:eastAsia="Times New Roman" w:hAnsi="Calibri" w:cs="Calibri"/>
        </w:rPr>
      </w:pPr>
      <w:r>
        <w:rPr>
          <w:rFonts w:ascii="Calibri" w:eastAsia="Times New Roman" w:hAnsi="Calibri" w:cs="Calibri"/>
        </w:rPr>
        <w:t>Identifies and directs gathering the most critical information to inform development of opinions and insights.</w:t>
      </w:r>
    </w:p>
    <w:p w14:paraId="1C315AC3" w14:textId="77777777" w:rsidR="00B14DEB" w:rsidRDefault="00B14DEB">
      <w:pPr>
        <w:numPr>
          <w:ilvl w:val="0"/>
          <w:numId w:val="11"/>
        </w:numPr>
        <w:spacing w:after="100" w:afterAutospacing="1"/>
        <w:divId w:val="789476388"/>
        <w:rPr>
          <w:rFonts w:ascii="Calibri" w:eastAsia="Times New Roman" w:hAnsi="Calibri" w:cs="Calibri"/>
        </w:rPr>
      </w:pPr>
      <w:r>
        <w:rPr>
          <w:rFonts w:ascii="Calibri" w:eastAsia="Times New Roman" w:hAnsi="Calibri" w:cs="Calibri"/>
        </w:rPr>
        <w:t>Analyses others' perspectives and needs and develops influence strategies and communications that create mutual benefits.</w:t>
      </w:r>
    </w:p>
    <w:p w14:paraId="2C739BD8" w14:textId="77777777" w:rsidR="00B14DEB" w:rsidRDefault="00B14DEB">
      <w:pPr>
        <w:numPr>
          <w:ilvl w:val="0"/>
          <w:numId w:val="11"/>
        </w:numPr>
        <w:spacing w:after="100" w:afterAutospacing="1"/>
        <w:divId w:val="789476388"/>
        <w:rPr>
          <w:rFonts w:ascii="Calibri" w:eastAsia="Times New Roman" w:hAnsi="Calibri" w:cs="Calibri"/>
        </w:rPr>
      </w:pPr>
      <w:r>
        <w:rPr>
          <w:rFonts w:ascii="Calibri" w:eastAsia="Times New Roman" w:hAnsi="Calibri" w:cs="Calibri"/>
        </w:rPr>
        <w:t>Presents complex and difficult messages skilfully, using a variety of media and methods.</w:t>
      </w:r>
    </w:p>
    <w:p w14:paraId="6A2E7F5D" w14:textId="77777777" w:rsidR="00B14DEB" w:rsidRDefault="00B14DEB">
      <w:pPr>
        <w:numPr>
          <w:ilvl w:val="0"/>
          <w:numId w:val="11"/>
        </w:numPr>
        <w:spacing w:after="100" w:afterAutospacing="1"/>
        <w:divId w:val="789476388"/>
        <w:rPr>
          <w:rFonts w:ascii="Calibri" w:eastAsia="Times New Roman" w:hAnsi="Calibri" w:cs="Calibri"/>
        </w:rPr>
      </w:pPr>
      <w:r>
        <w:rPr>
          <w:rFonts w:ascii="Calibri" w:eastAsia="Times New Roman" w:hAnsi="Calibri" w:cs="Calibri"/>
        </w:rPr>
        <w:t>Advises on team members' writing and speaking skills.</w:t>
      </w:r>
    </w:p>
    <w:p w14:paraId="14D90115" w14:textId="77777777" w:rsidR="00B14DEB" w:rsidRDefault="00B14DEB">
      <w:pPr>
        <w:numPr>
          <w:ilvl w:val="0"/>
          <w:numId w:val="11"/>
        </w:numPr>
        <w:spacing w:after="100" w:afterAutospacing="1"/>
        <w:divId w:val="789476388"/>
        <w:rPr>
          <w:rFonts w:ascii="Calibri" w:eastAsia="Times New Roman" w:hAnsi="Calibri" w:cs="Calibri"/>
        </w:rPr>
      </w:pPr>
      <w:r>
        <w:rPr>
          <w:rFonts w:ascii="Calibri" w:eastAsia="Times New Roman" w:hAnsi="Calibri" w:cs="Calibri"/>
        </w:rPr>
        <w:t>Delivers written and oral communications that engages audience participants and has impact.</w:t>
      </w:r>
    </w:p>
    <w:p w14:paraId="640B447D" w14:textId="77777777" w:rsidR="00B14DEB" w:rsidRDefault="00B14DEB">
      <w:pPr>
        <w:divId w:val="789476388"/>
        <w:rPr>
          <w:rFonts w:ascii="Calibri" w:eastAsiaTheme="minorEastAsia" w:hAnsi="Calibri" w:cs="Calibri"/>
        </w:rPr>
      </w:pPr>
      <w:r>
        <w:rPr>
          <w:rFonts w:ascii="Calibri" w:hAnsi="Calibri" w:cs="Calibri"/>
          <w:b/>
          <w:bCs/>
        </w:rPr>
        <w:t>Planning and Organising:</w:t>
      </w:r>
      <w:r>
        <w:rPr>
          <w:rFonts w:ascii="Calibri" w:hAnsi="Calibri" w:cs="Calibri"/>
        </w:rPr>
        <w:t xml:space="preserve"> Mobilises, plans, and controls time and resources to get things done.</w:t>
      </w:r>
    </w:p>
    <w:p w14:paraId="1F4F62A7"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43886215" w14:textId="77777777" w:rsidR="00B14DEB" w:rsidRDefault="00B14DEB">
      <w:pPr>
        <w:numPr>
          <w:ilvl w:val="0"/>
          <w:numId w:val="12"/>
        </w:numPr>
        <w:spacing w:after="100" w:afterAutospacing="1"/>
        <w:divId w:val="789476388"/>
        <w:rPr>
          <w:rFonts w:ascii="Calibri" w:eastAsia="Times New Roman" w:hAnsi="Calibri" w:cs="Calibri"/>
        </w:rPr>
      </w:pPr>
      <w:r>
        <w:rPr>
          <w:rFonts w:ascii="Calibri" w:eastAsia="Times New Roman" w:hAnsi="Calibri" w:cs="Calibri"/>
        </w:rPr>
        <w:t>Optimises time and resources to achieve strategic priorities and resolves competing priorities effectively.</w:t>
      </w:r>
    </w:p>
    <w:p w14:paraId="6227890F" w14:textId="77777777" w:rsidR="00B14DEB" w:rsidRDefault="00B14DEB">
      <w:pPr>
        <w:numPr>
          <w:ilvl w:val="0"/>
          <w:numId w:val="12"/>
        </w:numPr>
        <w:spacing w:after="100" w:afterAutospacing="1"/>
        <w:divId w:val="789476388"/>
        <w:rPr>
          <w:rFonts w:ascii="Calibri" w:eastAsia="Times New Roman" w:hAnsi="Calibri" w:cs="Calibri"/>
        </w:rPr>
      </w:pPr>
      <w:r>
        <w:rPr>
          <w:rFonts w:ascii="Calibri" w:eastAsia="Times New Roman" w:hAnsi="Calibri" w:cs="Calibri"/>
        </w:rPr>
        <w:t xml:space="preserve">Plans resource requirements and </w:t>
      </w:r>
      <w:proofErr w:type="gramStart"/>
      <w:r>
        <w:rPr>
          <w:rFonts w:ascii="Calibri" w:eastAsia="Times New Roman" w:hAnsi="Calibri" w:cs="Calibri"/>
        </w:rPr>
        <w:t>sets</w:t>
      </w:r>
      <w:proofErr w:type="gramEnd"/>
      <w:r>
        <w:rPr>
          <w:rFonts w:ascii="Calibri" w:eastAsia="Times New Roman" w:hAnsi="Calibri" w:cs="Calibri"/>
        </w:rPr>
        <w:t xml:space="preserve"> priorities, goals, and milestone timetables to achieve maximum productivity.</w:t>
      </w:r>
    </w:p>
    <w:p w14:paraId="21C1DE97" w14:textId="77777777" w:rsidR="00B14DEB" w:rsidRDefault="00B14DEB">
      <w:pPr>
        <w:numPr>
          <w:ilvl w:val="0"/>
          <w:numId w:val="12"/>
        </w:numPr>
        <w:spacing w:after="100" w:afterAutospacing="1"/>
        <w:divId w:val="789476388"/>
        <w:rPr>
          <w:rFonts w:ascii="Calibri" w:eastAsia="Times New Roman" w:hAnsi="Calibri" w:cs="Calibri"/>
        </w:rPr>
      </w:pPr>
      <w:r>
        <w:rPr>
          <w:rFonts w:ascii="Calibri" w:eastAsia="Times New Roman" w:hAnsi="Calibri" w:cs="Calibri"/>
        </w:rPr>
        <w:t>Oversees project planning, prepares well with contingencies and is well positioned to take advantage of opportunities as they arise.</w:t>
      </w:r>
    </w:p>
    <w:p w14:paraId="25850E0A" w14:textId="77777777" w:rsidR="00B14DEB" w:rsidRDefault="00B14DEB">
      <w:pPr>
        <w:numPr>
          <w:ilvl w:val="0"/>
          <w:numId w:val="12"/>
        </w:numPr>
        <w:spacing w:after="100" w:afterAutospacing="1"/>
        <w:divId w:val="789476388"/>
        <w:rPr>
          <w:rFonts w:ascii="Calibri" w:eastAsia="Times New Roman" w:hAnsi="Calibri" w:cs="Calibri"/>
        </w:rPr>
      </w:pPr>
      <w:proofErr w:type="gramStart"/>
      <w:r>
        <w:rPr>
          <w:rFonts w:ascii="Calibri" w:eastAsia="Times New Roman" w:hAnsi="Calibri" w:cs="Calibri"/>
        </w:rPr>
        <w:t>Monitors status of plans,</w:t>
      </w:r>
      <w:proofErr w:type="gramEnd"/>
      <w:r>
        <w:rPr>
          <w:rFonts w:ascii="Calibri" w:eastAsia="Times New Roman" w:hAnsi="Calibri" w:cs="Calibri"/>
        </w:rPr>
        <w:t xml:space="preserve"> optimises resource utilisation and handles situations which may result in changing the course of action to stay on track.</w:t>
      </w:r>
    </w:p>
    <w:p w14:paraId="7C785E89" w14:textId="77777777" w:rsidR="00B14DEB" w:rsidRDefault="00B14DEB">
      <w:pPr>
        <w:numPr>
          <w:ilvl w:val="0"/>
          <w:numId w:val="12"/>
        </w:numPr>
        <w:spacing w:after="100" w:afterAutospacing="1"/>
        <w:divId w:val="789476388"/>
        <w:rPr>
          <w:rFonts w:ascii="Calibri" w:eastAsia="Times New Roman" w:hAnsi="Calibri" w:cs="Calibri"/>
        </w:rPr>
      </w:pPr>
      <w:r>
        <w:rPr>
          <w:rFonts w:ascii="Calibri" w:eastAsia="Times New Roman" w:hAnsi="Calibri" w:cs="Calibri"/>
        </w:rPr>
        <w:t>Follows through with commitments and takes responsibility for team outcomes.</w:t>
      </w:r>
    </w:p>
    <w:p w14:paraId="30CFA3DC" w14:textId="77777777" w:rsidR="00B14DEB" w:rsidRDefault="00B14DEB">
      <w:pPr>
        <w:divId w:val="789476388"/>
        <w:rPr>
          <w:rFonts w:ascii="Calibri" w:eastAsiaTheme="minorEastAsia" w:hAnsi="Calibri" w:cs="Calibri"/>
        </w:rPr>
      </w:pPr>
      <w:r>
        <w:rPr>
          <w:rFonts w:ascii="Calibri" w:hAnsi="Calibri" w:cs="Calibri"/>
          <w:b/>
          <w:bCs/>
        </w:rPr>
        <w:t>Problem Solving:</w:t>
      </w:r>
      <w:r>
        <w:rPr>
          <w:rFonts w:ascii="Calibri" w:hAnsi="Calibri" w:cs="Calibri"/>
        </w:rPr>
        <w:t xml:space="preserve"> Applies problem-solving techniques and tools to resolve problems effectively.</w:t>
      </w:r>
    </w:p>
    <w:p w14:paraId="28CDEC97" w14:textId="77777777" w:rsidR="00B14DEB" w:rsidRDefault="00B14DEB">
      <w:pPr>
        <w:spacing w:after="0"/>
        <w:ind w:left="142"/>
        <w:divId w:val="789476388"/>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7EFA2322" w14:textId="77777777" w:rsidR="00B14DEB" w:rsidRDefault="00B14DEB">
      <w:pPr>
        <w:numPr>
          <w:ilvl w:val="0"/>
          <w:numId w:val="13"/>
        </w:numPr>
        <w:spacing w:after="100" w:afterAutospacing="1"/>
        <w:divId w:val="789476388"/>
        <w:rPr>
          <w:rFonts w:ascii="Calibri" w:eastAsia="Times New Roman" w:hAnsi="Calibri" w:cs="Calibri"/>
        </w:rPr>
      </w:pPr>
      <w:r>
        <w:rPr>
          <w:rFonts w:ascii="Calibri" w:eastAsia="Times New Roman" w:hAnsi="Calibri" w:cs="Calibri"/>
        </w:rPr>
        <w:t>Advises on root cause analysis principles to resolve key problems.</w:t>
      </w:r>
    </w:p>
    <w:p w14:paraId="5D22DE17" w14:textId="77777777" w:rsidR="00B14DEB" w:rsidRDefault="00B14DEB">
      <w:pPr>
        <w:numPr>
          <w:ilvl w:val="0"/>
          <w:numId w:val="13"/>
        </w:numPr>
        <w:spacing w:after="100" w:afterAutospacing="1"/>
        <w:divId w:val="789476388"/>
        <w:rPr>
          <w:rFonts w:ascii="Calibri" w:eastAsia="Times New Roman" w:hAnsi="Calibri" w:cs="Calibri"/>
        </w:rPr>
      </w:pPr>
      <w:r>
        <w:rPr>
          <w:rFonts w:ascii="Calibri" w:eastAsia="Times New Roman" w:hAnsi="Calibri" w:cs="Calibri"/>
        </w:rPr>
        <w:t>Coaches team members in problem solving methods and practices.</w:t>
      </w:r>
    </w:p>
    <w:p w14:paraId="1DAEF33F" w14:textId="77777777" w:rsidR="00B14DEB" w:rsidRDefault="00B14DEB">
      <w:pPr>
        <w:numPr>
          <w:ilvl w:val="0"/>
          <w:numId w:val="13"/>
        </w:numPr>
        <w:spacing w:after="100" w:afterAutospacing="1"/>
        <w:divId w:val="789476388"/>
        <w:rPr>
          <w:rFonts w:ascii="Calibri" w:eastAsia="Times New Roman" w:hAnsi="Calibri" w:cs="Calibri"/>
        </w:rPr>
      </w:pPr>
      <w:r>
        <w:rPr>
          <w:rFonts w:ascii="Calibri" w:eastAsia="Times New Roman" w:hAnsi="Calibri" w:cs="Calibri"/>
        </w:rPr>
        <w:t>Transforms problems into opportunities for organisational learning.</w:t>
      </w:r>
    </w:p>
    <w:p w14:paraId="5BB67806" w14:textId="77777777" w:rsidR="00B14DEB" w:rsidRDefault="00B14DEB">
      <w:pPr>
        <w:numPr>
          <w:ilvl w:val="0"/>
          <w:numId w:val="13"/>
        </w:numPr>
        <w:spacing w:after="100" w:afterAutospacing="1"/>
        <w:divId w:val="789476388"/>
        <w:rPr>
          <w:rFonts w:ascii="Calibri" w:eastAsia="Times New Roman" w:hAnsi="Calibri" w:cs="Calibri"/>
        </w:rPr>
      </w:pPr>
      <w:r>
        <w:rPr>
          <w:rFonts w:ascii="Calibri" w:eastAsia="Times New Roman" w:hAnsi="Calibri" w:cs="Calibri"/>
        </w:rPr>
        <w:t>Establishes and leads teams to solve complex problems.</w:t>
      </w:r>
    </w:p>
    <w:p w14:paraId="02276A9B" w14:textId="77777777" w:rsidR="00B14DEB" w:rsidRDefault="00B14DEB">
      <w:pPr>
        <w:numPr>
          <w:ilvl w:val="0"/>
          <w:numId w:val="13"/>
        </w:numPr>
        <w:spacing w:after="100" w:afterAutospacing="1"/>
        <w:divId w:val="789476388"/>
        <w:rPr>
          <w:rFonts w:ascii="Calibri" w:eastAsia="Times New Roman" w:hAnsi="Calibri" w:cs="Calibri"/>
        </w:rPr>
      </w:pPr>
      <w:r>
        <w:rPr>
          <w:rFonts w:ascii="Calibri" w:eastAsia="Times New Roman" w:hAnsi="Calibri" w:cs="Calibri"/>
        </w:rPr>
        <w:t xml:space="preserve">Collaborates across groups to maximise effectiveness of </w:t>
      </w:r>
      <w:proofErr w:type="gramStart"/>
      <w:r>
        <w:rPr>
          <w:rFonts w:ascii="Calibri" w:eastAsia="Times New Roman" w:hAnsi="Calibri" w:cs="Calibri"/>
        </w:rPr>
        <w:t>problem solving</w:t>
      </w:r>
      <w:proofErr w:type="gramEnd"/>
      <w:r>
        <w:rPr>
          <w:rFonts w:ascii="Calibri" w:eastAsia="Times New Roman" w:hAnsi="Calibri" w:cs="Calibri"/>
        </w:rPr>
        <w:t xml:space="preserve"> approaches.</w:t>
      </w:r>
    </w:p>
    <w:p w14:paraId="3D31696A"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D6EB4" w14:textId="77777777" w:rsidR="001E130D" w:rsidRDefault="001E130D" w:rsidP="0091124A">
      <w:pPr>
        <w:spacing w:after="0"/>
      </w:pPr>
      <w:r>
        <w:separator/>
      </w:r>
    </w:p>
  </w:endnote>
  <w:endnote w:type="continuationSeparator" w:id="0">
    <w:p w14:paraId="2EE1D887" w14:textId="77777777" w:rsidR="001E130D" w:rsidRDefault="001E130D"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E4420" w14:textId="3218F5E4" w:rsidR="002F3810" w:rsidRDefault="00746B04">
    <w:pPr>
      <w:pStyle w:val="Footer"/>
    </w:pPr>
    <w:r>
      <w:rPr>
        <w:noProof/>
      </w:rPr>
      <mc:AlternateContent>
        <mc:Choice Requires="wps">
          <w:drawing>
            <wp:anchor distT="0" distB="0" distL="0" distR="0" simplePos="0" relativeHeight="251662336" behindDoc="0" locked="0" layoutInCell="1" allowOverlap="1" wp14:anchorId="029E0140" wp14:editId="508EEC2B">
              <wp:simplePos x="635" y="635"/>
              <wp:positionH relativeFrom="page">
                <wp:align>center</wp:align>
              </wp:positionH>
              <wp:positionV relativeFrom="page">
                <wp:align>bottom</wp:align>
              </wp:positionV>
              <wp:extent cx="518795" cy="345440"/>
              <wp:effectExtent l="0" t="0" r="14605" b="0"/>
              <wp:wrapNone/>
              <wp:docPr id="85772021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50B8AFA" w14:textId="66DF63D2"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9E0140"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450B8AFA" w14:textId="66DF63D2"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A299" w14:textId="77777777" w:rsidR="00746B04" w:rsidRDefault="00746B04">
    <w:pPr>
      <w:pStyle w:val="Footer"/>
      <w:jc w:val="center"/>
    </w:pPr>
    <w:r>
      <w:rPr>
        <w:noProof/>
      </w:rPr>
      <mc:AlternateContent>
        <mc:Choice Requires="wps">
          <w:drawing>
            <wp:anchor distT="0" distB="0" distL="0" distR="0" simplePos="0" relativeHeight="251663360" behindDoc="0" locked="0" layoutInCell="1" allowOverlap="1" wp14:anchorId="66508310" wp14:editId="2FA775A4">
              <wp:simplePos x="457200" y="9648825"/>
              <wp:positionH relativeFrom="page">
                <wp:align>center</wp:align>
              </wp:positionH>
              <wp:positionV relativeFrom="page">
                <wp:align>bottom</wp:align>
              </wp:positionV>
              <wp:extent cx="518795" cy="345440"/>
              <wp:effectExtent l="0" t="0" r="14605" b="0"/>
              <wp:wrapNone/>
              <wp:docPr id="23325686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66BC2B0" w14:textId="7F18CE39"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508310"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566BC2B0" w14:textId="7F18CE39"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14D064E" w14:textId="75AC5D4F"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42F7BA0C" w14:textId="1029B14B"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0D1533">
          <w:rPr>
            <w:noProof/>
            <w:color w:val="A6A6A6" w:themeColor="background1" w:themeShade="A6"/>
            <w:sz w:val="16"/>
            <w:szCs w:val="16"/>
          </w:rPr>
          <w:t>2026</w:t>
        </w:r>
        <w:r>
          <w:rPr>
            <w:color w:val="A6A6A6" w:themeColor="background1" w:themeShade="A6"/>
            <w:sz w:val="16"/>
            <w:szCs w:val="16"/>
          </w:rPr>
          <w:fldChar w:fldCharType="end"/>
        </w:r>
      </w:p>
    </w:sdtContent>
  </w:sdt>
  <w:p w14:paraId="34A944CA"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50B53" w14:textId="73AAF9A9" w:rsidR="002F3810" w:rsidRDefault="00746B04">
    <w:pPr>
      <w:pStyle w:val="Footer"/>
    </w:pPr>
    <w:r>
      <w:rPr>
        <w:noProof/>
      </w:rPr>
      <mc:AlternateContent>
        <mc:Choice Requires="wps">
          <w:drawing>
            <wp:anchor distT="0" distB="0" distL="0" distR="0" simplePos="0" relativeHeight="251661312" behindDoc="0" locked="0" layoutInCell="1" allowOverlap="1" wp14:anchorId="0138AD8D" wp14:editId="75B86E4B">
              <wp:simplePos x="635" y="635"/>
              <wp:positionH relativeFrom="page">
                <wp:align>center</wp:align>
              </wp:positionH>
              <wp:positionV relativeFrom="page">
                <wp:align>bottom</wp:align>
              </wp:positionV>
              <wp:extent cx="518795" cy="345440"/>
              <wp:effectExtent l="0" t="0" r="14605" b="0"/>
              <wp:wrapNone/>
              <wp:docPr id="149523898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10B74B5" w14:textId="5F893AE3"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138AD8D"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710B74B5" w14:textId="5F893AE3"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75F3A" w14:textId="77777777" w:rsidR="001E130D" w:rsidRDefault="001E130D" w:rsidP="0091124A">
      <w:pPr>
        <w:spacing w:after="0"/>
      </w:pPr>
      <w:r>
        <w:separator/>
      </w:r>
    </w:p>
  </w:footnote>
  <w:footnote w:type="continuationSeparator" w:id="0">
    <w:p w14:paraId="3C43944D" w14:textId="77777777" w:rsidR="001E130D" w:rsidRDefault="001E130D"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01771" w14:textId="04011EB9" w:rsidR="002F3810" w:rsidRDefault="00746B04">
    <w:pPr>
      <w:pStyle w:val="Header"/>
    </w:pPr>
    <w:r>
      <w:rPr>
        <w:noProof/>
      </w:rPr>
      <mc:AlternateContent>
        <mc:Choice Requires="wps">
          <w:drawing>
            <wp:anchor distT="0" distB="0" distL="0" distR="0" simplePos="0" relativeHeight="251659264" behindDoc="0" locked="0" layoutInCell="1" allowOverlap="1" wp14:anchorId="3A045814" wp14:editId="7A4139EC">
              <wp:simplePos x="635" y="635"/>
              <wp:positionH relativeFrom="page">
                <wp:align>center</wp:align>
              </wp:positionH>
              <wp:positionV relativeFrom="page">
                <wp:align>top</wp:align>
              </wp:positionV>
              <wp:extent cx="518795" cy="345440"/>
              <wp:effectExtent l="0" t="0" r="14605" b="16510"/>
              <wp:wrapNone/>
              <wp:docPr id="41518331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08F1F9F" w14:textId="2DBCCB23"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045814"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208F1F9F" w14:textId="2DBCCB23"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5B30EA55" w14:textId="77777777" w:rsidTr="003F426E">
      <w:tc>
        <w:tcPr>
          <w:tcW w:w="2442" w:type="pct"/>
          <w:tcBorders>
            <w:bottom w:val="single" w:sz="4" w:space="0" w:color="auto"/>
          </w:tcBorders>
        </w:tcPr>
        <w:p w14:paraId="0606C96B" w14:textId="5F6F4335" w:rsidR="001A4FDD" w:rsidRPr="004D5782" w:rsidRDefault="004D5782" w:rsidP="004D5782">
          <w:pPr>
            <w:rPr>
              <w:b/>
              <w:sz w:val="16"/>
              <w:szCs w:val="16"/>
            </w:rPr>
          </w:pPr>
          <w:r w:rsidRPr="004D5782">
            <w:rPr>
              <w:rFonts w:cstheme="minorHAnsi"/>
              <w:b/>
            </w:rPr>
            <w:t>Job Role Profile</w:t>
          </w:r>
        </w:p>
        <w:p w14:paraId="4D69C71E"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L&amp;OD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6E089B0B"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593C4B6E" wp14:editId="7926ACA0">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E9AAA19" w14:textId="4A723008" w:rsidR="0091124A" w:rsidRPr="004D5782" w:rsidRDefault="000D1533">
    <w:pPr>
      <w:pStyle w:val="Header"/>
      <w:rPr>
        <w:sz w:val="16"/>
        <w:szCs w:val="16"/>
      </w:rPr>
    </w:pPr>
    <w:r>
      <w:rPr>
        <w:rFonts w:cstheme="minorHAnsi"/>
        <w:b/>
        <w:noProof/>
      </w:rPr>
      <mc:AlternateContent>
        <mc:Choice Requires="wps">
          <w:drawing>
            <wp:anchor distT="0" distB="0" distL="0" distR="0" simplePos="0" relativeHeight="251660288" behindDoc="0" locked="0" layoutInCell="1" allowOverlap="1" wp14:anchorId="43B19968" wp14:editId="1A81E519">
              <wp:simplePos x="0" y="0"/>
              <wp:positionH relativeFrom="page">
                <wp:posOffset>4243070</wp:posOffset>
              </wp:positionH>
              <wp:positionV relativeFrom="page">
                <wp:posOffset>440690</wp:posOffset>
              </wp:positionV>
              <wp:extent cx="518795" cy="345440"/>
              <wp:effectExtent l="0" t="0" r="14605" b="16510"/>
              <wp:wrapNone/>
              <wp:docPr id="40336899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BE382C7" w14:textId="19A98357" w:rsidR="00746B04" w:rsidRPr="00746B04" w:rsidRDefault="00746B04" w:rsidP="00746B04">
                          <w:pPr>
                            <w:spacing w:after="0"/>
                            <w:rPr>
                              <w:rFonts w:ascii="Aptos" w:eastAsia="Aptos" w:hAnsi="Aptos" w:cs="Aptos"/>
                              <w:noProof/>
                              <w:color w:val="000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3B19968" id="_x0000_t202" coordsize="21600,21600" o:spt="202" path="m,l,21600r21600,l21600,xe">
              <v:stroke joinstyle="miter"/>
              <v:path gradientshapeok="t" o:connecttype="rect"/>
            </v:shapetype>
            <v:shape id="Text Box 3" o:spid="_x0000_s1027" type="#_x0000_t202" alt="OFFICIAL" style="position:absolute;margin-left:334.1pt;margin-top:34.7pt;width:40.85pt;height:27.2pt;z-index:2516602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" filled="f" stroked="f">
              <v:textbox style="mso-fit-shape-to-text:t" inset="0,15pt,0,0">
                <w:txbxContent>
                  <w:p w14:paraId="0BE382C7" w14:textId="19A98357" w:rsidR="00746B04" w:rsidRPr="00746B04" w:rsidRDefault="00746B04" w:rsidP="00746B04">
                    <w:pPr>
                      <w:spacing w:after="0"/>
                      <w:rPr>
                        <w:rFonts w:ascii="Aptos" w:eastAsia="Aptos" w:hAnsi="Aptos" w:cs="Aptos"/>
                        <w:noProof/>
                        <w:color w:val="000000"/>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1D18C" w14:textId="12128686" w:rsidR="002F3810" w:rsidRDefault="00746B04">
    <w:pPr>
      <w:pStyle w:val="Header"/>
    </w:pPr>
    <w:r>
      <w:rPr>
        <w:noProof/>
      </w:rPr>
      <mc:AlternateContent>
        <mc:Choice Requires="wps">
          <w:drawing>
            <wp:anchor distT="0" distB="0" distL="0" distR="0" simplePos="0" relativeHeight="251658240" behindDoc="0" locked="0" layoutInCell="1" allowOverlap="1" wp14:anchorId="6BBF6BD1" wp14:editId="0257DA26">
              <wp:simplePos x="635" y="635"/>
              <wp:positionH relativeFrom="page">
                <wp:align>center</wp:align>
              </wp:positionH>
              <wp:positionV relativeFrom="page">
                <wp:align>top</wp:align>
              </wp:positionV>
              <wp:extent cx="518795" cy="345440"/>
              <wp:effectExtent l="0" t="0" r="14605" b="16510"/>
              <wp:wrapNone/>
              <wp:docPr id="74806328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F826AB4" w14:textId="09445C94"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BBF6BD1"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3F826AB4" w14:textId="09445C94" w:rsidR="00746B04" w:rsidRPr="00746B04" w:rsidRDefault="00746B04" w:rsidP="00746B04">
                    <w:pPr>
                      <w:spacing w:after="0"/>
                      <w:rPr>
                        <w:rFonts w:ascii="Aptos" w:eastAsia="Aptos" w:hAnsi="Aptos" w:cs="Aptos"/>
                        <w:noProof/>
                        <w:color w:val="000000"/>
                        <w:sz w:val="20"/>
                        <w:szCs w:val="20"/>
                      </w:rPr>
                    </w:pPr>
                    <w:r w:rsidRPr="00746B04">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6BDD"/>
    <w:multiLevelType w:val="multilevel"/>
    <w:tmpl w:val="95E6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4014D"/>
    <w:multiLevelType w:val="multilevel"/>
    <w:tmpl w:val="0598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17272"/>
    <w:multiLevelType w:val="multilevel"/>
    <w:tmpl w:val="B344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B5E94"/>
    <w:multiLevelType w:val="multilevel"/>
    <w:tmpl w:val="50D4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A06856"/>
    <w:multiLevelType w:val="multilevel"/>
    <w:tmpl w:val="F31E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34351"/>
    <w:multiLevelType w:val="multilevel"/>
    <w:tmpl w:val="5668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9E33E2"/>
    <w:multiLevelType w:val="multilevel"/>
    <w:tmpl w:val="48A6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4C546E"/>
    <w:multiLevelType w:val="multilevel"/>
    <w:tmpl w:val="A356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535B4"/>
    <w:multiLevelType w:val="multilevel"/>
    <w:tmpl w:val="F4B2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1125E9"/>
    <w:multiLevelType w:val="multilevel"/>
    <w:tmpl w:val="2B04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B95D90"/>
    <w:multiLevelType w:val="multilevel"/>
    <w:tmpl w:val="3D6C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776060"/>
    <w:multiLevelType w:val="multilevel"/>
    <w:tmpl w:val="24C8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2E698B"/>
    <w:multiLevelType w:val="multilevel"/>
    <w:tmpl w:val="8460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96746">
    <w:abstractNumId w:val="1"/>
  </w:num>
  <w:num w:numId="2" w16cid:durableId="163980386">
    <w:abstractNumId w:val="5"/>
  </w:num>
  <w:num w:numId="3" w16cid:durableId="1743137780">
    <w:abstractNumId w:val="6"/>
  </w:num>
  <w:num w:numId="4" w16cid:durableId="883832957">
    <w:abstractNumId w:val="8"/>
  </w:num>
  <w:num w:numId="5" w16cid:durableId="373039587">
    <w:abstractNumId w:val="7"/>
  </w:num>
  <w:num w:numId="6" w16cid:durableId="1390224602">
    <w:abstractNumId w:val="4"/>
  </w:num>
  <w:num w:numId="7" w16cid:durableId="2111856825">
    <w:abstractNumId w:val="12"/>
  </w:num>
  <w:num w:numId="8" w16cid:durableId="24912933">
    <w:abstractNumId w:val="10"/>
  </w:num>
  <w:num w:numId="9" w16cid:durableId="766120394">
    <w:abstractNumId w:val="9"/>
  </w:num>
  <w:num w:numId="10" w16cid:durableId="1557661658">
    <w:abstractNumId w:val="3"/>
  </w:num>
  <w:num w:numId="11" w16cid:durableId="1193885673">
    <w:abstractNumId w:val="11"/>
  </w:num>
  <w:num w:numId="12" w16cid:durableId="933051833">
    <w:abstractNumId w:val="0"/>
  </w:num>
  <w:num w:numId="13" w16cid:durableId="178937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05EBB"/>
    <w:rsid w:val="000743CC"/>
    <w:rsid w:val="000C3CCB"/>
    <w:rsid w:val="000D1533"/>
    <w:rsid w:val="001A4F51"/>
    <w:rsid w:val="001A4FDD"/>
    <w:rsid w:val="001B6A9A"/>
    <w:rsid w:val="001C680B"/>
    <w:rsid w:val="001E130D"/>
    <w:rsid w:val="0027503F"/>
    <w:rsid w:val="002F3810"/>
    <w:rsid w:val="00335F4C"/>
    <w:rsid w:val="00372C10"/>
    <w:rsid w:val="00373D6A"/>
    <w:rsid w:val="003F09C7"/>
    <w:rsid w:val="003F426E"/>
    <w:rsid w:val="00454B74"/>
    <w:rsid w:val="00491DDC"/>
    <w:rsid w:val="004D5782"/>
    <w:rsid w:val="0054788A"/>
    <w:rsid w:val="00604C02"/>
    <w:rsid w:val="00666A8A"/>
    <w:rsid w:val="00746B04"/>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14DEB"/>
    <w:rsid w:val="00B61C92"/>
    <w:rsid w:val="00B67905"/>
    <w:rsid w:val="00BE140C"/>
    <w:rsid w:val="00C93842"/>
    <w:rsid w:val="00CA2036"/>
    <w:rsid w:val="00CC606A"/>
    <w:rsid w:val="00CC73C7"/>
    <w:rsid w:val="00CF4BE2"/>
    <w:rsid w:val="00E008EF"/>
    <w:rsid w:val="00E05B7F"/>
    <w:rsid w:val="00E94477"/>
    <w:rsid w:val="00EE1F99"/>
    <w:rsid w:val="00F602A3"/>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DCC8E"/>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MsoBodyText0">
    <w:name w:val="MsoBodyText"/>
    <w:basedOn w:val="Normal"/>
    <w:pPr>
      <w:spacing w:before="100" w:beforeAutospacing="1" w:after="100" w:afterAutospacing="1"/>
    </w:pPr>
    <w:rPr>
      <w:rFonts w:ascii="Times New Roman" w:eastAsiaTheme="minorEastAsia" w:hAnsi="Times New Roman" w:cs="Times New Roman"/>
      <w:sz w:val="24"/>
      <w:szCs w:val="24"/>
      <w:lang w:eastAsia="en-GB"/>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96671">
      <w:bodyDiv w:val="1"/>
      <w:marLeft w:val="0"/>
      <w:marRight w:val="0"/>
      <w:marTop w:val="0"/>
      <w:marBottom w:val="0"/>
      <w:divBdr>
        <w:top w:val="none" w:sz="0" w:space="0" w:color="auto"/>
        <w:left w:val="none" w:sz="0" w:space="0" w:color="auto"/>
        <w:bottom w:val="none" w:sz="0" w:space="0" w:color="auto"/>
        <w:right w:val="none" w:sz="0" w:space="0" w:color="auto"/>
      </w:divBdr>
    </w:div>
    <w:div w:id="196705085">
      <w:marLeft w:val="0"/>
      <w:marRight w:val="0"/>
      <w:marTop w:val="0"/>
      <w:marBottom w:val="0"/>
      <w:divBdr>
        <w:top w:val="none" w:sz="0" w:space="0" w:color="auto"/>
        <w:left w:val="none" w:sz="0" w:space="0" w:color="auto"/>
        <w:bottom w:val="none" w:sz="0" w:space="0" w:color="auto"/>
        <w:right w:val="none" w:sz="0" w:space="0" w:color="auto"/>
      </w:divBdr>
    </w:div>
    <w:div w:id="683940889">
      <w:marLeft w:val="0"/>
      <w:marRight w:val="0"/>
      <w:marTop w:val="0"/>
      <w:marBottom w:val="0"/>
      <w:divBdr>
        <w:top w:val="none" w:sz="0" w:space="0" w:color="auto"/>
        <w:left w:val="none" w:sz="0" w:space="0" w:color="auto"/>
        <w:bottom w:val="none" w:sz="0" w:space="0" w:color="auto"/>
        <w:right w:val="none" w:sz="0" w:space="0" w:color="auto"/>
      </w:divBdr>
      <w:divsChild>
        <w:div w:id="117577097">
          <w:marLeft w:val="0"/>
          <w:marRight w:val="0"/>
          <w:marTop w:val="0"/>
          <w:marBottom w:val="0"/>
          <w:divBdr>
            <w:top w:val="none" w:sz="0" w:space="0" w:color="auto"/>
            <w:left w:val="none" w:sz="0" w:space="0" w:color="auto"/>
            <w:bottom w:val="none" w:sz="0" w:space="0" w:color="auto"/>
            <w:right w:val="none" w:sz="0" w:space="0" w:color="auto"/>
          </w:divBdr>
        </w:div>
      </w:divsChild>
    </w:div>
    <w:div w:id="789476388">
      <w:bodyDiv w:val="1"/>
      <w:marLeft w:val="0"/>
      <w:marRight w:val="0"/>
      <w:marTop w:val="0"/>
      <w:marBottom w:val="0"/>
      <w:divBdr>
        <w:top w:val="none" w:sz="0" w:space="0" w:color="auto"/>
        <w:left w:val="none" w:sz="0" w:space="0" w:color="auto"/>
        <w:bottom w:val="none" w:sz="0" w:space="0" w:color="auto"/>
        <w:right w:val="none" w:sz="0" w:space="0" w:color="auto"/>
      </w:divBdr>
      <w:divsChild>
        <w:div w:id="1461649901">
          <w:marLeft w:val="0"/>
          <w:marRight w:val="0"/>
          <w:marTop w:val="0"/>
          <w:marBottom w:val="0"/>
          <w:divBdr>
            <w:top w:val="none" w:sz="0" w:space="0" w:color="auto"/>
            <w:left w:val="none" w:sz="0" w:space="0" w:color="auto"/>
            <w:bottom w:val="none" w:sz="0" w:space="0" w:color="auto"/>
            <w:right w:val="none" w:sz="0" w:space="0" w:color="auto"/>
          </w:divBdr>
          <w:divsChild>
            <w:div w:id="778961152">
              <w:marLeft w:val="0"/>
              <w:marRight w:val="0"/>
              <w:marTop w:val="0"/>
              <w:marBottom w:val="0"/>
              <w:divBdr>
                <w:top w:val="none" w:sz="0" w:space="0" w:color="auto"/>
                <w:left w:val="none" w:sz="0" w:space="0" w:color="auto"/>
                <w:bottom w:val="none" w:sz="0" w:space="0" w:color="auto"/>
                <w:right w:val="none" w:sz="0" w:space="0" w:color="auto"/>
              </w:divBdr>
            </w:div>
            <w:div w:id="1690525659">
              <w:marLeft w:val="0"/>
              <w:marRight w:val="0"/>
              <w:marTop w:val="0"/>
              <w:marBottom w:val="0"/>
              <w:divBdr>
                <w:top w:val="none" w:sz="0" w:space="0" w:color="auto"/>
                <w:left w:val="none" w:sz="0" w:space="0" w:color="auto"/>
                <w:bottom w:val="none" w:sz="0" w:space="0" w:color="auto"/>
                <w:right w:val="none" w:sz="0" w:space="0" w:color="auto"/>
              </w:divBdr>
            </w:div>
            <w:div w:id="1830516459">
              <w:marLeft w:val="0"/>
              <w:marRight w:val="0"/>
              <w:marTop w:val="0"/>
              <w:marBottom w:val="0"/>
              <w:divBdr>
                <w:top w:val="none" w:sz="0" w:space="0" w:color="auto"/>
                <w:left w:val="none" w:sz="0" w:space="0" w:color="auto"/>
                <w:bottom w:val="none" w:sz="0" w:space="0" w:color="auto"/>
                <w:right w:val="none" w:sz="0" w:space="0" w:color="auto"/>
              </w:divBdr>
            </w:div>
            <w:div w:id="811558824">
              <w:marLeft w:val="0"/>
              <w:marRight w:val="0"/>
              <w:marTop w:val="0"/>
              <w:marBottom w:val="0"/>
              <w:divBdr>
                <w:top w:val="none" w:sz="0" w:space="0" w:color="auto"/>
                <w:left w:val="none" w:sz="0" w:space="0" w:color="auto"/>
                <w:bottom w:val="none" w:sz="0" w:space="0" w:color="auto"/>
                <w:right w:val="none" w:sz="0" w:space="0" w:color="auto"/>
              </w:divBdr>
            </w:div>
          </w:divsChild>
        </w:div>
        <w:div w:id="1359545277">
          <w:marLeft w:val="0"/>
          <w:marRight w:val="0"/>
          <w:marTop w:val="0"/>
          <w:marBottom w:val="0"/>
          <w:divBdr>
            <w:top w:val="none" w:sz="0" w:space="0" w:color="auto"/>
            <w:left w:val="none" w:sz="0" w:space="0" w:color="auto"/>
            <w:bottom w:val="none" w:sz="0" w:space="0" w:color="auto"/>
            <w:right w:val="none" w:sz="0" w:space="0" w:color="auto"/>
          </w:divBdr>
          <w:divsChild>
            <w:div w:id="2020085620">
              <w:marLeft w:val="0"/>
              <w:marRight w:val="0"/>
              <w:marTop w:val="0"/>
              <w:marBottom w:val="0"/>
              <w:divBdr>
                <w:top w:val="none" w:sz="0" w:space="0" w:color="auto"/>
                <w:left w:val="none" w:sz="0" w:space="0" w:color="auto"/>
                <w:bottom w:val="none" w:sz="0" w:space="0" w:color="auto"/>
                <w:right w:val="none" w:sz="0" w:space="0" w:color="auto"/>
              </w:divBdr>
            </w:div>
            <w:div w:id="1737894645">
              <w:marLeft w:val="0"/>
              <w:marRight w:val="0"/>
              <w:marTop w:val="0"/>
              <w:marBottom w:val="0"/>
              <w:divBdr>
                <w:top w:val="none" w:sz="0" w:space="0" w:color="auto"/>
                <w:left w:val="none" w:sz="0" w:space="0" w:color="auto"/>
                <w:bottom w:val="none" w:sz="0" w:space="0" w:color="auto"/>
                <w:right w:val="none" w:sz="0" w:space="0" w:color="auto"/>
              </w:divBdr>
            </w:div>
            <w:div w:id="61221400">
              <w:marLeft w:val="0"/>
              <w:marRight w:val="0"/>
              <w:marTop w:val="0"/>
              <w:marBottom w:val="0"/>
              <w:divBdr>
                <w:top w:val="none" w:sz="0" w:space="0" w:color="auto"/>
                <w:left w:val="none" w:sz="0" w:space="0" w:color="auto"/>
                <w:bottom w:val="none" w:sz="0" w:space="0" w:color="auto"/>
                <w:right w:val="none" w:sz="0" w:space="0" w:color="auto"/>
              </w:divBdr>
            </w:div>
            <w:div w:id="1959799344">
              <w:marLeft w:val="0"/>
              <w:marRight w:val="0"/>
              <w:marTop w:val="0"/>
              <w:marBottom w:val="0"/>
              <w:divBdr>
                <w:top w:val="none" w:sz="0" w:space="0" w:color="auto"/>
                <w:left w:val="none" w:sz="0" w:space="0" w:color="auto"/>
                <w:bottom w:val="none" w:sz="0" w:space="0" w:color="auto"/>
                <w:right w:val="none" w:sz="0" w:space="0" w:color="auto"/>
              </w:divBdr>
            </w:div>
            <w:div w:id="2146923607">
              <w:marLeft w:val="0"/>
              <w:marRight w:val="0"/>
              <w:marTop w:val="0"/>
              <w:marBottom w:val="0"/>
              <w:divBdr>
                <w:top w:val="none" w:sz="0" w:space="0" w:color="auto"/>
                <w:left w:val="none" w:sz="0" w:space="0" w:color="auto"/>
                <w:bottom w:val="none" w:sz="0" w:space="0" w:color="auto"/>
                <w:right w:val="none" w:sz="0" w:space="0" w:color="auto"/>
              </w:divBdr>
            </w:div>
            <w:div w:id="1276059119">
              <w:marLeft w:val="0"/>
              <w:marRight w:val="0"/>
              <w:marTop w:val="0"/>
              <w:marBottom w:val="0"/>
              <w:divBdr>
                <w:top w:val="none" w:sz="0" w:space="0" w:color="auto"/>
                <w:left w:val="none" w:sz="0" w:space="0" w:color="auto"/>
                <w:bottom w:val="none" w:sz="0" w:space="0" w:color="auto"/>
                <w:right w:val="none" w:sz="0" w:space="0" w:color="auto"/>
              </w:divBdr>
            </w:div>
            <w:div w:id="163717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596096">
      <w:bodyDiv w:val="1"/>
      <w:marLeft w:val="0"/>
      <w:marRight w:val="0"/>
      <w:marTop w:val="0"/>
      <w:marBottom w:val="0"/>
      <w:divBdr>
        <w:top w:val="none" w:sz="0" w:space="0" w:color="auto"/>
        <w:left w:val="none" w:sz="0" w:space="0" w:color="auto"/>
        <w:bottom w:val="none" w:sz="0" w:space="0" w:color="auto"/>
        <w:right w:val="none" w:sz="0" w:space="0" w:color="auto"/>
      </w:divBdr>
      <w:divsChild>
        <w:div w:id="188448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2247</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Pittam</dc:creator>
  <cp:keywords/>
  <dc:description/>
  <cp:lastModifiedBy>Esra Demirtas</cp:lastModifiedBy>
  <cp:revision>2</cp:revision>
  <dcterms:created xsi:type="dcterms:W3CDTF">2026-06-09T08:35:00Z</dcterms:created>
  <dcterms:modified xsi:type="dcterms:W3CDTF">2026-06-09T08:35:00Z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2c968a31,18bf31ce,180aec24</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591f894b,331fc593,de737a2</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2026-06-08T17:20:08Z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69ada75a-212c-4826-8b25-7baff42e51db</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