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40854289fdff45e4"/>
    <w:altChunk r:id="R87ffb5c185924650"/>
    <w:altChunk r:id="R67d3a0502a2d419e"/>
    <w:p w:rsidR="009678A9" w:rsidRDefault="009678A9">
      <w:r>
        <w:br w:type="page"/>
      </w:r>
    </w:p>
    <w:altChunk r:id="R897cd2ac0d654fbc"/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Geospatial - Analyst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40854289fdff45e4" /><Relationship Type="http://schemas.openxmlformats.org/officeDocument/2006/relationships/aFChunk" Target="/word/afchunk2.htm" Id="R87ffb5c185924650" /><Relationship Type="http://schemas.openxmlformats.org/officeDocument/2006/relationships/aFChunk" Target="/word/afchunk3.htm" Id="R67d3a0502a2d419e" /><Relationship Type="http://schemas.openxmlformats.org/officeDocument/2006/relationships/aFChunk" Target="/word/afchunk4.htm" Id="R897cd2ac0d654fb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