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290A2" w14:textId="6B7C9C2E" w:rsidR="0076165B" w:rsidRDefault="0076165B">
      <w:pPr>
        <w:rPr>
          <w:rFonts w:ascii="Times New Roman" w:eastAsia="Times New Roman" w:hAnsi="Times New Roman" w:cs="Times New Roman"/>
          <w:b/>
          <w:bCs/>
          <w:sz w:val="24"/>
          <w:szCs w:val="24"/>
          <w:lang w:eastAsia="en-GB"/>
        </w:rPr>
      </w:pPr>
    </w:p>
    <w:p w14:paraId="3C9BD107" w14:textId="77777777" w:rsidR="0076165B" w:rsidRPr="00306B82" w:rsidRDefault="0076165B" w:rsidP="0076165B">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399CC695" wp14:editId="4E7B0F74">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a:extLst xmlns:a="http://schemas.openxmlformats.org/drawingml/2006/main">
                <a:ext uri="{FF2B5EF4-FFF2-40B4-BE49-F238E27FC236}">
                  <a16:creationId xmlns:a16="http://schemas.microsoft.com/office/drawing/2014/main" id="{8824813A-A10F-45B9-8326-FDB1F20E19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40AED3D5" w14:textId="77777777" w:rsidR="0076165B" w:rsidRPr="00306B82" w:rsidRDefault="0076165B" w:rsidP="0076165B">
      <w:pPr>
        <w:pStyle w:val="Title"/>
        <w:spacing w:before="0" w:after="120"/>
        <w:ind w:left="0"/>
        <w:rPr>
          <w:rFonts w:asciiTheme="minorHAnsi" w:hAnsiTheme="minorHAnsi" w:cstheme="minorHAnsi"/>
          <w:color w:val="000000" w:themeColor="text1"/>
          <w:w w:val="105"/>
          <w:sz w:val="32"/>
          <w:szCs w:val="32"/>
        </w:rPr>
      </w:pPr>
    </w:p>
    <w:p w14:paraId="66EC5A29" w14:textId="77777777" w:rsidR="0076165B" w:rsidRPr="00306B82" w:rsidRDefault="0076165B" w:rsidP="0076165B">
      <w:pPr>
        <w:spacing w:after="120"/>
        <w:rPr>
          <w:rFonts w:eastAsia="Calibri" w:cstheme="minorHAnsi"/>
          <w:b/>
          <w:bCs/>
          <w:color w:val="006C7D"/>
          <w:w w:val="105"/>
          <w:sz w:val="40"/>
          <w:szCs w:val="40"/>
        </w:rPr>
      </w:pPr>
    </w:p>
    <w:p w14:paraId="144BCDBC" w14:textId="5EBF5FEE" w:rsidR="0076165B" w:rsidRDefault="000911A4" w:rsidP="0076165B">
      <w:pPr>
        <w:spacing w:after="120"/>
        <w:rPr>
          <w:rFonts w:eastAsia="Calibri"/>
          <w:b/>
          <w:bCs/>
          <w:color w:val="006C7D"/>
          <w:sz w:val="40"/>
          <w:szCs w:val="40"/>
        </w:rPr>
      </w:pPr>
      <w:r>
        <w:rPr>
          <w:rFonts w:eastAsia="Calibri"/>
          <w:b/>
          <w:bCs/>
          <w:color w:val="006C7D"/>
          <w:sz w:val="40"/>
          <w:szCs w:val="40"/>
        </w:rPr>
        <w:t>Lead AI Specialist</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76165B" w:rsidRPr="00306B82" w14:paraId="550BCDBE" w14:textId="77777777" w:rsidTr="34117611">
        <w:trPr>
          <w:trHeight w:val="392"/>
        </w:trPr>
        <w:tc>
          <w:tcPr>
            <w:tcW w:w="3512" w:type="dxa"/>
            <w:shd w:val="clear" w:color="auto" w:fill="E7E6E6" w:themeFill="background2"/>
          </w:tcPr>
          <w:p w14:paraId="3B205BEC" w14:textId="77777777" w:rsidR="0076165B" w:rsidRPr="008356BC" w:rsidRDefault="0076165B" w:rsidP="00361E65">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Pr>
          <w:p w14:paraId="6373302B" w14:textId="2A76354A" w:rsidR="0076165B" w:rsidRPr="008356BC" w:rsidRDefault="003A1247" w:rsidP="00361E6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Data and Analytics</w:t>
            </w:r>
          </w:p>
        </w:tc>
      </w:tr>
      <w:tr w:rsidR="0076165B" w:rsidRPr="00306B82" w14:paraId="58DA8661" w14:textId="77777777" w:rsidTr="34117611">
        <w:trPr>
          <w:trHeight w:val="392"/>
        </w:trPr>
        <w:tc>
          <w:tcPr>
            <w:tcW w:w="3512" w:type="dxa"/>
            <w:shd w:val="clear" w:color="auto" w:fill="E7E6E6" w:themeFill="background2"/>
          </w:tcPr>
          <w:p w14:paraId="40E0CFFC" w14:textId="77777777" w:rsidR="0076165B" w:rsidRPr="008356BC" w:rsidRDefault="0076165B" w:rsidP="00361E65">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Pr>
          <w:p w14:paraId="0B97C7D9" w14:textId="26373B5C" w:rsidR="0076165B" w:rsidRPr="008356BC" w:rsidRDefault="00091EC6" w:rsidP="00361E6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Data Science and AI</w:t>
            </w:r>
          </w:p>
        </w:tc>
      </w:tr>
      <w:tr w:rsidR="0076165B" w:rsidRPr="00306B82" w14:paraId="3E5D5C75" w14:textId="77777777" w:rsidTr="34117611">
        <w:trPr>
          <w:trHeight w:val="392"/>
        </w:trPr>
        <w:tc>
          <w:tcPr>
            <w:tcW w:w="3512" w:type="dxa"/>
            <w:shd w:val="clear" w:color="auto" w:fill="E7E6E6" w:themeFill="background2"/>
          </w:tcPr>
          <w:p w14:paraId="52621A11" w14:textId="77777777" w:rsidR="0076165B" w:rsidRPr="008356BC" w:rsidRDefault="0076165B" w:rsidP="00361E65">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Pr>
          <w:p w14:paraId="188EEE6C" w14:textId="564D34CE" w:rsidR="0076165B" w:rsidRPr="008356BC" w:rsidRDefault="00332959" w:rsidP="00361E6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Head of Data Science and AI</w:t>
            </w:r>
          </w:p>
        </w:tc>
      </w:tr>
      <w:tr w:rsidR="0076165B" w:rsidRPr="00306B82" w14:paraId="4637D14B" w14:textId="77777777" w:rsidTr="34117611">
        <w:trPr>
          <w:trHeight w:val="376"/>
        </w:trPr>
        <w:tc>
          <w:tcPr>
            <w:tcW w:w="3512" w:type="dxa"/>
            <w:shd w:val="clear" w:color="auto" w:fill="E7E6E6" w:themeFill="background2"/>
          </w:tcPr>
          <w:p w14:paraId="1EB0C953" w14:textId="77777777" w:rsidR="0076165B" w:rsidRPr="008356BC" w:rsidRDefault="0076165B" w:rsidP="00361E65">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Pr>
          <w:p w14:paraId="7F28404D" w14:textId="240C9FF9" w:rsidR="0076165B" w:rsidRPr="008356BC" w:rsidRDefault="24D0E265" w:rsidP="34117611">
            <w:pPr>
              <w:pStyle w:val="BodyText"/>
              <w:spacing w:after="120"/>
              <w:ind w:right="366"/>
              <w:rPr>
                <w:rFonts w:eastAsiaTheme="minorEastAsia" w:cstheme="minorBidi"/>
                <w:color w:val="000000" w:themeColor="text1"/>
                <w:sz w:val="24"/>
                <w:szCs w:val="24"/>
              </w:rPr>
            </w:pPr>
            <w:r w:rsidRPr="34117611">
              <w:rPr>
                <w:rFonts w:eastAsiaTheme="minorEastAsia" w:cstheme="minorBidi"/>
                <w:color w:val="000000" w:themeColor="text1"/>
                <w:sz w:val="24"/>
                <w:szCs w:val="24"/>
              </w:rPr>
              <w:t>0</w:t>
            </w:r>
          </w:p>
        </w:tc>
      </w:tr>
    </w:tbl>
    <w:p w14:paraId="575F7679" w14:textId="6D3EA43E" w:rsidR="3CC8F415" w:rsidRDefault="3CC8F415" w:rsidP="293DA157">
      <w:pPr>
        <w:pStyle w:val="Heading2"/>
        <w:spacing w:before="261" w:after="261" w:line="300" w:lineRule="auto"/>
      </w:pPr>
      <w:r w:rsidRPr="293DA157">
        <w:rPr>
          <w:rFonts w:ascii="Segoe UI" w:eastAsia="Segoe UI" w:hAnsi="Segoe UI" w:cs="Segoe UI"/>
          <w:b/>
          <w:bCs/>
          <w:sz w:val="31"/>
          <w:szCs w:val="31"/>
          <w:lang w:val="en-US"/>
        </w:rPr>
        <w:t>Job Purpose</w:t>
      </w:r>
    </w:p>
    <w:p w14:paraId="17245184" w14:textId="267E8152" w:rsidR="3CC8F415" w:rsidRDefault="3CC8F415" w:rsidP="293DA157">
      <w:p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 xml:space="preserve">Homes England uses data and analytics to improve how housing and regeneration outcomes are designed, delivered and governed. The Lead AI Specialist coordinates and delivers complex applied AI activities that enable safe, proportionate and </w:t>
      </w:r>
      <w:proofErr w:type="gramStart"/>
      <w:r w:rsidRPr="2BACC951">
        <w:rPr>
          <w:rFonts w:ascii="Segoe UI" w:eastAsia="Segoe UI" w:hAnsi="Segoe UI" w:cs="Segoe UI"/>
          <w:sz w:val="21"/>
          <w:szCs w:val="21"/>
          <w:lang w:val="en-US"/>
        </w:rPr>
        <w:t>value‑adding</w:t>
      </w:r>
      <w:proofErr w:type="gramEnd"/>
      <w:r w:rsidRPr="2BACC951">
        <w:rPr>
          <w:rFonts w:ascii="Segoe UI" w:eastAsia="Segoe UI" w:hAnsi="Segoe UI" w:cs="Segoe UI"/>
          <w:sz w:val="21"/>
          <w:szCs w:val="21"/>
          <w:lang w:val="en-US"/>
        </w:rPr>
        <w:t xml:space="preserve"> adoption of AI across the </w:t>
      </w:r>
      <w:r w:rsidR="10F59745" w:rsidRPr="2BACC951">
        <w:rPr>
          <w:rFonts w:ascii="Segoe UI" w:eastAsia="Segoe UI" w:hAnsi="Segoe UI" w:cs="Segoe UI"/>
          <w:sz w:val="21"/>
          <w:szCs w:val="21"/>
          <w:lang w:val="en-US"/>
        </w:rPr>
        <w:t>a</w:t>
      </w:r>
      <w:r w:rsidRPr="2BACC951">
        <w:rPr>
          <w:rFonts w:ascii="Segoe UI" w:eastAsia="Segoe UI" w:hAnsi="Segoe UI" w:cs="Segoe UI"/>
          <w:sz w:val="21"/>
          <w:szCs w:val="21"/>
          <w:lang w:val="en-US"/>
        </w:rPr>
        <w:t>gency.</w:t>
      </w:r>
    </w:p>
    <w:p w14:paraId="1FE8A236" w14:textId="77777777" w:rsidR="00072E88" w:rsidRDefault="00072E88" w:rsidP="293DA157">
      <w:pPr>
        <w:spacing w:after="0" w:line="300" w:lineRule="auto"/>
      </w:pPr>
    </w:p>
    <w:p w14:paraId="15501D1C" w14:textId="0260E03A" w:rsidR="3CC8F415" w:rsidRDefault="3CC8F415" w:rsidP="293DA157">
      <w:pPr>
        <w:spacing w:after="0" w:line="300" w:lineRule="auto"/>
      </w:pPr>
      <w:r w:rsidRPr="2BACC951">
        <w:rPr>
          <w:rFonts w:ascii="Segoe UI" w:eastAsia="Segoe UI" w:hAnsi="Segoe UI" w:cs="Segoe UI"/>
          <w:sz w:val="21"/>
          <w:szCs w:val="21"/>
          <w:lang w:val="en-US"/>
        </w:rPr>
        <w:t xml:space="preserve">Working under the direction of the Head of Data Science </w:t>
      </w:r>
      <w:r w:rsidR="63C88E33" w:rsidRPr="2BACC951">
        <w:rPr>
          <w:rFonts w:ascii="Segoe UI" w:eastAsia="Segoe UI" w:hAnsi="Segoe UI" w:cs="Segoe UI"/>
          <w:sz w:val="21"/>
          <w:szCs w:val="21"/>
          <w:lang w:val="en-US"/>
        </w:rPr>
        <w:t>and</w:t>
      </w:r>
      <w:r w:rsidRPr="2BACC951">
        <w:rPr>
          <w:rFonts w:ascii="Segoe UI" w:eastAsia="Segoe UI" w:hAnsi="Segoe UI" w:cs="Segoe UI"/>
          <w:sz w:val="21"/>
          <w:szCs w:val="21"/>
          <w:lang w:val="en-US"/>
        </w:rPr>
        <w:t xml:space="preserve"> AI, the role </w:t>
      </w:r>
      <w:r w:rsidR="38C8F6A9" w:rsidRPr="2BACC951">
        <w:rPr>
          <w:rFonts w:ascii="Segoe UI" w:eastAsia="Segoe UI" w:hAnsi="Segoe UI" w:cs="Segoe UI"/>
          <w:sz w:val="21"/>
          <w:szCs w:val="21"/>
          <w:lang w:val="en-US"/>
        </w:rPr>
        <w:t xml:space="preserve">conceptualises and </w:t>
      </w:r>
      <w:r w:rsidRPr="2BACC951">
        <w:rPr>
          <w:rFonts w:ascii="Segoe UI" w:eastAsia="Segoe UI" w:hAnsi="Segoe UI" w:cs="Segoe UI"/>
          <w:sz w:val="21"/>
          <w:szCs w:val="21"/>
          <w:lang w:val="en-US"/>
        </w:rPr>
        <w:t>supervises the technical delivery of multiple AI initiatives, shapes how AI methods are applied in practice, and provides authoritative professional advice to colleagues. The role balances technical contribution with coordination, assurance and influence, ensuring AI solutions are effective, compliant and aligned to organisational priorities.</w:t>
      </w:r>
    </w:p>
    <w:p w14:paraId="75180F1D" w14:textId="75FFFB2F" w:rsidR="3CC8F415" w:rsidRDefault="3CC8F415" w:rsidP="293DA157">
      <w:pPr>
        <w:pStyle w:val="Heading2"/>
        <w:spacing w:before="261" w:after="261" w:line="300" w:lineRule="auto"/>
      </w:pPr>
      <w:r w:rsidRPr="2BACC951">
        <w:rPr>
          <w:rFonts w:ascii="Segoe UI" w:eastAsia="Segoe UI" w:hAnsi="Segoe UI" w:cs="Segoe UI"/>
          <w:b/>
          <w:bCs/>
          <w:sz w:val="31"/>
          <w:szCs w:val="31"/>
          <w:lang w:val="en-US"/>
        </w:rPr>
        <w:t>Key Responsibilities</w:t>
      </w:r>
    </w:p>
    <w:p w14:paraId="18C1AF60" w14:textId="5F78683C" w:rsidR="3CC8F415" w:rsidRDefault="5E3AFB7E" w:rsidP="293DA157">
      <w:pPr>
        <w:pStyle w:val="ListParagraph"/>
        <w:numPr>
          <w:ilvl w:val="0"/>
          <w:numId w:val="15"/>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Apply professional judgement to assess AI opportunities, risks and constraints, shaping viable use</w:t>
      </w:r>
      <w:r w:rsidR="3CC8F415">
        <w:noBreakHyphen/>
      </w:r>
      <w:r w:rsidR="5FA75036" w:rsidRPr="2BACC951">
        <w:rPr>
          <w:rFonts w:ascii="Segoe UI" w:eastAsia="Segoe UI" w:hAnsi="Segoe UI" w:cs="Segoe UI"/>
          <w:sz w:val="21"/>
          <w:szCs w:val="21"/>
          <w:lang w:val="en-US"/>
        </w:rPr>
        <w:t xml:space="preserve">cases and conceptualise </w:t>
      </w:r>
      <w:r w:rsidR="2BACC951" w:rsidRPr="2BACC951">
        <w:rPr>
          <w:rFonts w:ascii="Segoe UI" w:eastAsia="Segoe UI" w:hAnsi="Segoe UI" w:cs="Segoe UI"/>
          <w:sz w:val="21"/>
          <w:szCs w:val="21"/>
          <w:lang w:val="en-US"/>
        </w:rPr>
        <w:t>solution approa</w:t>
      </w:r>
      <w:r w:rsidRPr="2BACC951">
        <w:rPr>
          <w:rFonts w:ascii="Segoe UI" w:eastAsia="Segoe UI" w:hAnsi="Segoe UI" w:cs="Segoe UI"/>
          <w:sz w:val="21"/>
          <w:szCs w:val="21"/>
          <w:lang w:val="en-US"/>
        </w:rPr>
        <w:t>ches.</w:t>
      </w:r>
    </w:p>
    <w:p w14:paraId="65EF48BA" w14:textId="7941FFF1" w:rsidR="3CC8F415" w:rsidRDefault="7F1E1FFC" w:rsidP="293DA157">
      <w:pPr>
        <w:pStyle w:val="ListParagraph"/>
        <w:numPr>
          <w:ilvl w:val="0"/>
          <w:numId w:val="15"/>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Work collaboratively across functions to align AI initiatives with organisational needs, standards and delivery timelines.</w:t>
      </w:r>
    </w:p>
    <w:p w14:paraId="3B04B589" w14:textId="78374F2F" w:rsidR="3CC8F415" w:rsidRDefault="7F1E1FFC" w:rsidP="293DA157">
      <w:pPr>
        <w:pStyle w:val="ListParagraph"/>
        <w:numPr>
          <w:ilvl w:val="0"/>
          <w:numId w:val="15"/>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 xml:space="preserve">Translate complex AI concepts, risks and </w:t>
      </w:r>
      <w:proofErr w:type="gramStart"/>
      <w:r w:rsidRPr="2BACC951">
        <w:rPr>
          <w:rFonts w:ascii="Segoe UI" w:eastAsia="Segoe UI" w:hAnsi="Segoe UI" w:cs="Segoe UI"/>
          <w:sz w:val="21"/>
          <w:szCs w:val="21"/>
          <w:lang w:val="en-US"/>
        </w:rPr>
        <w:t>trade‑offs</w:t>
      </w:r>
      <w:proofErr w:type="gramEnd"/>
      <w:r w:rsidRPr="2BACC951">
        <w:rPr>
          <w:rFonts w:ascii="Segoe UI" w:eastAsia="Segoe UI" w:hAnsi="Segoe UI" w:cs="Segoe UI"/>
          <w:sz w:val="21"/>
          <w:szCs w:val="21"/>
          <w:lang w:val="en-US"/>
        </w:rPr>
        <w:t xml:space="preserve"> into clear recommendations for senior and non‑technical audiences.</w:t>
      </w:r>
    </w:p>
    <w:p w14:paraId="4121D237" w14:textId="3CA9C5EA" w:rsidR="3CC8F415" w:rsidRDefault="7F1E1FFC" w:rsidP="293DA157">
      <w:pPr>
        <w:pStyle w:val="ListParagraph"/>
        <w:numPr>
          <w:ilvl w:val="0"/>
          <w:numId w:val="15"/>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Contribute professional analysis, options and assurance material to support governance, approval and investment decisions.</w:t>
      </w:r>
    </w:p>
    <w:p w14:paraId="53F7113F" w14:textId="602688C9" w:rsidR="3CC8F415" w:rsidRDefault="43D6DAE6" w:rsidP="293DA157">
      <w:pPr>
        <w:pStyle w:val="ListParagraph"/>
        <w:numPr>
          <w:ilvl w:val="0"/>
          <w:numId w:val="15"/>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Provide authoritative AI advice to stakeholders across policy, digital, operational and analytical teams, influencing design and delivery decisions.</w:t>
      </w:r>
    </w:p>
    <w:p w14:paraId="1F2A3404" w14:textId="6E548288" w:rsidR="3CC8F415" w:rsidRDefault="27674D03" w:rsidP="293DA157">
      <w:pPr>
        <w:pStyle w:val="ListParagraph"/>
        <w:numPr>
          <w:ilvl w:val="0"/>
          <w:numId w:val="15"/>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Coordinate and supervise</w:t>
      </w:r>
      <w:r w:rsidR="3CC8F415" w:rsidRPr="2BACC951">
        <w:rPr>
          <w:rFonts w:ascii="Segoe UI" w:eastAsia="Segoe UI" w:hAnsi="Segoe UI" w:cs="Segoe UI"/>
          <w:sz w:val="21"/>
          <w:szCs w:val="21"/>
          <w:lang w:val="en-US"/>
        </w:rPr>
        <w:t xml:space="preserve"> the delivery of AI </w:t>
      </w:r>
      <w:r w:rsidR="0EE363AE" w:rsidRPr="2BACC951">
        <w:rPr>
          <w:rFonts w:ascii="Segoe UI" w:eastAsia="Segoe UI" w:hAnsi="Segoe UI" w:cs="Segoe UI"/>
          <w:sz w:val="21"/>
          <w:szCs w:val="21"/>
          <w:lang w:val="en-US"/>
        </w:rPr>
        <w:t>solution</w:t>
      </w:r>
      <w:r w:rsidR="3CC8F415" w:rsidRPr="2BACC951">
        <w:rPr>
          <w:rFonts w:ascii="Segoe UI" w:eastAsia="Segoe UI" w:hAnsi="Segoe UI" w:cs="Segoe UI"/>
          <w:sz w:val="21"/>
          <w:szCs w:val="21"/>
          <w:lang w:val="en-US"/>
        </w:rPr>
        <w:t>s, ensuring priorities, dependencies and resources are effectively managed.</w:t>
      </w:r>
    </w:p>
    <w:p w14:paraId="2E76A21E" w14:textId="2BB0F5D2" w:rsidR="757BB521" w:rsidRDefault="757BB521" w:rsidP="2BACC951">
      <w:pPr>
        <w:pStyle w:val="ListParagraph"/>
        <w:numPr>
          <w:ilvl w:val="0"/>
          <w:numId w:val="15"/>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Provide day‑to‑day technical leadership to project teams, supporting capability development through coaching, review and knowledge sharing.</w:t>
      </w:r>
    </w:p>
    <w:p w14:paraId="233D93F4" w14:textId="7240FFBC" w:rsidR="3CC8F415" w:rsidRDefault="3CC8F415" w:rsidP="293DA157">
      <w:pPr>
        <w:pStyle w:val="ListParagraph"/>
        <w:numPr>
          <w:ilvl w:val="0"/>
          <w:numId w:val="15"/>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Review and quality</w:t>
      </w:r>
      <w:r>
        <w:noBreakHyphen/>
      </w:r>
      <w:r w:rsidR="6D6F49F3" w:rsidRPr="2BACC951">
        <w:rPr>
          <w:rFonts w:ascii="Segoe UI" w:eastAsia="Segoe UI" w:hAnsi="Segoe UI" w:cs="Segoe UI"/>
          <w:sz w:val="21"/>
          <w:szCs w:val="21"/>
          <w:lang w:val="en-US"/>
        </w:rPr>
        <w:t xml:space="preserve">assure AI design, experimentation and outputs produced by data scientists, </w:t>
      </w:r>
      <w:r w:rsidR="2BACC951" w:rsidRPr="2BACC951">
        <w:rPr>
          <w:rFonts w:ascii="Segoe UI" w:eastAsia="Segoe UI" w:hAnsi="Segoe UI" w:cs="Segoe UI"/>
          <w:sz w:val="21"/>
          <w:szCs w:val="21"/>
          <w:lang w:val="en-US"/>
        </w:rPr>
        <w:t>providing professional guidance</w:t>
      </w:r>
      <w:r w:rsidR="5C3EDAB7" w:rsidRPr="2BACC951">
        <w:rPr>
          <w:rFonts w:ascii="Segoe UI" w:eastAsia="Segoe UI" w:hAnsi="Segoe UI" w:cs="Segoe UI"/>
          <w:sz w:val="21"/>
          <w:szCs w:val="21"/>
          <w:lang w:val="en-US"/>
        </w:rPr>
        <w:t>.</w:t>
      </w:r>
    </w:p>
    <w:p w14:paraId="59E874E4" w14:textId="3A1191E0" w:rsidR="3CC8F415" w:rsidRDefault="3CC8F415" w:rsidP="293DA157">
      <w:pPr>
        <w:pStyle w:val="ListParagraph"/>
        <w:numPr>
          <w:ilvl w:val="0"/>
          <w:numId w:val="15"/>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lastRenderedPageBreak/>
        <w:t>Contribute to the development and refinement of AI delivery processes, standards and patterns within agreed governance frameworks.</w:t>
      </w:r>
    </w:p>
    <w:p w14:paraId="6EF9CFDB" w14:textId="4EFAF5B3" w:rsidR="3CC8F415" w:rsidRDefault="3CC8F415" w:rsidP="293DA157">
      <w:pPr>
        <w:pStyle w:val="ListParagraph"/>
        <w:numPr>
          <w:ilvl w:val="0"/>
          <w:numId w:val="14"/>
        </w:numPr>
        <w:spacing w:after="0" w:line="300" w:lineRule="auto"/>
        <w:rPr>
          <w:rFonts w:ascii="Segoe UI" w:eastAsia="Segoe UI" w:hAnsi="Segoe UI" w:cs="Segoe UI"/>
          <w:sz w:val="21"/>
          <w:szCs w:val="21"/>
          <w:lang w:val="en-US"/>
        </w:rPr>
      </w:pPr>
      <w:r w:rsidRPr="293DA157">
        <w:rPr>
          <w:rFonts w:ascii="Segoe UI" w:eastAsia="Segoe UI" w:hAnsi="Segoe UI" w:cs="Segoe UI"/>
          <w:sz w:val="21"/>
          <w:szCs w:val="21"/>
          <w:lang w:val="en-US"/>
        </w:rPr>
        <w:t>Design and oversee structured experimentation to evaluate model performance, suitability and risk for defined business problems.</w:t>
      </w:r>
    </w:p>
    <w:p w14:paraId="50B5CDDD" w14:textId="2B9C220A" w:rsidR="3CC8F415" w:rsidRDefault="3CC8F415" w:rsidP="293DA157">
      <w:pPr>
        <w:pStyle w:val="ListParagraph"/>
        <w:numPr>
          <w:ilvl w:val="0"/>
          <w:numId w:val="14"/>
        </w:numPr>
        <w:spacing w:after="0" w:line="300" w:lineRule="auto"/>
        <w:rPr>
          <w:rFonts w:ascii="Segoe UI" w:eastAsia="Segoe UI" w:hAnsi="Segoe UI" w:cs="Segoe UI"/>
          <w:sz w:val="21"/>
          <w:szCs w:val="21"/>
          <w:lang w:val="en-US"/>
        </w:rPr>
      </w:pPr>
      <w:r w:rsidRPr="293DA157">
        <w:rPr>
          <w:rFonts w:ascii="Segoe UI" w:eastAsia="Segoe UI" w:hAnsi="Segoe UI" w:cs="Segoe UI"/>
          <w:sz w:val="21"/>
          <w:szCs w:val="21"/>
          <w:lang w:val="en-US"/>
        </w:rPr>
        <w:t>Resolve complex technical and ethical issues arising in applied AI delivery, escalating where precedent or policy requires.</w:t>
      </w:r>
    </w:p>
    <w:p w14:paraId="27DDB4A4" w14:textId="0B9B4CED" w:rsidR="3CC8F415" w:rsidRDefault="3CC8F415" w:rsidP="293DA157">
      <w:pPr>
        <w:pStyle w:val="ListParagraph"/>
        <w:numPr>
          <w:ilvl w:val="0"/>
          <w:numId w:val="14"/>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Ensure AI solutions deliver demonstrable operational or decision</w:t>
      </w:r>
      <w:r w:rsidR="1D234C02" w:rsidRPr="2BACC951">
        <w:rPr>
          <w:rFonts w:ascii="Segoe UI" w:eastAsia="Segoe UI" w:hAnsi="Segoe UI" w:cs="Segoe UI"/>
          <w:sz w:val="21"/>
          <w:szCs w:val="21"/>
          <w:lang w:val="en-US"/>
        </w:rPr>
        <w:t>-</w:t>
      </w:r>
      <w:r w:rsidRPr="2BACC951">
        <w:rPr>
          <w:rFonts w:ascii="Segoe UI" w:eastAsia="Segoe UI" w:hAnsi="Segoe UI" w:cs="Segoe UI"/>
          <w:sz w:val="21"/>
          <w:szCs w:val="21"/>
          <w:lang w:val="en-US"/>
        </w:rPr>
        <w:t>support value</w:t>
      </w:r>
      <w:r w:rsidR="5D0DFBF7" w:rsidRPr="2BACC951">
        <w:rPr>
          <w:rFonts w:ascii="Segoe UI" w:eastAsia="Segoe UI" w:hAnsi="Segoe UI" w:cs="Segoe UI"/>
          <w:sz w:val="21"/>
          <w:szCs w:val="21"/>
          <w:lang w:val="en-US"/>
        </w:rPr>
        <w:t xml:space="preserve"> in accordance with </w:t>
      </w:r>
      <w:r w:rsidRPr="2BACC951">
        <w:rPr>
          <w:rFonts w:ascii="Segoe UI" w:eastAsia="Segoe UI" w:hAnsi="Segoe UI" w:cs="Segoe UI"/>
          <w:sz w:val="21"/>
          <w:szCs w:val="21"/>
          <w:lang w:val="en-US"/>
        </w:rPr>
        <w:t xml:space="preserve">defined functional and organisational </w:t>
      </w:r>
      <w:r w:rsidR="230ECD7C" w:rsidRPr="2BACC951">
        <w:rPr>
          <w:rFonts w:ascii="Segoe UI" w:eastAsia="Segoe UI" w:hAnsi="Segoe UI" w:cs="Segoe UI"/>
          <w:sz w:val="21"/>
          <w:szCs w:val="21"/>
          <w:lang w:val="en-US"/>
        </w:rPr>
        <w:t>objectives</w:t>
      </w:r>
    </w:p>
    <w:p w14:paraId="3114B0BF" w14:textId="610CE507" w:rsidR="293DA157" w:rsidRDefault="293DA157" w:rsidP="293DA157">
      <w:pPr>
        <w:spacing w:after="0" w:line="300" w:lineRule="auto"/>
      </w:pPr>
    </w:p>
    <w:p w14:paraId="0D9A5CA9" w14:textId="420B4792" w:rsidR="3CC8F415" w:rsidRDefault="3CC8F415" w:rsidP="293DA157">
      <w:pPr>
        <w:pStyle w:val="Heading2"/>
        <w:spacing w:before="261" w:after="261" w:line="300" w:lineRule="auto"/>
      </w:pPr>
      <w:r w:rsidRPr="293DA157">
        <w:rPr>
          <w:rFonts w:ascii="Segoe UI" w:eastAsia="Segoe UI" w:hAnsi="Segoe UI" w:cs="Segoe UI"/>
          <w:b/>
          <w:bCs/>
          <w:sz w:val="31"/>
          <w:szCs w:val="31"/>
          <w:lang w:val="en-US"/>
        </w:rPr>
        <w:t>Qualifications, Knowledge and Experience</w:t>
      </w:r>
    </w:p>
    <w:p w14:paraId="309351BD" w14:textId="06992E96" w:rsidR="3CC8F415" w:rsidRDefault="3CC8F415" w:rsidP="293DA157">
      <w:pPr>
        <w:pStyle w:val="ListParagraph"/>
        <w:numPr>
          <w:ilvl w:val="0"/>
          <w:numId w:val="12"/>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 xml:space="preserve">Professional experience delivering </w:t>
      </w:r>
      <w:r w:rsidR="35E0EBC2" w:rsidRPr="2BACC951">
        <w:rPr>
          <w:rFonts w:ascii="Segoe UI" w:eastAsia="Segoe UI" w:hAnsi="Segoe UI" w:cs="Segoe UI"/>
          <w:sz w:val="21"/>
          <w:szCs w:val="21"/>
          <w:lang w:val="en-US"/>
        </w:rPr>
        <w:t xml:space="preserve">advanced </w:t>
      </w:r>
      <w:r w:rsidRPr="2BACC951">
        <w:rPr>
          <w:rFonts w:ascii="Segoe UI" w:eastAsia="Segoe UI" w:hAnsi="Segoe UI" w:cs="Segoe UI"/>
          <w:sz w:val="21"/>
          <w:szCs w:val="21"/>
          <w:lang w:val="en-US"/>
        </w:rPr>
        <w:t>AI or analytics solutions in an organisational setting.</w:t>
      </w:r>
    </w:p>
    <w:p w14:paraId="32A4060B" w14:textId="342F1272" w:rsidR="3CC8F415" w:rsidRDefault="3CC8F415" w:rsidP="293DA157">
      <w:pPr>
        <w:pStyle w:val="ListParagraph"/>
        <w:numPr>
          <w:ilvl w:val="0"/>
          <w:numId w:val="12"/>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 xml:space="preserve">Expert practical knowledge of applied AI methods, including model </w:t>
      </w:r>
      <w:r w:rsidR="0D5A486E" w:rsidRPr="2BACC951">
        <w:rPr>
          <w:rFonts w:ascii="Segoe UI" w:eastAsia="Segoe UI" w:hAnsi="Segoe UI" w:cs="Segoe UI"/>
          <w:sz w:val="21"/>
          <w:szCs w:val="21"/>
          <w:lang w:val="en-US"/>
        </w:rPr>
        <w:t xml:space="preserve">types, </w:t>
      </w:r>
      <w:r w:rsidRPr="2BACC951">
        <w:rPr>
          <w:rFonts w:ascii="Segoe UI" w:eastAsia="Segoe UI" w:hAnsi="Segoe UI" w:cs="Segoe UI"/>
          <w:sz w:val="21"/>
          <w:szCs w:val="21"/>
          <w:lang w:val="en-US"/>
        </w:rPr>
        <w:t>evaluation</w:t>
      </w:r>
      <w:r w:rsidR="7A6F8DC7" w:rsidRPr="2BACC951">
        <w:rPr>
          <w:rFonts w:ascii="Segoe UI" w:eastAsia="Segoe UI" w:hAnsi="Segoe UI" w:cs="Segoe UI"/>
          <w:sz w:val="21"/>
          <w:szCs w:val="21"/>
          <w:lang w:val="en-US"/>
        </w:rPr>
        <w:t xml:space="preserve"> methods </w:t>
      </w:r>
      <w:r w:rsidRPr="2BACC951">
        <w:rPr>
          <w:rFonts w:ascii="Segoe UI" w:eastAsia="Segoe UI" w:hAnsi="Segoe UI" w:cs="Segoe UI"/>
          <w:sz w:val="21"/>
          <w:szCs w:val="21"/>
          <w:lang w:val="en-US"/>
        </w:rPr>
        <w:t>and AI risk considerations.</w:t>
      </w:r>
    </w:p>
    <w:p w14:paraId="5D0408EA" w14:textId="3F2D1601" w:rsidR="3CC8F415" w:rsidRDefault="3CC8F415" w:rsidP="293DA157">
      <w:pPr>
        <w:pStyle w:val="ListParagraph"/>
        <w:numPr>
          <w:ilvl w:val="0"/>
          <w:numId w:val="12"/>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Strong understanding of foundational models</w:t>
      </w:r>
      <w:r w:rsidR="6B8C650F" w:rsidRPr="2BACC951">
        <w:rPr>
          <w:rFonts w:ascii="Segoe UI" w:eastAsia="Segoe UI" w:hAnsi="Segoe UI" w:cs="Segoe UI"/>
          <w:sz w:val="21"/>
          <w:szCs w:val="21"/>
          <w:lang w:val="en-US"/>
        </w:rPr>
        <w:t xml:space="preserve"> </w:t>
      </w:r>
      <w:r w:rsidRPr="2BACC951">
        <w:rPr>
          <w:rFonts w:ascii="Segoe UI" w:eastAsia="Segoe UI" w:hAnsi="Segoe UI" w:cs="Segoe UI"/>
          <w:sz w:val="21"/>
          <w:szCs w:val="21"/>
          <w:lang w:val="en-US"/>
        </w:rPr>
        <w:t>and their appropriate use, limitations and governance implications</w:t>
      </w:r>
      <w:r w:rsidR="7AAA762E" w:rsidRPr="2BACC951">
        <w:rPr>
          <w:rFonts w:ascii="Segoe UI" w:eastAsia="Segoe UI" w:hAnsi="Segoe UI" w:cs="Segoe UI"/>
          <w:sz w:val="21"/>
          <w:szCs w:val="21"/>
          <w:lang w:val="en-US"/>
        </w:rPr>
        <w:t xml:space="preserve"> and specific experience with LLMs</w:t>
      </w:r>
    </w:p>
    <w:p w14:paraId="09CEB243" w14:textId="780087C5" w:rsidR="3CC8F415" w:rsidRDefault="3CC8F415" w:rsidP="293DA157">
      <w:pPr>
        <w:pStyle w:val="ListParagraph"/>
        <w:numPr>
          <w:ilvl w:val="0"/>
          <w:numId w:val="12"/>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Experience supervising or coordinating the technical work of others on complex analytical or AI initiatives.</w:t>
      </w:r>
    </w:p>
    <w:p w14:paraId="3D7829DF" w14:textId="73EB8DA2" w:rsidR="501D2881" w:rsidRDefault="16C28A73" w:rsidP="2BACC951">
      <w:pPr>
        <w:pStyle w:val="ListParagraph"/>
        <w:numPr>
          <w:ilvl w:val="0"/>
          <w:numId w:val="12"/>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Experience</w:t>
      </w:r>
      <w:r w:rsidR="501D2881" w:rsidRPr="2BACC951">
        <w:rPr>
          <w:rFonts w:ascii="Segoe UI" w:eastAsia="Segoe UI" w:hAnsi="Segoe UI" w:cs="Segoe UI"/>
          <w:sz w:val="21"/>
          <w:szCs w:val="21"/>
          <w:lang w:val="en-US"/>
        </w:rPr>
        <w:t xml:space="preserve"> </w:t>
      </w:r>
      <w:r w:rsidR="0B3E89EE" w:rsidRPr="2BACC951">
        <w:rPr>
          <w:rFonts w:ascii="Segoe UI" w:eastAsia="Segoe UI" w:hAnsi="Segoe UI" w:cs="Segoe UI"/>
          <w:sz w:val="21"/>
          <w:szCs w:val="21"/>
          <w:lang w:val="en-US"/>
        </w:rPr>
        <w:t>writ</w:t>
      </w:r>
      <w:r w:rsidR="39D2007B" w:rsidRPr="2BACC951">
        <w:rPr>
          <w:rFonts w:ascii="Segoe UI" w:eastAsia="Segoe UI" w:hAnsi="Segoe UI" w:cs="Segoe UI"/>
          <w:sz w:val="21"/>
          <w:szCs w:val="21"/>
          <w:lang w:val="en-US"/>
        </w:rPr>
        <w:t>ing</w:t>
      </w:r>
      <w:r w:rsidR="0B3E89EE" w:rsidRPr="2BACC951">
        <w:rPr>
          <w:rFonts w:ascii="Segoe UI" w:eastAsia="Segoe UI" w:hAnsi="Segoe UI" w:cs="Segoe UI"/>
          <w:sz w:val="21"/>
          <w:szCs w:val="21"/>
          <w:lang w:val="en-US"/>
        </w:rPr>
        <w:t xml:space="preserve"> and review</w:t>
      </w:r>
      <w:r w:rsidR="7B6910FE" w:rsidRPr="2BACC951">
        <w:rPr>
          <w:rFonts w:ascii="Segoe UI" w:eastAsia="Segoe UI" w:hAnsi="Segoe UI" w:cs="Segoe UI"/>
          <w:sz w:val="21"/>
          <w:szCs w:val="21"/>
          <w:lang w:val="en-US"/>
        </w:rPr>
        <w:t>ing</w:t>
      </w:r>
      <w:r w:rsidR="0B3E89EE" w:rsidRPr="2BACC951">
        <w:rPr>
          <w:rFonts w:ascii="Segoe UI" w:eastAsia="Segoe UI" w:hAnsi="Segoe UI" w:cs="Segoe UI"/>
          <w:sz w:val="21"/>
          <w:szCs w:val="21"/>
          <w:lang w:val="en-US"/>
        </w:rPr>
        <w:t xml:space="preserve"> </w:t>
      </w:r>
      <w:r w:rsidR="28BC86AE" w:rsidRPr="2BACC951">
        <w:rPr>
          <w:rFonts w:ascii="Segoe UI" w:eastAsia="Segoe UI" w:hAnsi="Segoe UI" w:cs="Segoe UI"/>
          <w:sz w:val="21"/>
          <w:szCs w:val="21"/>
          <w:lang w:val="en-US"/>
        </w:rPr>
        <w:t xml:space="preserve">production-level </w:t>
      </w:r>
      <w:r w:rsidR="501D2881" w:rsidRPr="2BACC951">
        <w:rPr>
          <w:rFonts w:ascii="Segoe UI" w:eastAsia="Segoe UI" w:hAnsi="Segoe UI" w:cs="Segoe UI"/>
          <w:sz w:val="21"/>
          <w:szCs w:val="21"/>
          <w:lang w:val="en-US"/>
        </w:rPr>
        <w:t>code</w:t>
      </w:r>
      <w:r w:rsidR="6D80FA75" w:rsidRPr="2BACC951">
        <w:rPr>
          <w:rFonts w:ascii="Segoe UI" w:eastAsia="Segoe UI" w:hAnsi="Segoe UI" w:cs="Segoe UI"/>
          <w:sz w:val="21"/>
          <w:szCs w:val="21"/>
          <w:lang w:val="en-US"/>
        </w:rPr>
        <w:t xml:space="preserve"> for AI and machine learning applications</w:t>
      </w:r>
      <w:r w:rsidR="501D2881" w:rsidRPr="2BACC951">
        <w:rPr>
          <w:rFonts w:ascii="Segoe UI" w:eastAsia="Segoe UI" w:hAnsi="Segoe UI" w:cs="Segoe UI"/>
          <w:sz w:val="21"/>
          <w:szCs w:val="21"/>
          <w:lang w:val="en-US"/>
        </w:rPr>
        <w:t xml:space="preserve">, especially </w:t>
      </w:r>
      <w:r w:rsidR="3F2D5FB8" w:rsidRPr="2BACC951">
        <w:rPr>
          <w:rFonts w:ascii="Segoe UI" w:eastAsia="Segoe UI" w:hAnsi="Segoe UI" w:cs="Segoe UI"/>
          <w:sz w:val="21"/>
          <w:szCs w:val="21"/>
          <w:lang w:val="en-US"/>
        </w:rPr>
        <w:t xml:space="preserve">in </w:t>
      </w:r>
      <w:r w:rsidR="501D2881" w:rsidRPr="2BACC951">
        <w:rPr>
          <w:rFonts w:ascii="Segoe UI" w:eastAsia="Segoe UI" w:hAnsi="Segoe UI" w:cs="Segoe UI"/>
          <w:sz w:val="21"/>
          <w:szCs w:val="21"/>
          <w:lang w:val="en-US"/>
        </w:rPr>
        <w:t>Python</w:t>
      </w:r>
      <w:r w:rsidR="1820BC45" w:rsidRPr="2BACC951">
        <w:rPr>
          <w:rFonts w:ascii="Segoe UI" w:eastAsia="Segoe UI" w:hAnsi="Segoe UI" w:cs="Segoe UI"/>
          <w:sz w:val="21"/>
          <w:szCs w:val="21"/>
          <w:lang w:val="en-US"/>
        </w:rPr>
        <w:t>,</w:t>
      </w:r>
      <w:r w:rsidR="1755D6D7" w:rsidRPr="2BACC951">
        <w:rPr>
          <w:rFonts w:ascii="Segoe UI" w:eastAsia="Segoe UI" w:hAnsi="Segoe UI" w:cs="Segoe UI"/>
          <w:sz w:val="21"/>
          <w:szCs w:val="21"/>
          <w:lang w:val="en-US"/>
        </w:rPr>
        <w:t xml:space="preserve"> to align technical delivery requirements and </w:t>
      </w:r>
      <w:proofErr w:type="gramStart"/>
      <w:r w:rsidR="1755D6D7" w:rsidRPr="2BACC951">
        <w:rPr>
          <w:rFonts w:ascii="Segoe UI" w:eastAsia="Segoe UI" w:hAnsi="Segoe UI" w:cs="Segoe UI"/>
          <w:sz w:val="21"/>
          <w:szCs w:val="21"/>
          <w:lang w:val="en-US"/>
        </w:rPr>
        <w:t>specification</w:t>
      </w:r>
      <w:proofErr w:type="gramEnd"/>
    </w:p>
    <w:p w14:paraId="4F7402AF" w14:textId="57CF0388" w:rsidR="3CC8F415" w:rsidRDefault="3CC8F415" w:rsidP="293DA157">
      <w:pPr>
        <w:pStyle w:val="ListParagraph"/>
        <w:numPr>
          <w:ilvl w:val="0"/>
          <w:numId w:val="12"/>
        </w:numPr>
        <w:spacing w:after="0" w:line="300" w:lineRule="auto"/>
        <w:rPr>
          <w:rFonts w:ascii="Segoe UI" w:eastAsia="Segoe UI" w:hAnsi="Segoe UI" w:cs="Segoe UI"/>
          <w:sz w:val="21"/>
          <w:szCs w:val="21"/>
          <w:lang w:val="en-US"/>
        </w:rPr>
      </w:pPr>
      <w:r w:rsidRPr="293DA157">
        <w:rPr>
          <w:rFonts w:ascii="Segoe UI" w:eastAsia="Segoe UI" w:hAnsi="Segoe UI" w:cs="Segoe UI"/>
          <w:sz w:val="21"/>
          <w:szCs w:val="21"/>
          <w:lang w:val="en-US"/>
        </w:rPr>
        <w:t>Ability to apply professional judgement to ambiguous problems within policy, ethical and assurance constraints.</w:t>
      </w:r>
    </w:p>
    <w:p w14:paraId="506EF28E" w14:textId="4D18F250" w:rsidR="3CC8F415" w:rsidRDefault="3CC8F415" w:rsidP="293DA157">
      <w:pPr>
        <w:pStyle w:val="ListParagraph"/>
        <w:numPr>
          <w:ilvl w:val="0"/>
          <w:numId w:val="12"/>
        </w:numPr>
        <w:spacing w:after="0" w:line="300" w:lineRule="auto"/>
        <w:rPr>
          <w:rFonts w:ascii="Segoe UI" w:eastAsia="Segoe UI" w:hAnsi="Segoe UI" w:cs="Segoe UI"/>
          <w:sz w:val="21"/>
          <w:szCs w:val="21"/>
          <w:lang w:val="en-US"/>
        </w:rPr>
      </w:pPr>
      <w:r w:rsidRPr="293DA157">
        <w:rPr>
          <w:rFonts w:ascii="Segoe UI" w:eastAsia="Segoe UI" w:hAnsi="Segoe UI" w:cs="Segoe UI"/>
          <w:sz w:val="21"/>
          <w:szCs w:val="21"/>
          <w:lang w:val="en-US"/>
        </w:rPr>
        <w:t>Proven capability producing high‑quality analysis, recommendations and risk assessments for senior stakeholders.</w:t>
      </w:r>
    </w:p>
    <w:p w14:paraId="710A78CA" w14:textId="2953AD6C" w:rsidR="3CC8F415" w:rsidRDefault="3CC8F415" w:rsidP="293DA157">
      <w:pPr>
        <w:pStyle w:val="ListParagraph"/>
        <w:numPr>
          <w:ilvl w:val="0"/>
          <w:numId w:val="12"/>
        </w:numPr>
        <w:spacing w:after="0" w:line="300" w:lineRule="auto"/>
        <w:rPr>
          <w:rFonts w:ascii="Segoe UI" w:eastAsia="Segoe UI" w:hAnsi="Segoe UI" w:cs="Segoe UI"/>
          <w:sz w:val="21"/>
          <w:szCs w:val="21"/>
          <w:lang w:val="en-US"/>
        </w:rPr>
      </w:pPr>
      <w:r w:rsidRPr="2BACC951">
        <w:rPr>
          <w:rFonts w:ascii="Segoe UI" w:eastAsia="Segoe UI" w:hAnsi="Segoe UI" w:cs="Segoe UI"/>
          <w:sz w:val="21"/>
          <w:szCs w:val="21"/>
          <w:lang w:val="en-US"/>
        </w:rPr>
        <w:t>Degree or equivalent professional qualification in data science, AI, computer science or a related</w:t>
      </w:r>
      <w:r w:rsidR="7BBEC847" w:rsidRPr="2BACC951">
        <w:rPr>
          <w:rFonts w:ascii="Segoe UI" w:eastAsia="Segoe UI" w:hAnsi="Segoe UI" w:cs="Segoe UI"/>
          <w:sz w:val="21"/>
          <w:szCs w:val="21"/>
          <w:lang w:val="en-US"/>
        </w:rPr>
        <w:t xml:space="preserve"> mathematical</w:t>
      </w:r>
      <w:r w:rsidRPr="2BACC951">
        <w:rPr>
          <w:rFonts w:ascii="Segoe UI" w:eastAsia="Segoe UI" w:hAnsi="Segoe UI" w:cs="Segoe UI"/>
          <w:sz w:val="21"/>
          <w:szCs w:val="21"/>
          <w:lang w:val="en-US"/>
        </w:rPr>
        <w:t xml:space="preserve"> discipline.</w:t>
      </w:r>
    </w:p>
    <w:p w14:paraId="18DF62F0" w14:textId="7E6C928B" w:rsidR="293DA157" w:rsidRDefault="293DA157" w:rsidP="293DA157">
      <w:pPr>
        <w:spacing w:after="0" w:line="300" w:lineRule="auto"/>
        <w:rPr>
          <w:rFonts w:ascii="Segoe UI" w:eastAsia="Segoe UI" w:hAnsi="Segoe UI" w:cs="Segoe UI"/>
          <w:sz w:val="21"/>
          <w:szCs w:val="21"/>
          <w:lang w:val="en-US"/>
        </w:rPr>
      </w:pPr>
    </w:p>
    <w:p w14:paraId="32BC1F5A" w14:textId="77777777" w:rsidR="0046507A" w:rsidRDefault="0046507A" w:rsidP="293DA157">
      <w:pPr>
        <w:spacing w:after="0" w:line="300" w:lineRule="auto"/>
        <w:rPr>
          <w:rFonts w:ascii="Segoe UI" w:eastAsia="Segoe UI" w:hAnsi="Segoe UI" w:cs="Segoe UI"/>
          <w:sz w:val="21"/>
          <w:szCs w:val="21"/>
          <w:lang w:val="en-US"/>
        </w:rPr>
      </w:pPr>
    </w:p>
    <w:sectPr w:rsidR="0046507A" w:rsidSect="0076165B">
      <w:footerReference w:type="even" r:id="rId8"/>
      <w:footerReference w:type="default" r:id="rId9"/>
      <w:footerReference w:type="firs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7A017" w14:textId="77777777" w:rsidR="005959B3" w:rsidRDefault="005959B3" w:rsidP="00B87E7A">
      <w:pPr>
        <w:spacing w:after="0" w:line="240" w:lineRule="auto"/>
      </w:pPr>
      <w:r>
        <w:separator/>
      </w:r>
    </w:p>
  </w:endnote>
  <w:endnote w:type="continuationSeparator" w:id="0">
    <w:p w14:paraId="30F46054" w14:textId="77777777" w:rsidR="005959B3" w:rsidRDefault="005959B3" w:rsidP="00B87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7D394" w14:textId="161AE5E2" w:rsidR="00B87E7A" w:rsidRDefault="00B87E7A">
    <w:pPr>
      <w:pStyle w:val="Footer"/>
    </w:pPr>
    <w:r>
      <w:rPr>
        <w:noProof/>
      </w:rPr>
      <mc:AlternateContent>
        <mc:Choice Requires="wps">
          <w:drawing>
            <wp:anchor distT="0" distB="0" distL="0" distR="0" simplePos="0" relativeHeight="251658241" behindDoc="0" locked="0" layoutInCell="1" allowOverlap="1" wp14:anchorId="20F1CB0C" wp14:editId="0E3CF93D">
              <wp:simplePos x="635" y="635"/>
              <wp:positionH relativeFrom="page">
                <wp:align>center</wp:align>
              </wp:positionH>
              <wp:positionV relativeFrom="page">
                <wp:align>bottom</wp:align>
              </wp:positionV>
              <wp:extent cx="443865" cy="443865"/>
              <wp:effectExtent l="0" t="0" r="635" b="0"/>
              <wp:wrapNone/>
              <wp:docPr id="1593292349" name="Text Box 2" descr="OFFICIAL ">
                <a:extLst xmlns:a="http://schemas.openxmlformats.org/drawingml/2006/main">
                  <a:ext uri="{FF2B5EF4-FFF2-40B4-BE49-F238E27FC236}">
                    <a16:creationId xmlns:a16="http://schemas.microsoft.com/office/drawing/2014/main" id="{0DD67C9E-C721-49C7-9614-2AC16EF06D63}"/>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F950F8E" w14:textId="3482860A" w:rsidR="00B87E7A" w:rsidRPr="00B87E7A" w:rsidRDefault="00B87E7A" w:rsidP="00B87E7A">
                          <w:pPr>
                            <w:spacing w:after="0"/>
                            <w:rPr>
                              <w:rFonts w:ascii="Calibri" w:eastAsia="Calibri" w:hAnsi="Calibri" w:cs="Calibri"/>
                              <w:noProof/>
                              <w:color w:val="0078D7"/>
                              <w:sz w:val="24"/>
                              <w:szCs w:val="24"/>
                            </w:rPr>
                          </w:pPr>
                          <w:r w:rsidRPr="00B87E7A">
                            <w:rPr>
                              <w:rFonts w:ascii="Calibri" w:eastAsia="Calibri" w:hAnsi="Calibri"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0F1CB0C" id="_x0000_t202" coordsize="21600,21600" o:spt="202" path="m,l,21600r21600,l21600,xe">
              <v:stroke joinstyle="miter"/>
              <v:path gradientshapeok="t" o:connecttype="rect"/>
            </v:shapetype>
            <v:shape id="Text Box 2" o:spid="_x0000_s1026" type="#_x0000_t202" alt="OFFICIAL " style="position:absolute;margin-left:0;margin-top:0;width:34.95pt;height:34.9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1F950F8E" w14:textId="3482860A" w:rsidR="00B87E7A" w:rsidRPr="00B87E7A" w:rsidRDefault="00B87E7A" w:rsidP="00B87E7A">
                    <w:pPr>
                      <w:spacing w:after="0"/>
                      <w:rPr>
                        <w:rFonts w:ascii="Calibri" w:eastAsia="Calibri" w:hAnsi="Calibri" w:cs="Calibri"/>
                        <w:noProof/>
                        <w:color w:val="0078D7"/>
                        <w:sz w:val="24"/>
                        <w:szCs w:val="24"/>
                      </w:rPr>
                    </w:pPr>
                    <w:r w:rsidRPr="00B87E7A">
                      <w:rPr>
                        <w:rFonts w:ascii="Calibri" w:eastAsia="Calibri" w:hAnsi="Calibri" w:cs="Calibri"/>
                        <w:noProof/>
                        <w:color w:val="0078D7"/>
                        <w:sz w:val="24"/>
                        <w:szCs w:val="24"/>
                      </w:rPr>
                      <w:t xml:space="preserve">OFFICIAL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B441C" w14:textId="289EBBCB" w:rsidR="00B87E7A" w:rsidRDefault="00B87E7A">
    <w:pPr>
      <w:pStyle w:val="Footer"/>
    </w:pPr>
    <w:r>
      <w:rPr>
        <w:noProof/>
      </w:rPr>
      <mc:AlternateContent>
        <mc:Choice Requires="wps">
          <w:drawing>
            <wp:anchor distT="0" distB="0" distL="0" distR="0" simplePos="0" relativeHeight="251658242" behindDoc="0" locked="0" layoutInCell="1" allowOverlap="1" wp14:anchorId="6C972A9E" wp14:editId="66619343">
              <wp:simplePos x="914400" y="10071652"/>
              <wp:positionH relativeFrom="page">
                <wp:align>center</wp:align>
              </wp:positionH>
              <wp:positionV relativeFrom="page">
                <wp:align>bottom</wp:align>
              </wp:positionV>
              <wp:extent cx="443865" cy="443865"/>
              <wp:effectExtent l="0" t="0" r="635" b="0"/>
              <wp:wrapNone/>
              <wp:docPr id="355115611" name="Text Box 3" descr="OFFICIAL ">
                <a:extLst xmlns:a="http://schemas.openxmlformats.org/drawingml/2006/main">
                  <a:ext uri="{FF2B5EF4-FFF2-40B4-BE49-F238E27FC236}">
                    <a16:creationId xmlns:a16="http://schemas.microsoft.com/office/drawing/2014/main" id="{9B52A51C-CFC6-4E1B-B336-5DAEA9E55BD9}"/>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35A782" w14:textId="0867FCD9" w:rsidR="00B87E7A" w:rsidRPr="00B87E7A" w:rsidRDefault="00B87E7A" w:rsidP="00B87E7A">
                          <w:pPr>
                            <w:spacing w:after="0"/>
                            <w:rPr>
                              <w:rFonts w:ascii="Calibri" w:eastAsia="Calibri" w:hAnsi="Calibri" w:cs="Calibri"/>
                              <w:noProof/>
                              <w:color w:val="0078D7"/>
                              <w:sz w:val="24"/>
                              <w:szCs w:val="24"/>
                            </w:rPr>
                          </w:pPr>
                          <w:r w:rsidRPr="00B87E7A">
                            <w:rPr>
                              <w:rFonts w:ascii="Calibri" w:eastAsia="Calibri" w:hAnsi="Calibri"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C972A9E" id="_x0000_t202" coordsize="21600,21600" o:spt="202" path="m,l,21600r21600,l21600,xe">
              <v:stroke joinstyle="miter"/>
              <v:path gradientshapeok="t" o:connecttype="rect"/>
            </v:shapetype>
            <v:shape id="Text Box 3" o:spid="_x0000_s1027" type="#_x0000_t202" alt="OFFICIAL " style="position:absolute;margin-left:0;margin-top:0;width:34.95pt;height:34.9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3F35A782" w14:textId="0867FCD9" w:rsidR="00B87E7A" w:rsidRPr="00B87E7A" w:rsidRDefault="00B87E7A" w:rsidP="00B87E7A">
                    <w:pPr>
                      <w:spacing w:after="0"/>
                      <w:rPr>
                        <w:rFonts w:ascii="Calibri" w:eastAsia="Calibri" w:hAnsi="Calibri" w:cs="Calibri"/>
                        <w:noProof/>
                        <w:color w:val="0078D7"/>
                        <w:sz w:val="24"/>
                        <w:szCs w:val="24"/>
                      </w:rPr>
                    </w:pPr>
                    <w:r w:rsidRPr="00B87E7A">
                      <w:rPr>
                        <w:rFonts w:ascii="Calibri" w:eastAsia="Calibri" w:hAnsi="Calibri" w:cs="Calibri"/>
                        <w:noProof/>
                        <w:color w:val="0078D7"/>
                        <w:sz w:val="24"/>
                        <w:szCs w:val="24"/>
                      </w:rPr>
                      <w:t xml:space="preserve">OFFICIAL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DA75C" w14:textId="04918E7C" w:rsidR="00B87E7A" w:rsidRDefault="00B87E7A">
    <w:pPr>
      <w:pStyle w:val="Footer"/>
    </w:pPr>
    <w:r>
      <w:rPr>
        <w:noProof/>
      </w:rPr>
      <mc:AlternateContent>
        <mc:Choice Requires="wps">
          <w:drawing>
            <wp:anchor distT="0" distB="0" distL="0" distR="0" simplePos="0" relativeHeight="251658240" behindDoc="0" locked="0" layoutInCell="1" allowOverlap="1" wp14:anchorId="5F13CE09" wp14:editId="71752450">
              <wp:simplePos x="635" y="635"/>
              <wp:positionH relativeFrom="page">
                <wp:align>center</wp:align>
              </wp:positionH>
              <wp:positionV relativeFrom="page">
                <wp:align>bottom</wp:align>
              </wp:positionV>
              <wp:extent cx="443865" cy="443865"/>
              <wp:effectExtent l="0" t="0" r="635" b="0"/>
              <wp:wrapNone/>
              <wp:docPr id="1866179298" name="Text Box 1" descr="OFFICIAL ">
                <a:extLst xmlns:a="http://schemas.openxmlformats.org/drawingml/2006/main">
                  <a:ext uri="{FF2B5EF4-FFF2-40B4-BE49-F238E27FC236}">
                    <a16:creationId xmlns:a16="http://schemas.microsoft.com/office/drawing/2014/main" id="{CACA7A04-A7B5-4E77-94E2-D6553B17182E}"/>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46579D" w14:textId="2F9BCEEB" w:rsidR="00B87E7A" w:rsidRPr="00B87E7A" w:rsidRDefault="00B87E7A" w:rsidP="00B87E7A">
                          <w:pPr>
                            <w:spacing w:after="0"/>
                            <w:rPr>
                              <w:rFonts w:ascii="Calibri" w:eastAsia="Calibri" w:hAnsi="Calibri" w:cs="Calibri"/>
                              <w:noProof/>
                              <w:color w:val="0078D7"/>
                              <w:sz w:val="24"/>
                              <w:szCs w:val="24"/>
                            </w:rPr>
                          </w:pPr>
                          <w:r w:rsidRPr="00B87E7A">
                            <w:rPr>
                              <w:rFonts w:ascii="Calibri" w:eastAsia="Calibri" w:hAnsi="Calibri"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13CE09" id="_x0000_t202" coordsize="21600,21600" o:spt="202" path="m,l,21600r21600,l21600,xe">
              <v:stroke joinstyle="miter"/>
              <v:path gradientshapeok="t" o:connecttype="rect"/>
            </v:shapetype>
            <v:shape id="Text Box 1" o:spid="_x0000_s1028" type="#_x0000_t202" alt="OFFICIAL "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1246579D" w14:textId="2F9BCEEB" w:rsidR="00B87E7A" w:rsidRPr="00B87E7A" w:rsidRDefault="00B87E7A" w:rsidP="00B87E7A">
                    <w:pPr>
                      <w:spacing w:after="0"/>
                      <w:rPr>
                        <w:rFonts w:ascii="Calibri" w:eastAsia="Calibri" w:hAnsi="Calibri" w:cs="Calibri"/>
                        <w:noProof/>
                        <w:color w:val="0078D7"/>
                        <w:sz w:val="24"/>
                        <w:szCs w:val="24"/>
                      </w:rPr>
                    </w:pPr>
                    <w:r w:rsidRPr="00B87E7A">
                      <w:rPr>
                        <w:rFonts w:ascii="Calibri" w:eastAsia="Calibri" w:hAnsi="Calibri" w:cs="Calibri"/>
                        <w:noProof/>
                        <w:color w:val="0078D7"/>
                        <w:sz w:val="24"/>
                        <w:szCs w:val="24"/>
                      </w:rPr>
                      <w:t xml:space="preserve">OFFICIAL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61CB8" w14:textId="77777777" w:rsidR="005959B3" w:rsidRDefault="005959B3" w:rsidP="00B87E7A">
      <w:pPr>
        <w:spacing w:after="0" w:line="240" w:lineRule="auto"/>
      </w:pPr>
      <w:r>
        <w:separator/>
      </w:r>
    </w:p>
  </w:footnote>
  <w:footnote w:type="continuationSeparator" w:id="0">
    <w:p w14:paraId="63E39DB0" w14:textId="77777777" w:rsidR="005959B3" w:rsidRDefault="005959B3" w:rsidP="00B87E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A90985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170850"/>
    <w:multiLevelType w:val="hybridMultilevel"/>
    <w:tmpl w:val="87F8CD16"/>
    <w:lvl w:ilvl="0" w:tplc="80441858">
      <w:start w:val="1"/>
      <w:numFmt w:val="bullet"/>
      <w:lvlText w:val=""/>
      <w:lvlJc w:val="left"/>
      <w:pPr>
        <w:ind w:left="720" w:hanging="360"/>
      </w:pPr>
      <w:rPr>
        <w:rFonts w:ascii="Symbol" w:hAnsi="Symbol" w:hint="default"/>
      </w:rPr>
    </w:lvl>
    <w:lvl w:ilvl="1" w:tplc="48D20590">
      <w:start w:val="1"/>
      <w:numFmt w:val="bullet"/>
      <w:lvlText w:val="o"/>
      <w:lvlJc w:val="left"/>
      <w:pPr>
        <w:ind w:left="1440" w:hanging="360"/>
      </w:pPr>
      <w:rPr>
        <w:rFonts w:ascii="Courier New" w:hAnsi="Courier New" w:hint="default"/>
      </w:rPr>
    </w:lvl>
    <w:lvl w:ilvl="2" w:tplc="9DBCCB5A">
      <w:start w:val="1"/>
      <w:numFmt w:val="bullet"/>
      <w:lvlText w:val=""/>
      <w:lvlJc w:val="left"/>
      <w:pPr>
        <w:ind w:left="2160" w:hanging="360"/>
      </w:pPr>
      <w:rPr>
        <w:rFonts w:ascii="Wingdings" w:hAnsi="Wingdings" w:hint="default"/>
      </w:rPr>
    </w:lvl>
    <w:lvl w:ilvl="3" w:tplc="F4E0BE4A">
      <w:start w:val="1"/>
      <w:numFmt w:val="bullet"/>
      <w:lvlText w:val=""/>
      <w:lvlJc w:val="left"/>
      <w:pPr>
        <w:ind w:left="2880" w:hanging="360"/>
      </w:pPr>
      <w:rPr>
        <w:rFonts w:ascii="Symbol" w:hAnsi="Symbol" w:hint="default"/>
      </w:rPr>
    </w:lvl>
    <w:lvl w:ilvl="4" w:tplc="B2EA2CE8">
      <w:start w:val="1"/>
      <w:numFmt w:val="bullet"/>
      <w:lvlText w:val="o"/>
      <w:lvlJc w:val="left"/>
      <w:pPr>
        <w:ind w:left="3600" w:hanging="360"/>
      </w:pPr>
      <w:rPr>
        <w:rFonts w:ascii="Courier New" w:hAnsi="Courier New" w:hint="default"/>
      </w:rPr>
    </w:lvl>
    <w:lvl w:ilvl="5" w:tplc="318A089C">
      <w:start w:val="1"/>
      <w:numFmt w:val="bullet"/>
      <w:lvlText w:val=""/>
      <w:lvlJc w:val="left"/>
      <w:pPr>
        <w:ind w:left="4320" w:hanging="360"/>
      </w:pPr>
      <w:rPr>
        <w:rFonts w:ascii="Wingdings" w:hAnsi="Wingdings" w:hint="default"/>
      </w:rPr>
    </w:lvl>
    <w:lvl w:ilvl="6" w:tplc="8B1AF4FA">
      <w:start w:val="1"/>
      <w:numFmt w:val="bullet"/>
      <w:lvlText w:val=""/>
      <w:lvlJc w:val="left"/>
      <w:pPr>
        <w:ind w:left="5040" w:hanging="360"/>
      </w:pPr>
      <w:rPr>
        <w:rFonts w:ascii="Symbol" w:hAnsi="Symbol" w:hint="default"/>
      </w:rPr>
    </w:lvl>
    <w:lvl w:ilvl="7" w:tplc="C0C494AC">
      <w:start w:val="1"/>
      <w:numFmt w:val="bullet"/>
      <w:lvlText w:val="o"/>
      <w:lvlJc w:val="left"/>
      <w:pPr>
        <w:ind w:left="5760" w:hanging="360"/>
      </w:pPr>
      <w:rPr>
        <w:rFonts w:ascii="Courier New" w:hAnsi="Courier New" w:hint="default"/>
      </w:rPr>
    </w:lvl>
    <w:lvl w:ilvl="8" w:tplc="141AA75A">
      <w:start w:val="1"/>
      <w:numFmt w:val="bullet"/>
      <w:lvlText w:val=""/>
      <w:lvlJc w:val="left"/>
      <w:pPr>
        <w:ind w:left="6480" w:hanging="360"/>
      </w:pPr>
      <w:rPr>
        <w:rFonts w:ascii="Wingdings" w:hAnsi="Wingdings" w:hint="default"/>
      </w:rPr>
    </w:lvl>
  </w:abstractNum>
  <w:abstractNum w:abstractNumId="2" w15:restartNumberingAfterBreak="0">
    <w:nsid w:val="080A247A"/>
    <w:multiLevelType w:val="hybridMultilevel"/>
    <w:tmpl w:val="1DBAF44A"/>
    <w:lvl w:ilvl="0" w:tplc="65165F36">
      <w:numFmt w:val="bullet"/>
      <w:lvlText w:val=""/>
      <w:lvlJc w:val="left"/>
      <w:pPr>
        <w:ind w:left="644"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09A81"/>
    <w:multiLevelType w:val="hybridMultilevel"/>
    <w:tmpl w:val="62B4FAFC"/>
    <w:lvl w:ilvl="0" w:tplc="3C585A24">
      <w:start w:val="1"/>
      <w:numFmt w:val="bullet"/>
      <w:lvlText w:val=""/>
      <w:lvlJc w:val="left"/>
      <w:pPr>
        <w:ind w:left="720" w:hanging="360"/>
      </w:pPr>
      <w:rPr>
        <w:rFonts w:ascii="Symbol" w:hAnsi="Symbol" w:hint="default"/>
      </w:rPr>
    </w:lvl>
    <w:lvl w:ilvl="1" w:tplc="984C4816">
      <w:start w:val="1"/>
      <w:numFmt w:val="bullet"/>
      <w:lvlText w:val="o"/>
      <w:lvlJc w:val="left"/>
      <w:pPr>
        <w:ind w:left="1440" w:hanging="360"/>
      </w:pPr>
      <w:rPr>
        <w:rFonts w:ascii="Courier New" w:hAnsi="Courier New" w:hint="default"/>
      </w:rPr>
    </w:lvl>
    <w:lvl w:ilvl="2" w:tplc="C73CFF7C">
      <w:start w:val="1"/>
      <w:numFmt w:val="bullet"/>
      <w:lvlText w:val=""/>
      <w:lvlJc w:val="left"/>
      <w:pPr>
        <w:ind w:left="2160" w:hanging="360"/>
      </w:pPr>
      <w:rPr>
        <w:rFonts w:ascii="Wingdings" w:hAnsi="Wingdings" w:hint="default"/>
      </w:rPr>
    </w:lvl>
    <w:lvl w:ilvl="3" w:tplc="D8365156">
      <w:start w:val="1"/>
      <w:numFmt w:val="bullet"/>
      <w:lvlText w:val=""/>
      <w:lvlJc w:val="left"/>
      <w:pPr>
        <w:ind w:left="2880" w:hanging="360"/>
      </w:pPr>
      <w:rPr>
        <w:rFonts w:ascii="Symbol" w:hAnsi="Symbol" w:hint="default"/>
      </w:rPr>
    </w:lvl>
    <w:lvl w:ilvl="4" w:tplc="BEB26236">
      <w:start w:val="1"/>
      <w:numFmt w:val="bullet"/>
      <w:lvlText w:val="o"/>
      <w:lvlJc w:val="left"/>
      <w:pPr>
        <w:ind w:left="3600" w:hanging="360"/>
      </w:pPr>
      <w:rPr>
        <w:rFonts w:ascii="Courier New" w:hAnsi="Courier New" w:hint="default"/>
      </w:rPr>
    </w:lvl>
    <w:lvl w:ilvl="5" w:tplc="49A809B2">
      <w:start w:val="1"/>
      <w:numFmt w:val="bullet"/>
      <w:lvlText w:val=""/>
      <w:lvlJc w:val="left"/>
      <w:pPr>
        <w:ind w:left="4320" w:hanging="360"/>
      </w:pPr>
      <w:rPr>
        <w:rFonts w:ascii="Wingdings" w:hAnsi="Wingdings" w:hint="default"/>
      </w:rPr>
    </w:lvl>
    <w:lvl w:ilvl="6" w:tplc="507650C2">
      <w:start w:val="1"/>
      <w:numFmt w:val="bullet"/>
      <w:lvlText w:val=""/>
      <w:lvlJc w:val="left"/>
      <w:pPr>
        <w:ind w:left="5040" w:hanging="360"/>
      </w:pPr>
      <w:rPr>
        <w:rFonts w:ascii="Symbol" w:hAnsi="Symbol" w:hint="default"/>
      </w:rPr>
    </w:lvl>
    <w:lvl w:ilvl="7" w:tplc="72886F98">
      <w:start w:val="1"/>
      <w:numFmt w:val="bullet"/>
      <w:lvlText w:val="o"/>
      <w:lvlJc w:val="left"/>
      <w:pPr>
        <w:ind w:left="5760" w:hanging="360"/>
      </w:pPr>
      <w:rPr>
        <w:rFonts w:ascii="Courier New" w:hAnsi="Courier New" w:hint="default"/>
      </w:rPr>
    </w:lvl>
    <w:lvl w:ilvl="8" w:tplc="80A4B524">
      <w:start w:val="1"/>
      <w:numFmt w:val="bullet"/>
      <w:lvlText w:val=""/>
      <w:lvlJc w:val="left"/>
      <w:pPr>
        <w:ind w:left="6480" w:hanging="360"/>
      </w:pPr>
      <w:rPr>
        <w:rFonts w:ascii="Wingdings" w:hAnsi="Wingdings" w:hint="default"/>
      </w:rPr>
    </w:lvl>
  </w:abstractNum>
  <w:abstractNum w:abstractNumId="4" w15:restartNumberingAfterBreak="0">
    <w:nsid w:val="181D5806"/>
    <w:multiLevelType w:val="hybridMultilevel"/>
    <w:tmpl w:val="628AC4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9620152"/>
    <w:multiLevelType w:val="hybridMultilevel"/>
    <w:tmpl w:val="F062A744"/>
    <w:lvl w:ilvl="0" w:tplc="52ECACC2">
      <w:start w:val="1"/>
      <w:numFmt w:val="bullet"/>
      <w:lvlText w:val=""/>
      <w:lvlJc w:val="left"/>
      <w:pPr>
        <w:ind w:left="720" w:hanging="360"/>
      </w:pPr>
      <w:rPr>
        <w:rFonts w:ascii="Symbol" w:hAnsi="Symbol" w:hint="default"/>
      </w:rPr>
    </w:lvl>
    <w:lvl w:ilvl="1" w:tplc="1E10B928">
      <w:start w:val="1"/>
      <w:numFmt w:val="bullet"/>
      <w:lvlText w:val="o"/>
      <w:lvlJc w:val="left"/>
      <w:pPr>
        <w:ind w:left="1440" w:hanging="360"/>
      </w:pPr>
      <w:rPr>
        <w:rFonts w:ascii="Courier New" w:hAnsi="Courier New" w:hint="default"/>
      </w:rPr>
    </w:lvl>
    <w:lvl w:ilvl="2" w:tplc="BBB2285E">
      <w:start w:val="1"/>
      <w:numFmt w:val="bullet"/>
      <w:lvlText w:val=""/>
      <w:lvlJc w:val="left"/>
      <w:pPr>
        <w:ind w:left="2160" w:hanging="360"/>
      </w:pPr>
      <w:rPr>
        <w:rFonts w:ascii="Wingdings" w:hAnsi="Wingdings" w:hint="default"/>
      </w:rPr>
    </w:lvl>
    <w:lvl w:ilvl="3" w:tplc="12627DAA">
      <w:start w:val="1"/>
      <w:numFmt w:val="bullet"/>
      <w:lvlText w:val=""/>
      <w:lvlJc w:val="left"/>
      <w:pPr>
        <w:ind w:left="2880" w:hanging="360"/>
      </w:pPr>
      <w:rPr>
        <w:rFonts w:ascii="Symbol" w:hAnsi="Symbol" w:hint="default"/>
      </w:rPr>
    </w:lvl>
    <w:lvl w:ilvl="4" w:tplc="758842AA">
      <w:start w:val="1"/>
      <w:numFmt w:val="bullet"/>
      <w:lvlText w:val="o"/>
      <w:lvlJc w:val="left"/>
      <w:pPr>
        <w:ind w:left="3600" w:hanging="360"/>
      </w:pPr>
      <w:rPr>
        <w:rFonts w:ascii="Courier New" w:hAnsi="Courier New" w:hint="default"/>
      </w:rPr>
    </w:lvl>
    <w:lvl w:ilvl="5" w:tplc="C928B18A">
      <w:start w:val="1"/>
      <w:numFmt w:val="bullet"/>
      <w:lvlText w:val=""/>
      <w:lvlJc w:val="left"/>
      <w:pPr>
        <w:ind w:left="4320" w:hanging="360"/>
      </w:pPr>
      <w:rPr>
        <w:rFonts w:ascii="Wingdings" w:hAnsi="Wingdings" w:hint="default"/>
      </w:rPr>
    </w:lvl>
    <w:lvl w:ilvl="6" w:tplc="70C6B708">
      <w:start w:val="1"/>
      <w:numFmt w:val="bullet"/>
      <w:lvlText w:val=""/>
      <w:lvlJc w:val="left"/>
      <w:pPr>
        <w:ind w:left="5040" w:hanging="360"/>
      </w:pPr>
      <w:rPr>
        <w:rFonts w:ascii="Symbol" w:hAnsi="Symbol" w:hint="default"/>
      </w:rPr>
    </w:lvl>
    <w:lvl w:ilvl="7" w:tplc="44B669A6">
      <w:start w:val="1"/>
      <w:numFmt w:val="bullet"/>
      <w:lvlText w:val="o"/>
      <w:lvlJc w:val="left"/>
      <w:pPr>
        <w:ind w:left="5760" w:hanging="360"/>
      </w:pPr>
      <w:rPr>
        <w:rFonts w:ascii="Courier New" w:hAnsi="Courier New" w:hint="default"/>
      </w:rPr>
    </w:lvl>
    <w:lvl w:ilvl="8" w:tplc="712C26C8">
      <w:start w:val="1"/>
      <w:numFmt w:val="bullet"/>
      <w:lvlText w:val=""/>
      <w:lvlJc w:val="left"/>
      <w:pPr>
        <w:ind w:left="6480" w:hanging="360"/>
      </w:pPr>
      <w:rPr>
        <w:rFonts w:ascii="Wingdings" w:hAnsi="Wingdings" w:hint="default"/>
      </w:rPr>
    </w:lvl>
  </w:abstractNum>
  <w:abstractNum w:abstractNumId="6" w15:restartNumberingAfterBreak="0">
    <w:nsid w:val="1A751F03"/>
    <w:multiLevelType w:val="hybridMultilevel"/>
    <w:tmpl w:val="CA34D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DAD40"/>
    <w:multiLevelType w:val="hybridMultilevel"/>
    <w:tmpl w:val="476C6A1E"/>
    <w:lvl w:ilvl="0" w:tplc="87B6EDB0">
      <w:start w:val="1"/>
      <w:numFmt w:val="bullet"/>
      <w:lvlText w:val=""/>
      <w:lvlJc w:val="left"/>
      <w:pPr>
        <w:ind w:left="720" w:hanging="360"/>
      </w:pPr>
      <w:rPr>
        <w:rFonts w:ascii="Symbol" w:hAnsi="Symbol" w:hint="default"/>
      </w:rPr>
    </w:lvl>
    <w:lvl w:ilvl="1" w:tplc="2F8C5C50">
      <w:start w:val="1"/>
      <w:numFmt w:val="bullet"/>
      <w:lvlText w:val="o"/>
      <w:lvlJc w:val="left"/>
      <w:pPr>
        <w:ind w:left="1440" w:hanging="360"/>
      </w:pPr>
      <w:rPr>
        <w:rFonts w:ascii="Courier New" w:hAnsi="Courier New" w:hint="default"/>
      </w:rPr>
    </w:lvl>
    <w:lvl w:ilvl="2" w:tplc="C8D2B626">
      <w:start w:val="1"/>
      <w:numFmt w:val="bullet"/>
      <w:lvlText w:val=""/>
      <w:lvlJc w:val="left"/>
      <w:pPr>
        <w:ind w:left="2160" w:hanging="360"/>
      </w:pPr>
      <w:rPr>
        <w:rFonts w:ascii="Wingdings" w:hAnsi="Wingdings" w:hint="default"/>
      </w:rPr>
    </w:lvl>
    <w:lvl w:ilvl="3" w:tplc="7EDC2362">
      <w:start w:val="1"/>
      <w:numFmt w:val="bullet"/>
      <w:lvlText w:val=""/>
      <w:lvlJc w:val="left"/>
      <w:pPr>
        <w:ind w:left="2880" w:hanging="360"/>
      </w:pPr>
      <w:rPr>
        <w:rFonts w:ascii="Symbol" w:hAnsi="Symbol" w:hint="default"/>
      </w:rPr>
    </w:lvl>
    <w:lvl w:ilvl="4" w:tplc="C7E2DE60">
      <w:start w:val="1"/>
      <w:numFmt w:val="bullet"/>
      <w:lvlText w:val="o"/>
      <w:lvlJc w:val="left"/>
      <w:pPr>
        <w:ind w:left="3600" w:hanging="360"/>
      </w:pPr>
      <w:rPr>
        <w:rFonts w:ascii="Courier New" w:hAnsi="Courier New" w:hint="default"/>
      </w:rPr>
    </w:lvl>
    <w:lvl w:ilvl="5" w:tplc="C9207A0E">
      <w:start w:val="1"/>
      <w:numFmt w:val="bullet"/>
      <w:lvlText w:val=""/>
      <w:lvlJc w:val="left"/>
      <w:pPr>
        <w:ind w:left="4320" w:hanging="360"/>
      </w:pPr>
      <w:rPr>
        <w:rFonts w:ascii="Wingdings" w:hAnsi="Wingdings" w:hint="default"/>
      </w:rPr>
    </w:lvl>
    <w:lvl w:ilvl="6" w:tplc="D09EB8C4">
      <w:start w:val="1"/>
      <w:numFmt w:val="bullet"/>
      <w:lvlText w:val=""/>
      <w:lvlJc w:val="left"/>
      <w:pPr>
        <w:ind w:left="5040" w:hanging="360"/>
      </w:pPr>
      <w:rPr>
        <w:rFonts w:ascii="Symbol" w:hAnsi="Symbol" w:hint="default"/>
      </w:rPr>
    </w:lvl>
    <w:lvl w:ilvl="7" w:tplc="ECCE3636">
      <w:start w:val="1"/>
      <w:numFmt w:val="bullet"/>
      <w:lvlText w:val="o"/>
      <w:lvlJc w:val="left"/>
      <w:pPr>
        <w:ind w:left="5760" w:hanging="360"/>
      </w:pPr>
      <w:rPr>
        <w:rFonts w:ascii="Courier New" w:hAnsi="Courier New" w:hint="default"/>
      </w:rPr>
    </w:lvl>
    <w:lvl w:ilvl="8" w:tplc="35D47EC2">
      <w:start w:val="1"/>
      <w:numFmt w:val="bullet"/>
      <w:lvlText w:val=""/>
      <w:lvlJc w:val="left"/>
      <w:pPr>
        <w:ind w:left="6480" w:hanging="360"/>
      </w:pPr>
      <w:rPr>
        <w:rFonts w:ascii="Wingdings" w:hAnsi="Wingdings" w:hint="default"/>
      </w:rPr>
    </w:lvl>
  </w:abstractNum>
  <w:abstractNum w:abstractNumId="9" w15:restartNumberingAfterBreak="0">
    <w:nsid w:val="21FB197A"/>
    <w:multiLevelType w:val="hybridMultilevel"/>
    <w:tmpl w:val="AA38A8F4"/>
    <w:lvl w:ilvl="0" w:tplc="4906E962">
      <w:start w:val="1"/>
      <w:numFmt w:val="bullet"/>
      <w:lvlText w:val=""/>
      <w:lvlJc w:val="left"/>
      <w:pPr>
        <w:ind w:left="720" w:hanging="360"/>
      </w:pPr>
      <w:rPr>
        <w:rFonts w:ascii="Symbol" w:hAnsi="Symbol" w:hint="default"/>
      </w:rPr>
    </w:lvl>
    <w:lvl w:ilvl="1" w:tplc="DE1A1040">
      <w:start w:val="1"/>
      <w:numFmt w:val="bullet"/>
      <w:lvlText w:val="o"/>
      <w:lvlJc w:val="left"/>
      <w:pPr>
        <w:ind w:left="1440" w:hanging="360"/>
      </w:pPr>
      <w:rPr>
        <w:rFonts w:ascii="Courier New" w:hAnsi="Courier New" w:hint="default"/>
      </w:rPr>
    </w:lvl>
    <w:lvl w:ilvl="2" w:tplc="E79A962A">
      <w:start w:val="1"/>
      <w:numFmt w:val="bullet"/>
      <w:lvlText w:val=""/>
      <w:lvlJc w:val="left"/>
      <w:pPr>
        <w:ind w:left="2160" w:hanging="360"/>
      </w:pPr>
      <w:rPr>
        <w:rFonts w:ascii="Wingdings" w:hAnsi="Wingdings" w:hint="default"/>
      </w:rPr>
    </w:lvl>
    <w:lvl w:ilvl="3" w:tplc="5156D6A0">
      <w:start w:val="1"/>
      <w:numFmt w:val="bullet"/>
      <w:lvlText w:val=""/>
      <w:lvlJc w:val="left"/>
      <w:pPr>
        <w:ind w:left="2880" w:hanging="360"/>
      </w:pPr>
      <w:rPr>
        <w:rFonts w:ascii="Symbol" w:hAnsi="Symbol" w:hint="default"/>
      </w:rPr>
    </w:lvl>
    <w:lvl w:ilvl="4" w:tplc="36301BE0">
      <w:start w:val="1"/>
      <w:numFmt w:val="bullet"/>
      <w:lvlText w:val="o"/>
      <w:lvlJc w:val="left"/>
      <w:pPr>
        <w:ind w:left="3600" w:hanging="360"/>
      </w:pPr>
      <w:rPr>
        <w:rFonts w:ascii="Courier New" w:hAnsi="Courier New" w:hint="default"/>
      </w:rPr>
    </w:lvl>
    <w:lvl w:ilvl="5" w:tplc="CD8AAA38">
      <w:start w:val="1"/>
      <w:numFmt w:val="bullet"/>
      <w:lvlText w:val=""/>
      <w:lvlJc w:val="left"/>
      <w:pPr>
        <w:ind w:left="4320" w:hanging="360"/>
      </w:pPr>
      <w:rPr>
        <w:rFonts w:ascii="Wingdings" w:hAnsi="Wingdings" w:hint="default"/>
      </w:rPr>
    </w:lvl>
    <w:lvl w:ilvl="6" w:tplc="A4A2600C">
      <w:start w:val="1"/>
      <w:numFmt w:val="bullet"/>
      <w:lvlText w:val=""/>
      <w:lvlJc w:val="left"/>
      <w:pPr>
        <w:ind w:left="5040" w:hanging="360"/>
      </w:pPr>
      <w:rPr>
        <w:rFonts w:ascii="Symbol" w:hAnsi="Symbol" w:hint="default"/>
      </w:rPr>
    </w:lvl>
    <w:lvl w:ilvl="7" w:tplc="4342CDCE">
      <w:start w:val="1"/>
      <w:numFmt w:val="bullet"/>
      <w:lvlText w:val="o"/>
      <w:lvlJc w:val="left"/>
      <w:pPr>
        <w:ind w:left="5760" w:hanging="360"/>
      </w:pPr>
      <w:rPr>
        <w:rFonts w:ascii="Courier New" w:hAnsi="Courier New" w:hint="default"/>
      </w:rPr>
    </w:lvl>
    <w:lvl w:ilvl="8" w:tplc="CCD6A5C6">
      <w:start w:val="1"/>
      <w:numFmt w:val="bullet"/>
      <w:lvlText w:val=""/>
      <w:lvlJc w:val="left"/>
      <w:pPr>
        <w:ind w:left="6480" w:hanging="360"/>
      </w:pPr>
      <w:rPr>
        <w:rFonts w:ascii="Wingdings" w:hAnsi="Wingdings" w:hint="default"/>
      </w:rPr>
    </w:lvl>
  </w:abstractNum>
  <w:abstractNum w:abstractNumId="10" w15:restartNumberingAfterBreak="0">
    <w:nsid w:val="2692CBC5"/>
    <w:multiLevelType w:val="hybridMultilevel"/>
    <w:tmpl w:val="344E191A"/>
    <w:lvl w:ilvl="0" w:tplc="60DC6C50">
      <w:start w:val="1"/>
      <w:numFmt w:val="bullet"/>
      <w:lvlText w:val=""/>
      <w:lvlJc w:val="left"/>
      <w:pPr>
        <w:ind w:left="720" w:hanging="360"/>
      </w:pPr>
      <w:rPr>
        <w:rFonts w:ascii="Symbol" w:hAnsi="Symbol" w:hint="default"/>
      </w:rPr>
    </w:lvl>
    <w:lvl w:ilvl="1" w:tplc="D3C860C2">
      <w:start w:val="1"/>
      <w:numFmt w:val="bullet"/>
      <w:lvlText w:val="o"/>
      <w:lvlJc w:val="left"/>
      <w:pPr>
        <w:ind w:left="1440" w:hanging="360"/>
      </w:pPr>
      <w:rPr>
        <w:rFonts w:ascii="Courier New" w:hAnsi="Courier New" w:hint="default"/>
      </w:rPr>
    </w:lvl>
    <w:lvl w:ilvl="2" w:tplc="50427B82">
      <w:start w:val="1"/>
      <w:numFmt w:val="bullet"/>
      <w:lvlText w:val=""/>
      <w:lvlJc w:val="left"/>
      <w:pPr>
        <w:ind w:left="2160" w:hanging="360"/>
      </w:pPr>
      <w:rPr>
        <w:rFonts w:ascii="Wingdings" w:hAnsi="Wingdings" w:hint="default"/>
      </w:rPr>
    </w:lvl>
    <w:lvl w:ilvl="3" w:tplc="C608B8E0">
      <w:start w:val="1"/>
      <w:numFmt w:val="bullet"/>
      <w:lvlText w:val=""/>
      <w:lvlJc w:val="left"/>
      <w:pPr>
        <w:ind w:left="2880" w:hanging="360"/>
      </w:pPr>
      <w:rPr>
        <w:rFonts w:ascii="Symbol" w:hAnsi="Symbol" w:hint="default"/>
      </w:rPr>
    </w:lvl>
    <w:lvl w:ilvl="4" w:tplc="EE6E781A">
      <w:start w:val="1"/>
      <w:numFmt w:val="bullet"/>
      <w:lvlText w:val="o"/>
      <w:lvlJc w:val="left"/>
      <w:pPr>
        <w:ind w:left="3600" w:hanging="360"/>
      </w:pPr>
      <w:rPr>
        <w:rFonts w:ascii="Courier New" w:hAnsi="Courier New" w:hint="default"/>
      </w:rPr>
    </w:lvl>
    <w:lvl w:ilvl="5" w:tplc="15A27128">
      <w:start w:val="1"/>
      <w:numFmt w:val="bullet"/>
      <w:lvlText w:val=""/>
      <w:lvlJc w:val="left"/>
      <w:pPr>
        <w:ind w:left="4320" w:hanging="360"/>
      </w:pPr>
      <w:rPr>
        <w:rFonts w:ascii="Wingdings" w:hAnsi="Wingdings" w:hint="default"/>
      </w:rPr>
    </w:lvl>
    <w:lvl w:ilvl="6" w:tplc="845E8440">
      <w:start w:val="1"/>
      <w:numFmt w:val="bullet"/>
      <w:lvlText w:val=""/>
      <w:lvlJc w:val="left"/>
      <w:pPr>
        <w:ind w:left="5040" w:hanging="360"/>
      </w:pPr>
      <w:rPr>
        <w:rFonts w:ascii="Symbol" w:hAnsi="Symbol" w:hint="default"/>
      </w:rPr>
    </w:lvl>
    <w:lvl w:ilvl="7" w:tplc="2B4EAEF2">
      <w:start w:val="1"/>
      <w:numFmt w:val="bullet"/>
      <w:lvlText w:val="o"/>
      <w:lvlJc w:val="left"/>
      <w:pPr>
        <w:ind w:left="5760" w:hanging="360"/>
      </w:pPr>
      <w:rPr>
        <w:rFonts w:ascii="Courier New" w:hAnsi="Courier New" w:hint="default"/>
      </w:rPr>
    </w:lvl>
    <w:lvl w:ilvl="8" w:tplc="0E6C9A18">
      <w:start w:val="1"/>
      <w:numFmt w:val="bullet"/>
      <w:lvlText w:val=""/>
      <w:lvlJc w:val="left"/>
      <w:pPr>
        <w:ind w:left="6480" w:hanging="360"/>
      </w:pPr>
      <w:rPr>
        <w:rFonts w:ascii="Wingdings" w:hAnsi="Wingdings" w:hint="default"/>
      </w:rPr>
    </w:lvl>
  </w:abstractNum>
  <w:abstractNum w:abstractNumId="11" w15:restartNumberingAfterBreak="0">
    <w:nsid w:val="2F9D6153"/>
    <w:multiLevelType w:val="hybridMultilevel"/>
    <w:tmpl w:val="88B285BE"/>
    <w:lvl w:ilvl="0" w:tplc="4A204644">
      <w:start w:val="1"/>
      <w:numFmt w:val="bullet"/>
      <w:lvlText w:val=""/>
      <w:lvlJc w:val="left"/>
      <w:pPr>
        <w:ind w:left="720" w:hanging="360"/>
      </w:pPr>
      <w:rPr>
        <w:rFonts w:ascii="Symbol" w:hAnsi="Symbol" w:hint="default"/>
      </w:rPr>
    </w:lvl>
    <w:lvl w:ilvl="1" w:tplc="0FC20322">
      <w:start w:val="1"/>
      <w:numFmt w:val="bullet"/>
      <w:lvlText w:val="o"/>
      <w:lvlJc w:val="left"/>
      <w:pPr>
        <w:ind w:left="1440" w:hanging="360"/>
      </w:pPr>
      <w:rPr>
        <w:rFonts w:ascii="Courier New" w:hAnsi="Courier New" w:hint="default"/>
      </w:rPr>
    </w:lvl>
    <w:lvl w:ilvl="2" w:tplc="8390A7F0">
      <w:start w:val="1"/>
      <w:numFmt w:val="bullet"/>
      <w:lvlText w:val=""/>
      <w:lvlJc w:val="left"/>
      <w:pPr>
        <w:ind w:left="2160" w:hanging="360"/>
      </w:pPr>
      <w:rPr>
        <w:rFonts w:ascii="Wingdings" w:hAnsi="Wingdings" w:hint="default"/>
      </w:rPr>
    </w:lvl>
    <w:lvl w:ilvl="3" w:tplc="4E766646">
      <w:start w:val="1"/>
      <w:numFmt w:val="bullet"/>
      <w:lvlText w:val=""/>
      <w:lvlJc w:val="left"/>
      <w:pPr>
        <w:ind w:left="2880" w:hanging="360"/>
      </w:pPr>
      <w:rPr>
        <w:rFonts w:ascii="Symbol" w:hAnsi="Symbol" w:hint="default"/>
      </w:rPr>
    </w:lvl>
    <w:lvl w:ilvl="4" w:tplc="29C0F9E2">
      <w:start w:val="1"/>
      <w:numFmt w:val="bullet"/>
      <w:lvlText w:val="o"/>
      <w:lvlJc w:val="left"/>
      <w:pPr>
        <w:ind w:left="3600" w:hanging="360"/>
      </w:pPr>
      <w:rPr>
        <w:rFonts w:ascii="Courier New" w:hAnsi="Courier New" w:hint="default"/>
      </w:rPr>
    </w:lvl>
    <w:lvl w:ilvl="5" w:tplc="E1343474">
      <w:start w:val="1"/>
      <w:numFmt w:val="bullet"/>
      <w:lvlText w:val=""/>
      <w:lvlJc w:val="left"/>
      <w:pPr>
        <w:ind w:left="4320" w:hanging="360"/>
      </w:pPr>
      <w:rPr>
        <w:rFonts w:ascii="Wingdings" w:hAnsi="Wingdings" w:hint="default"/>
      </w:rPr>
    </w:lvl>
    <w:lvl w:ilvl="6" w:tplc="C610E4DA">
      <w:start w:val="1"/>
      <w:numFmt w:val="bullet"/>
      <w:lvlText w:val=""/>
      <w:lvlJc w:val="left"/>
      <w:pPr>
        <w:ind w:left="5040" w:hanging="360"/>
      </w:pPr>
      <w:rPr>
        <w:rFonts w:ascii="Symbol" w:hAnsi="Symbol" w:hint="default"/>
      </w:rPr>
    </w:lvl>
    <w:lvl w:ilvl="7" w:tplc="32E863CC">
      <w:start w:val="1"/>
      <w:numFmt w:val="bullet"/>
      <w:lvlText w:val="o"/>
      <w:lvlJc w:val="left"/>
      <w:pPr>
        <w:ind w:left="5760" w:hanging="360"/>
      </w:pPr>
      <w:rPr>
        <w:rFonts w:ascii="Courier New" w:hAnsi="Courier New" w:hint="default"/>
      </w:rPr>
    </w:lvl>
    <w:lvl w:ilvl="8" w:tplc="2960A9C0">
      <w:start w:val="1"/>
      <w:numFmt w:val="bullet"/>
      <w:lvlText w:val=""/>
      <w:lvlJc w:val="left"/>
      <w:pPr>
        <w:ind w:left="6480" w:hanging="360"/>
      </w:pPr>
      <w:rPr>
        <w:rFonts w:ascii="Wingdings" w:hAnsi="Wingdings" w:hint="default"/>
      </w:rPr>
    </w:lvl>
  </w:abstractNum>
  <w:abstractNum w:abstractNumId="12" w15:restartNumberingAfterBreak="0">
    <w:nsid w:val="32ACF760"/>
    <w:multiLevelType w:val="hybridMultilevel"/>
    <w:tmpl w:val="E3E0C838"/>
    <w:lvl w:ilvl="0" w:tplc="A7282878">
      <w:start w:val="1"/>
      <w:numFmt w:val="bullet"/>
      <w:lvlText w:val=""/>
      <w:lvlJc w:val="left"/>
      <w:pPr>
        <w:ind w:left="720" w:hanging="360"/>
      </w:pPr>
      <w:rPr>
        <w:rFonts w:ascii="Symbol" w:hAnsi="Symbol" w:hint="default"/>
      </w:rPr>
    </w:lvl>
    <w:lvl w:ilvl="1" w:tplc="ECFE5906">
      <w:start w:val="1"/>
      <w:numFmt w:val="bullet"/>
      <w:lvlText w:val="o"/>
      <w:lvlJc w:val="left"/>
      <w:pPr>
        <w:ind w:left="1440" w:hanging="360"/>
      </w:pPr>
      <w:rPr>
        <w:rFonts w:ascii="Courier New" w:hAnsi="Courier New" w:hint="default"/>
      </w:rPr>
    </w:lvl>
    <w:lvl w:ilvl="2" w:tplc="C02AC3B6">
      <w:start w:val="1"/>
      <w:numFmt w:val="bullet"/>
      <w:lvlText w:val=""/>
      <w:lvlJc w:val="left"/>
      <w:pPr>
        <w:ind w:left="2160" w:hanging="360"/>
      </w:pPr>
      <w:rPr>
        <w:rFonts w:ascii="Wingdings" w:hAnsi="Wingdings" w:hint="default"/>
      </w:rPr>
    </w:lvl>
    <w:lvl w:ilvl="3" w:tplc="B764E728">
      <w:start w:val="1"/>
      <w:numFmt w:val="bullet"/>
      <w:lvlText w:val=""/>
      <w:lvlJc w:val="left"/>
      <w:pPr>
        <w:ind w:left="2880" w:hanging="360"/>
      </w:pPr>
      <w:rPr>
        <w:rFonts w:ascii="Symbol" w:hAnsi="Symbol" w:hint="default"/>
      </w:rPr>
    </w:lvl>
    <w:lvl w:ilvl="4" w:tplc="875EB90C">
      <w:start w:val="1"/>
      <w:numFmt w:val="bullet"/>
      <w:lvlText w:val="o"/>
      <w:lvlJc w:val="left"/>
      <w:pPr>
        <w:ind w:left="3600" w:hanging="360"/>
      </w:pPr>
      <w:rPr>
        <w:rFonts w:ascii="Courier New" w:hAnsi="Courier New" w:hint="default"/>
      </w:rPr>
    </w:lvl>
    <w:lvl w:ilvl="5" w:tplc="8F7AA140">
      <w:start w:val="1"/>
      <w:numFmt w:val="bullet"/>
      <w:lvlText w:val=""/>
      <w:lvlJc w:val="left"/>
      <w:pPr>
        <w:ind w:left="4320" w:hanging="360"/>
      </w:pPr>
      <w:rPr>
        <w:rFonts w:ascii="Wingdings" w:hAnsi="Wingdings" w:hint="default"/>
      </w:rPr>
    </w:lvl>
    <w:lvl w:ilvl="6" w:tplc="9EA229CE">
      <w:start w:val="1"/>
      <w:numFmt w:val="bullet"/>
      <w:lvlText w:val=""/>
      <w:lvlJc w:val="left"/>
      <w:pPr>
        <w:ind w:left="5040" w:hanging="360"/>
      </w:pPr>
      <w:rPr>
        <w:rFonts w:ascii="Symbol" w:hAnsi="Symbol" w:hint="default"/>
      </w:rPr>
    </w:lvl>
    <w:lvl w:ilvl="7" w:tplc="154A1034">
      <w:start w:val="1"/>
      <w:numFmt w:val="bullet"/>
      <w:lvlText w:val="o"/>
      <w:lvlJc w:val="left"/>
      <w:pPr>
        <w:ind w:left="5760" w:hanging="360"/>
      </w:pPr>
      <w:rPr>
        <w:rFonts w:ascii="Courier New" w:hAnsi="Courier New" w:hint="default"/>
      </w:rPr>
    </w:lvl>
    <w:lvl w:ilvl="8" w:tplc="E4D0AD24">
      <w:start w:val="1"/>
      <w:numFmt w:val="bullet"/>
      <w:lvlText w:val=""/>
      <w:lvlJc w:val="left"/>
      <w:pPr>
        <w:ind w:left="6480" w:hanging="360"/>
      </w:pPr>
      <w:rPr>
        <w:rFonts w:ascii="Wingdings" w:hAnsi="Wingdings" w:hint="default"/>
      </w:rPr>
    </w:lvl>
  </w:abstractNum>
  <w:abstractNum w:abstractNumId="13" w15:restartNumberingAfterBreak="0">
    <w:nsid w:val="392A48A5"/>
    <w:multiLevelType w:val="hybridMultilevel"/>
    <w:tmpl w:val="2ED29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DCF092"/>
    <w:multiLevelType w:val="hybridMultilevel"/>
    <w:tmpl w:val="34F87BE2"/>
    <w:lvl w:ilvl="0" w:tplc="EB50DA58">
      <w:start w:val="1"/>
      <w:numFmt w:val="bullet"/>
      <w:lvlText w:val=""/>
      <w:lvlJc w:val="left"/>
      <w:pPr>
        <w:ind w:left="720" w:hanging="360"/>
      </w:pPr>
      <w:rPr>
        <w:rFonts w:ascii="Symbol" w:hAnsi="Symbol" w:hint="default"/>
      </w:rPr>
    </w:lvl>
    <w:lvl w:ilvl="1" w:tplc="E32EF7A4">
      <w:start w:val="1"/>
      <w:numFmt w:val="bullet"/>
      <w:lvlText w:val="o"/>
      <w:lvlJc w:val="left"/>
      <w:pPr>
        <w:ind w:left="1440" w:hanging="360"/>
      </w:pPr>
      <w:rPr>
        <w:rFonts w:ascii="Courier New" w:hAnsi="Courier New" w:hint="default"/>
      </w:rPr>
    </w:lvl>
    <w:lvl w:ilvl="2" w:tplc="FFAE7082">
      <w:start w:val="1"/>
      <w:numFmt w:val="bullet"/>
      <w:lvlText w:val=""/>
      <w:lvlJc w:val="left"/>
      <w:pPr>
        <w:ind w:left="2160" w:hanging="360"/>
      </w:pPr>
      <w:rPr>
        <w:rFonts w:ascii="Wingdings" w:hAnsi="Wingdings" w:hint="default"/>
      </w:rPr>
    </w:lvl>
    <w:lvl w:ilvl="3" w:tplc="8CFC00F0">
      <w:start w:val="1"/>
      <w:numFmt w:val="bullet"/>
      <w:lvlText w:val=""/>
      <w:lvlJc w:val="left"/>
      <w:pPr>
        <w:ind w:left="2880" w:hanging="360"/>
      </w:pPr>
      <w:rPr>
        <w:rFonts w:ascii="Symbol" w:hAnsi="Symbol" w:hint="default"/>
      </w:rPr>
    </w:lvl>
    <w:lvl w:ilvl="4" w:tplc="68E81B1E">
      <w:start w:val="1"/>
      <w:numFmt w:val="bullet"/>
      <w:lvlText w:val="o"/>
      <w:lvlJc w:val="left"/>
      <w:pPr>
        <w:ind w:left="3600" w:hanging="360"/>
      </w:pPr>
      <w:rPr>
        <w:rFonts w:ascii="Courier New" w:hAnsi="Courier New" w:hint="default"/>
      </w:rPr>
    </w:lvl>
    <w:lvl w:ilvl="5" w:tplc="9ABED43E">
      <w:start w:val="1"/>
      <w:numFmt w:val="bullet"/>
      <w:lvlText w:val=""/>
      <w:lvlJc w:val="left"/>
      <w:pPr>
        <w:ind w:left="4320" w:hanging="360"/>
      </w:pPr>
      <w:rPr>
        <w:rFonts w:ascii="Wingdings" w:hAnsi="Wingdings" w:hint="default"/>
      </w:rPr>
    </w:lvl>
    <w:lvl w:ilvl="6" w:tplc="C9E6038E">
      <w:start w:val="1"/>
      <w:numFmt w:val="bullet"/>
      <w:lvlText w:val=""/>
      <w:lvlJc w:val="left"/>
      <w:pPr>
        <w:ind w:left="5040" w:hanging="360"/>
      </w:pPr>
      <w:rPr>
        <w:rFonts w:ascii="Symbol" w:hAnsi="Symbol" w:hint="default"/>
      </w:rPr>
    </w:lvl>
    <w:lvl w:ilvl="7" w:tplc="960818F4">
      <w:start w:val="1"/>
      <w:numFmt w:val="bullet"/>
      <w:lvlText w:val="o"/>
      <w:lvlJc w:val="left"/>
      <w:pPr>
        <w:ind w:left="5760" w:hanging="360"/>
      </w:pPr>
      <w:rPr>
        <w:rFonts w:ascii="Courier New" w:hAnsi="Courier New" w:hint="default"/>
      </w:rPr>
    </w:lvl>
    <w:lvl w:ilvl="8" w:tplc="CAEC51F6">
      <w:start w:val="1"/>
      <w:numFmt w:val="bullet"/>
      <w:lvlText w:val=""/>
      <w:lvlJc w:val="left"/>
      <w:pPr>
        <w:ind w:left="6480" w:hanging="360"/>
      </w:pPr>
      <w:rPr>
        <w:rFonts w:ascii="Wingdings" w:hAnsi="Wingdings" w:hint="default"/>
      </w:rPr>
    </w:lvl>
  </w:abstractNum>
  <w:abstractNum w:abstractNumId="15" w15:restartNumberingAfterBreak="0">
    <w:nsid w:val="4B35C507"/>
    <w:multiLevelType w:val="hybridMultilevel"/>
    <w:tmpl w:val="CDF4C768"/>
    <w:lvl w:ilvl="0" w:tplc="5C48BA5A">
      <w:start w:val="1"/>
      <w:numFmt w:val="bullet"/>
      <w:lvlText w:val=""/>
      <w:lvlJc w:val="left"/>
      <w:pPr>
        <w:ind w:left="720" w:hanging="360"/>
      </w:pPr>
      <w:rPr>
        <w:rFonts w:ascii="Symbol" w:hAnsi="Symbol" w:hint="default"/>
      </w:rPr>
    </w:lvl>
    <w:lvl w:ilvl="1" w:tplc="8536D774">
      <w:start w:val="1"/>
      <w:numFmt w:val="bullet"/>
      <w:lvlText w:val="o"/>
      <w:lvlJc w:val="left"/>
      <w:pPr>
        <w:ind w:left="1440" w:hanging="360"/>
      </w:pPr>
      <w:rPr>
        <w:rFonts w:ascii="Courier New" w:hAnsi="Courier New" w:hint="default"/>
      </w:rPr>
    </w:lvl>
    <w:lvl w:ilvl="2" w:tplc="1388AFE4">
      <w:start w:val="1"/>
      <w:numFmt w:val="bullet"/>
      <w:lvlText w:val=""/>
      <w:lvlJc w:val="left"/>
      <w:pPr>
        <w:ind w:left="2160" w:hanging="360"/>
      </w:pPr>
      <w:rPr>
        <w:rFonts w:ascii="Wingdings" w:hAnsi="Wingdings" w:hint="default"/>
      </w:rPr>
    </w:lvl>
    <w:lvl w:ilvl="3" w:tplc="4914EE9A">
      <w:start w:val="1"/>
      <w:numFmt w:val="bullet"/>
      <w:lvlText w:val=""/>
      <w:lvlJc w:val="left"/>
      <w:pPr>
        <w:ind w:left="2880" w:hanging="360"/>
      </w:pPr>
      <w:rPr>
        <w:rFonts w:ascii="Symbol" w:hAnsi="Symbol" w:hint="default"/>
      </w:rPr>
    </w:lvl>
    <w:lvl w:ilvl="4" w:tplc="2E805D9A">
      <w:start w:val="1"/>
      <w:numFmt w:val="bullet"/>
      <w:lvlText w:val="o"/>
      <w:lvlJc w:val="left"/>
      <w:pPr>
        <w:ind w:left="3600" w:hanging="360"/>
      </w:pPr>
      <w:rPr>
        <w:rFonts w:ascii="Courier New" w:hAnsi="Courier New" w:hint="default"/>
      </w:rPr>
    </w:lvl>
    <w:lvl w:ilvl="5" w:tplc="7B4A2C78">
      <w:start w:val="1"/>
      <w:numFmt w:val="bullet"/>
      <w:lvlText w:val=""/>
      <w:lvlJc w:val="left"/>
      <w:pPr>
        <w:ind w:left="4320" w:hanging="360"/>
      </w:pPr>
      <w:rPr>
        <w:rFonts w:ascii="Wingdings" w:hAnsi="Wingdings" w:hint="default"/>
      </w:rPr>
    </w:lvl>
    <w:lvl w:ilvl="6" w:tplc="62C0ED7C">
      <w:start w:val="1"/>
      <w:numFmt w:val="bullet"/>
      <w:lvlText w:val=""/>
      <w:lvlJc w:val="left"/>
      <w:pPr>
        <w:ind w:left="5040" w:hanging="360"/>
      </w:pPr>
      <w:rPr>
        <w:rFonts w:ascii="Symbol" w:hAnsi="Symbol" w:hint="default"/>
      </w:rPr>
    </w:lvl>
    <w:lvl w:ilvl="7" w:tplc="4684B1E6">
      <w:start w:val="1"/>
      <w:numFmt w:val="bullet"/>
      <w:lvlText w:val="o"/>
      <w:lvlJc w:val="left"/>
      <w:pPr>
        <w:ind w:left="5760" w:hanging="360"/>
      </w:pPr>
      <w:rPr>
        <w:rFonts w:ascii="Courier New" w:hAnsi="Courier New" w:hint="default"/>
      </w:rPr>
    </w:lvl>
    <w:lvl w:ilvl="8" w:tplc="7A0462BC">
      <w:start w:val="1"/>
      <w:numFmt w:val="bullet"/>
      <w:lvlText w:val=""/>
      <w:lvlJc w:val="left"/>
      <w:pPr>
        <w:ind w:left="6480" w:hanging="360"/>
      </w:pPr>
      <w:rPr>
        <w:rFonts w:ascii="Wingdings" w:hAnsi="Wingdings" w:hint="default"/>
      </w:rPr>
    </w:lvl>
  </w:abstractNum>
  <w:abstractNum w:abstractNumId="16" w15:restartNumberingAfterBreak="0">
    <w:nsid w:val="4E8926E7"/>
    <w:multiLevelType w:val="multilevel"/>
    <w:tmpl w:val="C1CAFBD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808334"/>
    <w:multiLevelType w:val="hybridMultilevel"/>
    <w:tmpl w:val="AEC42072"/>
    <w:lvl w:ilvl="0" w:tplc="02887D78">
      <w:start w:val="1"/>
      <w:numFmt w:val="bullet"/>
      <w:lvlText w:val=""/>
      <w:lvlJc w:val="left"/>
      <w:pPr>
        <w:ind w:left="720" w:hanging="360"/>
      </w:pPr>
      <w:rPr>
        <w:rFonts w:ascii="Symbol" w:hAnsi="Symbol" w:hint="default"/>
      </w:rPr>
    </w:lvl>
    <w:lvl w:ilvl="1" w:tplc="01A0A026">
      <w:start w:val="1"/>
      <w:numFmt w:val="bullet"/>
      <w:lvlText w:val="o"/>
      <w:lvlJc w:val="left"/>
      <w:pPr>
        <w:ind w:left="1440" w:hanging="360"/>
      </w:pPr>
      <w:rPr>
        <w:rFonts w:ascii="Courier New" w:hAnsi="Courier New" w:hint="default"/>
      </w:rPr>
    </w:lvl>
    <w:lvl w:ilvl="2" w:tplc="7A7C8A70">
      <w:start w:val="1"/>
      <w:numFmt w:val="bullet"/>
      <w:lvlText w:val=""/>
      <w:lvlJc w:val="left"/>
      <w:pPr>
        <w:ind w:left="2160" w:hanging="360"/>
      </w:pPr>
      <w:rPr>
        <w:rFonts w:ascii="Wingdings" w:hAnsi="Wingdings" w:hint="default"/>
      </w:rPr>
    </w:lvl>
    <w:lvl w:ilvl="3" w:tplc="773A762A">
      <w:start w:val="1"/>
      <w:numFmt w:val="bullet"/>
      <w:lvlText w:val=""/>
      <w:lvlJc w:val="left"/>
      <w:pPr>
        <w:ind w:left="2880" w:hanging="360"/>
      </w:pPr>
      <w:rPr>
        <w:rFonts w:ascii="Symbol" w:hAnsi="Symbol" w:hint="default"/>
      </w:rPr>
    </w:lvl>
    <w:lvl w:ilvl="4" w:tplc="9D9612C4">
      <w:start w:val="1"/>
      <w:numFmt w:val="bullet"/>
      <w:lvlText w:val="o"/>
      <w:lvlJc w:val="left"/>
      <w:pPr>
        <w:ind w:left="3600" w:hanging="360"/>
      </w:pPr>
      <w:rPr>
        <w:rFonts w:ascii="Courier New" w:hAnsi="Courier New" w:hint="default"/>
      </w:rPr>
    </w:lvl>
    <w:lvl w:ilvl="5" w:tplc="36A48A60">
      <w:start w:val="1"/>
      <w:numFmt w:val="bullet"/>
      <w:lvlText w:val=""/>
      <w:lvlJc w:val="left"/>
      <w:pPr>
        <w:ind w:left="4320" w:hanging="360"/>
      </w:pPr>
      <w:rPr>
        <w:rFonts w:ascii="Wingdings" w:hAnsi="Wingdings" w:hint="default"/>
      </w:rPr>
    </w:lvl>
    <w:lvl w:ilvl="6" w:tplc="1D8030D4">
      <w:start w:val="1"/>
      <w:numFmt w:val="bullet"/>
      <w:lvlText w:val=""/>
      <w:lvlJc w:val="left"/>
      <w:pPr>
        <w:ind w:left="5040" w:hanging="360"/>
      </w:pPr>
      <w:rPr>
        <w:rFonts w:ascii="Symbol" w:hAnsi="Symbol" w:hint="default"/>
      </w:rPr>
    </w:lvl>
    <w:lvl w:ilvl="7" w:tplc="83F02366">
      <w:start w:val="1"/>
      <w:numFmt w:val="bullet"/>
      <w:lvlText w:val="o"/>
      <w:lvlJc w:val="left"/>
      <w:pPr>
        <w:ind w:left="5760" w:hanging="360"/>
      </w:pPr>
      <w:rPr>
        <w:rFonts w:ascii="Courier New" w:hAnsi="Courier New" w:hint="default"/>
      </w:rPr>
    </w:lvl>
    <w:lvl w:ilvl="8" w:tplc="5B74D7B6">
      <w:start w:val="1"/>
      <w:numFmt w:val="bullet"/>
      <w:lvlText w:val=""/>
      <w:lvlJc w:val="left"/>
      <w:pPr>
        <w:ind w:left="6480" w:hanging="360"/>
      </w:pPr>
      <w:rPr>
        <w:rFonts w:ascii="Wingdings" w:hAnsi="Wingdings" w:hint="default"/>
      </w:rPr>
    </w:lvl>
  </w:abstractNum>
  <w:abstractNum w:abstractNumId="18" w15:restartNumberingAfterBreak="0">
    <w:nsid w:val="6A4743BF"/>
    <w:multiLevelType w:val="hybridMultilevel"/>
    <w:tmpl w:val="ADD0A0AA"/>
    <w:lvl w:ilvl="0" w:tplc="08DC61A4">
      <w:start w:val="1"/>
      <w:numFmt w:val="bullet"/>
      <w:lvlText w:val=""/>
      <w:lvlJc w:val="left"/>
      <w:pPr>
        <w:ind w:left="720" w:hanging="360"/>
      </w:pPr>
      <w:rPr>
        <w:rFonts w:ascii="Symbol" w:hAnsi="Symbol" w:hint="default"/>
      </w:rPr>
    </w:lvl>
    <w:lvl w:ilvl="1" w:tplc="4DA2CAF4">
      <w:start w:val="1"/>
      <w:numFmt w:val="bullet"/>
      <w:lvlText w:val="o"/>
      <w:lvlJc w:val="left"/>
      <w:pPr>
        <w:ind w:left="1440" w:hanging="360"/>
      </w:pPr>
      <w:rPr>
        <w:rFonts w:ascii="Courier New" w:hAnsi="Courier New" w:hint="default"/>
      </w:rPr>
    </w:lvl>
    <w:lvl w:ilvl="2" w:tplc="68E47C9A">
      <w:start w:val="1"/>
      <w:numFmt w:val="bullet"/>
      <w:lvlText w:val=""/>
      <w:lvlJc w:val="left"/>
      <w:pPr>
        <w:ind w:left="2160" w:hanging="360"/>
      </w:pPr>
      <w:rPr>
        <w:rFonts w:ascii="Wingdings" w:hAnsi="Wingdings" w:hint="default"/>
      </w:rPr>
    </w:lvl>
    <w:lvl w:ilvl="3" w:tplc="9F8AF7C2">
      <w:start w:val="1"/>
      <w:numFmt w:val="bullet"/>
      <w:lvlText w:val=""/>
      <w:lvlJc w:val="left"/>
      <w:pPr>
        <w:ind w:left="2880" w:hanging="360"/>
      </w:pPr>
      <w:rPr>
        <w:rFonts w:ascii="Symbol" w:hAnsi="Symbol" w:hint="default"/>
      </w:rPr>
    </w:lvl>
    <w:lvl w:ilvl="4" w:tplc="75C439A0">
      <w:start w:val="1"/>
      <w:numFmt w:val="bullet"/>
      <w:lvlText w:val="o"/>
      <w:lvlJc w:val="left"/>
      <w:pPr>
        <w:ind w:left="3600" w:hanging="360"/>
      </w:pPr>
      <w:rPr>
        <w:rFonts w:ascii="Courier New" w:hAnsi="Courier New" w:hint="default"/>
      </w:rPr>
    </w:lvl>
    <w:lvl w:ilvl="5" w:tplc="0F18640C">
      <w:start w:val="1"/>
      <w:numFmt w:val="bullet"/>
      <w:lvlText w:val=""/>
      <w:lvlJc w:val="left"/>
      <w:pPr>
        <w:ind w:left="4320" w:hanging="360"/>
      </w:pPr>
      <w:rPr>
        <w:rFonts w:ascii="Wingdings" w:hAnsi="Wingdings" w:hint="default"/>
      </w:rPr>
    </w:lvl>
    <w:lvl w:ilvl="6" w:tplc="985A4E26">
      <w:start w:val="1"/>
      <w:numFmt w:val="bullet"/>
      <w:lvlText w:val=""/>
      <w:lvlJc w:val="left"/>
      <w:pPr>
        <w:ind w:left="5040" w:hanging="360"/>
      </w:pPr>
      <w:rPr>
        <w:rFonts w:ascii="Symbol" w:hAnsi="Symbol" w:hint="default"/>
      </w:rPr>
    </w:lvl>
    <w:lvl w:ilvl="7" w:tplc="743E10A4">
      <w:start w:val="1"/>
      <w:numFmt w:val="bullet"/>
      <w:lvlText w:val="o"/>
      <w:lvlJc w:val="left"/>
      <w:pPr>
        <w:ind w:left="5760" w:hanging="360"/>
      </w:pPr>
      <w:rPr>
        <w:rFonts w:ascii="Courier New" w:hAnsi="Courier New" w:hint="default"/>
      </w:rPr>
    </w:lvl>
    <w:lvl w:ilvl="8" w:tplc="E73212F0">
      <w:start w:val="1"/>
      <w:numFmt w:val="bullet"/>
      <w:lvlText w:val=""/>
      <w:lvlJc w:val="left"/>
      <w:pPr>
        <w:ind w:left="6480" w:hanging="360"/>
      </w:pPr>
      <w:rPr>
        <w:rFonts w:ascii="Wingdings" w:hAnsi="Wingdings" w:hint="default"/>
      </w:rPr>
    </w:lvl>
  </w:abstractNum>
  <w:abstractNum w:abstractNumId="19" w15:restartNumberingAfterBreak="0">
    <w:nsid w:val="6B4754E2"/>
    <w:multiLevelType w:val="hybridMultilevel"/>
    <w:tmpl w:val="5FD855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D666B69"/>
    <w:multiLevelType w:val="hybridMultilevel"/>
    <w:tmpl w:val="5254F4D8"/>
    <w:lvl w:ilvl="0" w:tplc="C6FA1BCA">
      <w:start w:val="1"/>
      <w:numFmt w:val="bullet"/>
      <w:lvlText w:val=""/>
      <w:lvlJc w:val="left"/>
      <w:pPr>
        <w:ind w:left="720" w:hanging="360"/>
      </w:pPr>
      <w:rPr>
        <w:rFonts w:ascii="Symbol" w:hAnsi="Symbol" w:hint="default"/>
      </w:rPr>
    </w:lvl>
    <w:lvl w:ilvl="1" w:tplc="68EED94A">
      <w:start w:val="1"/>
      <w:numFmt w:val="bullet"/>
      <w:lvlText w:val="o"/>
      <w:lvlJc w:val="left"/>
      <w:pPr>
        <w:ind w:left="1440" w:hanging="360"/>
      </w:pPr>
      <w:rPr>
        <w:rFonts w:ascii="Courier New" w:hAnsi="Courier New" w:hint="default"/>
      </w:rPr>
    </w:lvl>
    <w:lvl w:ilvl="2" w:tplc="69F088DC">
      <w:start w:val="1"/>
      <w:numFmt w:val="bullet"/>
      <w:lvlText w:val=""/>
      <w:lvlJc w:val="left"/>
      <w:pPr>
        <w:ind w:left="2160" w:hanging="360"/>
      </w:pPr>
      <w:rPr>
        <w:rFonts w:ascii="Wingdings" w:hAnsi="Wingdings" w:hint="default"/>
      </w:rPr>
    </w:lvl>
    <w:lvl w:ilvl="3" w:tplc="FD125564">
      <w:start w:val="1"/>
      <w:numFmt w:val="bullet"/>
      <w:lvlText w:val=""/>
      <w:lvlJc w:val="left"/>
      <w:pPr>
        <w:ind w:left="2880" w:hanging="360"/>
      </w:pPr>
      <w:rPr>
        <w:rFonts w:ascii="Symbol" w:hAnsi="Symbol" w:hint="default"/>
      </w:rPr>
    </w:lvl>
    <w:lvl w:ilvl="4" w:tplc="582636C4">
      <w:start w:val="1"/>
      <w:numFmt w:val="bullet"/>
      <w:lvlText w:val="o"/>
      <w:lvlJc w:val="left"/>
      <w:pPr>
        <w:ind w:left="3600" w:hanging="360"/>
      </w:pPr>
      <w:rPr>
        <w:rFonts w:ascii="Courier New" w:hAnsi="Courier New" w:hint="default"/>
      </w:rPr>
    </w:lvl>
    <w:lvl w:ilvl="5" w:tplc="5DD04A8C">
      <w:start w:val="1"/>
      <w:numFmt w:val="bullet"/>
      <w:lvlText w:val=""/>
      <w:lvlJc w:val="left"/>
      <w:pPr>
        <w:ind w:left="4320" w:hanging="360"/>
      </w:pPr>
      <w:rPr>
        <w:rFonts w:ascii="Wingdings" w:hAnsi="Wingdings" w:hint="default"/>
      </w:rPr>
    </w:lvl>
    <w:lvl w:ilvl="6" w:tplc="733E83D8">
      <w:start w:val="1"/>
      <w:numFmt w:val="bullet"/>
      <w:lvlText w:val=""/>
      <w:lvlJc w:val="left"/>
      <w:pPr>
        <w:ind w:left="5040" w:hanging="360"/>
      </w:pPr>
      <w:rPr>
        <w:rFonts w:ascii="Symbol" w:hAnsi="Symbol" w:hint="default"/>
      </w:rPr>
    </w:lvl>
    <w:lvl w:ilvl="7" w:tplc="92821768">
      <w:start w:val="1"/>
      <w:numFmt w:val="bullet"/>
      <w:lvlText w:val="o"/>
      <w:lvlJc w:val="left"/>
      <w:pPr>
        <w:ind w:left="5760" w:hanging="360"/>
      </w:pPr>
      <w:rPr>
        <w:rFonts w:ascii="Courier New" w:hAnsi="Courier New" w:hint="default"/>
      </w:rPr>
    </w:lvl>
    <w:lvl w:ilvl="8" w:tplc="665685AC">
      <w:start w:val="1"/>
      <w:numFmt w:val="bullet"/>
      <w:lvlText w:val=""/>
      <w:lvlJc w:val="left"/>
      <w:pPr>
        <w:ind w:left="6480" w:hanging="360"/>
      </w:pPr>
      <w:rPr>
        <w:rFonts w:ascii="Wingdings" w:hAnsi="Wingdings" w:hint="default"/>
      </w:rPr>
    </w:lvl>
  </w:abstractNum>
  <w:abstractNum w:abstractNumId="21" w15:restartNumberingAfterBreak="0">
    <w:nsid w:val="70006F6E"/>
    <w:multiLevelType w:val="multilevel"/>
    <w:tmpl w:val="56F4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20A30D2"/>
    <w:multiLevelType w:val="hybridMultilevel"/>
    <w:tmpl w:val="6748D222"/>
    <w:lvl w:ilvl="0" w:tplc="D8DCE9BA">
      <w:start w:val="1"/>
      <w:numFmt w:val="bullet"/>
      <w:lvlText w:val=""/>
      <w:lvlJc w:val="left"/>
      <w:pPr>
        <w:ind w:left="720" w:hanging="360"/>
      </w:pPr>
      <w:rPr>
        <w:rFonts w:ascii="Symbol" w:hAnsi="Symbol" w:hint="default"/>
      </w:rPr>
    </w:lvl>
    <w:lvl w:ilvl="1" w:tplc="3FBA2082">
      <w:start w:val="1"/>
      <w:numFmt w:val="bullet"/>
      <w:lvlText w:val="o"/>
      <w:lvlJc w:val="left"/>
      <w:pPr>
        <w:ind w:left="1440" w:hanging="360"/>
      </w:pPr>
      <w:rPr>
        <w:rFonts w:ascii="Courier New" w:hAnsi="Courier New" w:hint="default"/>
      </w:rPr>
    </w:lvl>
    <w:lvl w:ilvl="2" w:tplc="8DFC9DE8">
      <w:start w:val="1"/>
      <w:numFmt w:val="bullet"/>
      <w:lvlText w:val=""/>
      <w:lvlJc w:val="left"/>
      <w:pPr>
        <w:ind w:left="2160" w:hanging="360"/>
      </w:pPr>
      <w:rPr>
        <w:rFonts w:ascii="Wingdings" w:hAnsi="Wingdings" w:hint="default"/>
      </w:rPr>
    </w:lvl>
    <w:lvl w:ilvl="3" w:tplc="5F3C0BD0">
      <w:start w:val="1"/>
      <w:numFmt w:val="bullet"/>
      <w:lvlText w:val=""/>
      <w:lvlJc w:val="left"/>
      <w:pPr>
        <w:ind w:left="2880" w:hanging="360"/>
      </w:pPr>
      <w:rPr>
        <w:rFonts w:ascii="Symbol" w:hAnsi="Symbol" w:hint="default"/>
      </w:rPr>
    </w:lvl>
    <w:lvl w:ilvl="4" w:tplc="8AE8819A">
      <w:start w:val="1"/>
      <w:numFmt w:val="bullet"/>
      <w:lvlText w:val="o"/>
      <w:lvlJc w:val="left"/>
      <w:pPr>
        <w:ind w:left="3600" w:hanging="360"/>
      </w:pPr>
      <w:rPr>
        <w:rFonts w:ascii="Courier New" w:hAnsi="Courier New" w:hint="default"/>
      </w:rPr>
    </w:lvl>
    <w:lvl w:ilvl="5" w:tplc="7414B068">
      <w:start w:val="1"/>
      <w:numFmt w:val="bullet"/>
      <w:lvlText w:val=""/>
      <w:lvlJc w:val="left"/>
      <w:pPr>
        <w:ind w:left="4320" w:hanging="360"/>
      </w:pPr>
      <w:rPr>
        <w:rFonts w:ascii="Wingdings" w:hAnsi="Wingdings" w:hint="default"/>
      </w:rPr>
    </w:lvl>
    <w:lvl w:ilvl="6" w:tplc="192CF274">
      <w:start w:val="1"/>
      <w:numFmt w:val="bullet"/>
      <w:lvlText w:val=""/>
      <w:lvlJc w:val="left"/>
      <w:pPr>
        <w:ind w:left="5040" w:hanging="360"/>
      </w:pPr>
      <w:rPr>
        <w:rFonts w:ascii="Symbol" w:hAnsi="Symbol" w:hint="default"/>
      </w:rPr>
    </w:lvl>
    <w:lvl w:ilvl="7" w:tplc="0AF47C46">
      <w:start w:val="1"/>
      <w:numFmt w:val="bullet"/>
      <w:lvlText w:val="o"/>
      <w:lvlJc w:val="left"/>
      <w:pPr>
        <w:ind w:left="5760" w:hanging="360"/>
      </w:pPr>
      <w:rPr>
        <w:rFonts w:ascii="Courier New" w:hAnsi="Courier New" w:hint="default"/>
      </w:rPr>
    </w:lvl>
    <w:lvl w:ilvl="8" w:tplc="279617B8">
      <w:start w:val="1"/>
      <w:numFmt w:val="bullet"/>
      <w:lvlText w:val=""/>
      <w:lvlJc w:val="left"/>
      <w:pPr>
        <w:ind w:left="6480" w:hanging="360"/>
      </w:pPr>
      <w:rPr>
        <w:rFonts w:ascii="Wingdings" w:hAnsi="Wingdings" w:hint="default"/>
      </w:rPr>
    </w:lvl>
  </w:abstractNum>
  <w:abstractNum w:abstractNumId="23" w15:restartNumberingAfterBreak="0">
    <w:nsid w:val="7EAC6BC3"/>
    <w:multiLevelType w:val="hybridMultilevel"/>
    <w:tmpl w:val="B7CCAE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E951E2"/>
    <w:multiLevelType w:val="multilevel"/>
    <w:tmpl w:val="FDBCB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F5B814"/>
    <w:multiLevelType w:val="hybridMultilevel"/>
    <w:tmpl w:val="2E282B32"/>
    <w:lvl w:ilvl="0" w:tplc="7F543276">
      <w:start w:val="1"/>
      <w:numFmt w:val="bullet"/>
      <w:lvlText w:val=""/>
      <w:lvlJc w:val="left"/>
      <w:pPr>
        <w:ind w:left="720" w:hanging="360"/>
      </w:pPr>
      <w:rPr>
        <w:rFonts w:ascii="Symbol" w:hAnsi="Symbol" w:hint="default"/>
      </w:rPr>
    </w:lvl>
    <w:lvl w:ilvl="1" w:tplc="34FC1878">
      <w:start w:val="1"/>
      <w:numFmt w:val="bullet"/>
      <w:lvlText w:val="o"/>
      <w:lvlJc w:val="left"/>
      <w:pPr>
        <w:ind w:left="1440" w:hanging="360"/>
      </w:pPr>
      <w:rPr>
        <w:rFonts w:ascii="Courier New" w:hAnsi="Courier New" w:hint="default"/>
      </w:rPr>
    </w:lvl>
    <w:lvl w:ilvl="2" w:tplc="04464402">
      <w:start w:val="1"/>
      <w:numFmt w:val="bullet"/>
      <w:lvlText w:val=""/>
      <w:lvlJc w:val="left"/>
      <w:pPr>
        <w:ind w:left="2160" w:hanging="360"/>
      </w:pPr>
      <w:rPr>
        <w:rFonts w:ascii="Wingdings" w:hAnsi="Wingdings" w:hint="default"/>
      </w:rPr>
    </w:lvl>
    <w:lvl w:ilvl="3" w:tplc="67A005A4">
      <w:start w:val="1"/>
      <w:numFmt w:val="bullet"/>
      <w:lvlText w:val=""/>
      <w:lvlJc w:val="left"/>
      <w:pPr>
        <w:ind w:left="2880" w:hanging="360"/>
      </w:pPr>
      <w:rPr>
        <w:rFonts w:ascii="Symbol" w:hAnsi="Symbol" w:hint="default"/>
      </w:rPr>
    </w:lvl>
    <w:lvl w:ilvl="4" w:tplc="E6C838EE">
      <w:start w:val="1"/>
      <w:numFmt w:val="bullet"/>
      <w:lvlText w:val="o"/>
      <w:lvlJc w:val="left"/>
      <w:pPr>
        <w:ind w:left="3600" w:hanging="360"/>
      </w:pPr>
      <w:rPr>
        <w:rFonts w:ascii="Courier New" w:hAnsi="Courier New" w:hint="default"/>
      </w:rPr>
    </w:lvl>
    <w:lvl w:ilvl="5" w:tplc="872069FE">
      <w:start w:val="1"/>
      <w:numFmt w:val="bullet"/>
      <w:lvlText w:val=""/>
      <w:lvlJc w:val="left"/>
      <w:pPr>
        <w:ind w:left="4320" w:hanging="360"/>
      </w:pPr>
      <w:rPr>
        <w:rFonts w:ascii="Wingdings" w:hAnsi="Wingdings" w:hint="default"/>
      </w:rPr>
    </w:lvl>
    <w:lvl w:ilvl="6" w:tplc="D7381F4A">
      <w:start w:val="1"/>
      <w:numFmt w:val="bullet"/>
      <w:lvlText w:val=""/>
      <w:lvlJc w:val="left"/>
      <w:pPr>
        <w:ind w:left="5040" w:hanging="360"/>
      </w:pPr>
      <w:rPr>
        <w:rFonts w:ascii="Symbol" w:hAnsi="Symbol" w:hint="default"/>
      </w:rPr>
    </w:lvl>
    <w:lvl w:ilvl="7" w:tplc="D09C86A0">
      <w:start w:val="1"/>
      <w:numFmt w:val="bullet"/>
      <w:lvlText w:val="o"/>
      <w:lvlJc w:val="left"/>
      <w:pPr>
        <w:ind w:left="5760" w:hanging="360"/>
      </w:pPr>
      <w:rPr>
        <w:rFonts w:ascii="Courier New" w:hAnsi="Courier New" w:hint="default"/>
      </w:rPr>
    </w:lvl>
    <w:lvl w:ilvl="8" w:tplc="2CBC7070">
      <w:start w:val="1"/>
      <w:numFmt w:val="bullet"/>
      <w:lvlText w:val=""/>
      <w:lvlJc w:val="left"/>
      <w:pPr>
        <w:ind w:left="6480" w:hanging="360"/>
      </w:pPr>
      <w:rPr>
        <w:rFonts w:ascii="Wingdings" w:hAnsi="Wingdings" w:hint="default"/>
      </w:rPr>
    </w:lvl>
  </w:abstractNum>
  <w:num w:numId="1" w16cid:durableId="596450139">
    <w:abstractNumId w:val="18"/>
  </w:num>
  <w:num w:numId="2" w16cid:durableId="745107981">
    <w:abstractNumId w:val="5"/>
  </w:num>
  <w:num w:numId="3" w16cid:durableId="2010525501">
    <w:abstractNumId w:val="22"/>
  </w:num>
  <w:num w:numId="4" w16cid:durableId="1952126699">
    <w:abstractNumId w:val="9"/>
  </w:num>
  <w:num w:numId="5" w16cid:durableId="2048065607">
    <w:abstractNumId w:val="1"/>
  </w:num>
  <w:num w:numId="6" w16cid:durableId="588201915">
    <w:abstractNumId w:val="8"/>
  </w:num>
  <w:num w:numId="7" w16cid:durableId="279263031">
    <w:abstractNumId w:val="3"/>
  </w:num>
  <w:num w:numId="8" w16cid:durableId="1722361107">
    <w:abstractNumId w:val="14"/>
  </w:num>
  <w:num w:numId="9" w16cid:durableId="1644119397">
    <w:abstractNumId w:val="20"/>
  </w:num>
  <w:num w:numId="10" w16cid:durableId="1163743873">
    <w:abstractNumId w:val="15"/>
  </w:num>
  <w:num w:numId="11" w16cid:durableId="874584143">
    <w:abstractNumId w:val="10"/>
  </w:num>
  <w:num w:numId="12" w16cid:durableId="1970236903">
    <w:abstractNumId w:val="17"/>
  </w:num>
  <w:num w:numId="13" w16cid:durableId="2088309814">
    <w:abstractNumId w:val="12"/>
  </w:num>
  <w:num w:numId="14" w16cid:durableId="760878335">
    <w:abstractNumId w:val="25"/>
  </w:num>
  <w:num w:numId="15" w16cid:durableId="842015192">
    <w:abstractNumId w:val="11"/>
  </w:num>
  <w:num w:numId="16" w16cid:durableId="1129325937">
    <w:abstractNumId w:val="7"/>
  </w:num>
  <w:num w:numId="17" w16cid:durableId="133304662">
    <w:abstractNumId w:val="13"/>
  </w:num>
  <w:num w:numId="18" w16cid:durableId="1350519735">
    <w:abstractNumId w:val="19"/>
  </w:num>
  <w:num w:numId="19" w16cid:durableId="1762142358">
    <w:abstractNumId w:val="21"/>
  </w:num>
  <w:num w:numId="20" w16cid:durableId="1858469918">
    <w:abstractNumId w:val="2"/>
  </w:num>
  <w:num w:numId="21" w16cid:durableId="1884514881">
    <w:abstractNumId w:val="16"/>
  </w:num>
  <w:num w:numId="22" w16cid:durableId="342319185">
    <w:abstractNumId w:val="23"/>
  </w:num>
  <w:num w:numId="23" w16cid:durableId="441732945">
    <w:abstractNumId w:val="6"/>
  </w:num>
  <w:num w:numId="24" w16cid:durableId="518011735">
    <w:abstractNumId w:val="0"/>
  </w:num>
  <w:num w:numId="25" w16cid:durableId="58751311">
    <w:abstractNumId w:val="4"/>
  </w:num>
  <w:num w:numId="26" w16cid:durableId="59142829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5C4"/>
    <w:rsid w:val="00003817"/>
    <w:rsid w:val="00006B72"/>
    <w:rsid w:val="000075AF"/>
    <w:rsid w:val="00011C46"/>
    <w:rsid w:val="000232B4"/>
    <w:rsid w:val="000351A4"/>
    <w:rsid w:val="00053AA8"/>
    <w:rsid w:val="00061DD3"/>
    <w:rsid w:val="00072E88"/>
    <w:rsid w:val="00082B29"/>
    <w:rsid w:val="00086354"/>
    <w:rsid w:val="00087206"/>
    <w:rsid w:val="000911A4"/>
    <w:rsid w:val="00091EC6"/>
    <w:rsid w:val="000D6D8B"/>
    <w:rsid w:val="00112694"/>
    <w:rsid w:val="0011493A"/>
    <w:rsid w:val="001258B6"/>
    <w:rsid w:val="00125AA6"/>
    <w:rsid w:val="00164872"/>
    <w:rsid w:val="00182032"/>
    <w:rsid w:val="001B381F"/>
    <w:rsid w:val="00204F70"/>
    <w:rsid w:val="00207F35"/>
    <w:rsid w:val="002307C1"/>
    <w:rsid w:val="00242E2F"/>
    <w:rsid w:val="00256DFA"/>
    <w:rsid w:val="00257C4C"/>
    <w:rsid w:val="00272193"/>
    <w:rsid w:val="0028186D"/>
    <w:rsid w:val="002D29EF"/>
    <w:rsid w:val="002D34FA"/>
    <w:rsid w:val="002E2151"/>
    <w:rsid w:val="00303376"/>
    <w:rsid w:val="00306B66"/>
    <w:rsid w:val="003145C4"/>
    <w:rsid w:val="00330165"/>
    <w:rsid w:val="00332959"/>
    <w:rsid w:val="00337B93"/>
    <w:rsid w:val="0035229D"/>
    <w:rsid w:val="003568C0"/>
    <w:rsid w:val="00361E65"/>
    <w:rsid w:val="00382E2C"/>
    <w:rsid w:val="003A1247"/>
    <w:rsid w:val="003E4FC9"/>
    <w:rsid w:val="003E78FD"/>
    <w:rsid w:val="003F1A0D"/>
    <w:rsid w:val="003F58B5"/>
    <w:rsid w:val="003F626D"/>
    <w:rsid w:val="00403A82"/>
    <w:rsid w:val="00404CA8"/>
    <w:rsid w:val="00405741"/>
    <w:rsid w:val="00422A57"/>
    <w:rsid w:val="004347AC"/>
    <w:rsid w:val="004638B1"/>
    <w:rsid w:val="00463CE1"/>
    <w:rsid w:val="0046507A"/>
    <w:rsid w:val="004730B5"/>
    <w:rsid w:val="00483D32"/>
    <w:rsid w:val="00484F79"/>
    <w:rsid w:val="0048661A"/>
    <w:rsid w:val="004954BE"/>
    <w:rsid w:val="004A2492"/>
    <w:rsid w:val="004B12ED"/>
    <w:rsid w:val="004B1C99"/>
    <w:rsid w:val="004D7477"/>
    <w:rsid w:val="00501A36"/>
    <w:rsid w:val="00520D12"/>
    <w:rsid w:val="0054081E"/>
    <w:rsid w:val="0058579E"/>
    <w:rsid w:val="005959B3"/>
    <w:rsid w:val="005A13D3"/>
    <w:rsid w:val="005B0CB7"/>
    <w:rsid w:val="005B7FD2"/>
    <w:rsid w:val="005C1739"/>
    <w:rsid w:val="005D1699"/>
    <w:rsid w:val="005D7985"/>
    <w:rsid w:val="005E4E87"/>
    <w:rsid w:val="005F4079"/>
    <w:rsid w:val="00616BC3"/>
    <w:rsid w:val="00622B94"/>
    <w:rsid w:val="0063240E"/>
    <w:rsid w:val="00647238"/>
    <w:rsid w:val="00666AC4"/>
    <w:rsid w:val="00670D7C"/>
    <w:rsid w:val="00684EAE"/>
    <w:rsid w:val="006B3379"/>
    <w:rsid w:val="006D7788"/>
    <w:rsid w:val="006F739E"/>
    <w:rsid w:val="00703715"/>
    <w:rsid w:val="007060DE"/>
    <w:rsid w:val="007444C7"/>
    <w:rsid w:val="0076165B"/>
    <w:rsid w:val="00773FE0"/>
    <w:rsid w:val="007820E5"/>
    <w:rsid w:val="00786A66"/>
    <w:rsid w:val="007A23AE"/>
    <w:rsid w:val="007A55E7"/>
    <w:rsid w:val="007E0A37"/>
    <w:rsid w:val="007F3746"/>
    <w:rsid w:val="00816935"/>
    <w:rsid w:val="008419F8"/>
    <w:rsid w:val="008435C9"/>
    <w:rsid w:val="00870A5E"/>
    <w:rsid w:val="0088411B"/>
    <w:rsid w:val="008926EE"/>
    <w:rsid w:val="00896A7F"/>
    <w:rsid w:val="008D6011"/>
    <w:rsid w:val="008E778B"/>
    <w:rsid w:val="00932DBB"/>
    <w:rsid w:val="00933973"/>
    <w:rsid w:val="00934284"/>
    <w:rsid w:val="00941790"/>
    <w:rsid w:val="0094507E"/>
    <w:rsid w:val="00962C21"/>
    <w:rsid w:val="00966268"/>
    <w:rsid w:val="00977711"/>
    <w:rsid w:val="009910EC"/>
    <w:rsid w:val="00994F21"/>
    <w:rsid w:val="00995006"/>
    <w:rsid w:val="009A6672"/>
    <w:rsid w:val="009A7D9A"/>
    <w:rsid w:val="009B4D70"/>
    <w:rsid w:val="009E60E1"/>
    <w:rsid w:val="009F66EF"/>
    <w:rsid w:val="00A11FEC"/>
    <w:rsid w:val="00A234C6"/>
    <w:rsid w:val="00A30D32"/>
    <w:rsid w:val="00A34803"/>
    <w:rsid w:val="00A45678"/>
    <w:rsid w:val="00A62734"/>
    <w:rsid w:val="00A64D57"/>
    <w:rsid w:val="00A83177"/>
    <w:rsid w:val="00A84FF4"/>
    <w:rsid w:val="00AA0BE4"/>
    <w:rsid w:val="00AA30D7"/>
    <w:rsid w:val="00AA3776"/>
    <w:rsid w:val="00AD2200"/>
    <w:rsid w:val="00AD38C7"/>
    <w:rsid w:val="00AD74AD"/>
    <w:rsid w:val="00AE5261"/>
    <w:rsid w:val="00B16AC6"/>
    <w:rsid w:val="00B2525F"/>
    <w:rsid w:val="00B2539F"/>
    <w:rsid w:val="00B32469"/>
    <w:rsid w:val="00B65323"/>
    <w:rsid w:val="00B66C78"/>
    <w:rsid w:val="00B66D1F"/>
    <w:rsid w:val="00B71FC5"/>
    <w:rsid w:val="00B80668"/>
    <w:rsid w:val="00B87E7A"/>
    <w:rsid w:val="00BA5877"/>
    <w:rsid w:val="00BC40F3"/>
    <w:rsid w:val="00BD38A9"/>
    <w:rsid w:val="00BD4F20"/>
    <w:rsid w:val="00BD7182"/>
    <w:rsid w:val="00BF2E14"/>
    <w:rsid w:val="00BF3D20"/>
    <w:rsid w:val="00BF42AF"/>
    <w:rsid w:val="00C00A44"/>
    <w:rsid w:val="00C0227E"/>
    <w:rsid w:val="00C121EB"/>
    <w:rsid w:val="00C12672"/>
    <w:rsid w:val="00C22415"/>
    <w:rsid w:val="00C40CD4"/>
    <w:rsid w:val="00C450DE"/>
    <w:rsid w:val="00C46AFC"/>
    <w:rsid w:val="00C52B7E"/>
    <w:rsid w:val="00C65DE0"/>
    <w:rsid w:val="00C6685F"/>
    <w:rsid w:val="00C67975"/>
    <w:rsid w:val="00C73354"/>
    <w:rsid w:val="00C752EC"/>
    <w:rsid w:val="00C756A5"/>
    <w:rsid w:val="00C9178D"/>
    <w:rsid w:val="00CA3B3E"/>
    <w:rsid w:val="00CA6D21"/>
    <w:rsid w:val="00CB43EA"/>
    <w:rsid w:val="00CB4CC3"/>
    <w:rsid w:val="00CC316A"/>
    <w:rsid w:val="00CC5863"/>
    <w:rsid w:val="00CE04CF"/>
    <w:rsid w:val="00CE202A"/>
    <w:rsid w:val="00D13298"/>
    <w:rsid w:val="00D36D14"/>
    <w:rsid w:val="00D5772D"/>
    <w:rsid w:val="00D663CC"/>
    <w:rsid w:val="00D8049D"/>
    <w:rsid w:val="00D81C03"/>
    <w:rsid w:val="00D86BB1"/>
    <w:rsid w:val="00D91F85"/>
    <w:rsid w:val="00D94FAF"/>
    <w:rsid w:val="00DC5A5C"/>
    <w:rsid w:val="00DD1856"/>
    <w:rsid w:val="00DE27FC"/>
    <w:rsid w:val="00DF08B6"/>
    <w:rsid w:val="00E03D96"/>
    <w:rsid w:val="00E12FA1"/>
    <w:rsid w:val="00E144EE"/>
    <w:rsid w:val="00E15CDC"/>
    <w:rsid w:val="00E17306"/>
    <w:rsid w:val="00E30F3A"/>
    <w:rsid w:val="00E32A85"/>
    <w:rsid w:val="00E43B8B"/>
    <w:rsid w:val="00E45766"/>
    <w:rsid w:val="00E62ECE"/>
    <w:rsid w:val="00E63833"/>
    <w:rsid w:val="00E91392"/>
    <w:rsid w:val="00EA0C48"/>
    <w:rsid w:val="00EA40C2"/>
    <w:rsid w:val="00EB0096"/>
    <w:rsid w:val="00EB7458"/>
    <w:rsid w:val="00EC21E5"/>
    <w:rsid w:val="00EC49BB"/>
    <w:rsid w:val="00EC5D32"/>
    <w:rsid w:val="00ED1BE6"/>
    <w:rsid w:val="00EF5F04"/>
    <w:rsid w:val="00F022F8"/>
    <w:rsid w:val="00F118E7"/>
    <w:rsid w:val="00F35207"/>
    <w:rsid w:val="00F3722F"/>
    <w:rsid w:val="00F4248A"/>
    <w:rsid w:val="00F5429C"/>
    <w:rsid w:val="00F57DE7"/>
    <w:rsid w:val="00F60A49"/>
    <w:rsid w:val="00F7484B"/>
    <w:rsid w:val="00F85427"/>
    <w:rsid w:val="00F95172"/>
    <w:rsid w:val="00F970D3"/>
    <w:rsid w:val="00FA1102"/>
    <w:rsid w:val="00FA790F"/>
    <w:rsid w:val="00FB6715"/>
    <w:rsid w:val="00FC4053"/>
    <w:rsid w:val="00FD1F76"/>
    <w:rsid w:val="00FD3A79"/>
    <w:rsid w:val="01B28563"/>
    <w:rsid w:val="0384EDBF"/>
    <w:rsid w:val="03DB811E"/>
    <w:rsid w:val="04547AF5"/>
    <w:rsid w:val="0B3E89EE"/>
    <w:rsid w:val="0BDBFBB7"/>
    <w:rsid w:val="0C412251"/>
    <w:rsid w:val="0C71DE23"/>
    <w:rsid w:val="0D5A486E"/>
    <w:rsid w:val="0E382DD3"/>
    <w:rsid w:val="0EA95783"/>
    <w:rsid w:val="0EE363AE"/>
    <w:rsid w:val="1070FB40"/>
    <w:rsid w:val="10F59745"/>
    <w:rsid w:val="11010933"/>
    <w:rsid w:val="13BCB791"/>
    <w:rsid w:val="16C28A73"/>
    <w:rsid w:val="1755D6D7"/>
    <w:rsid w:val="1820BC45"/>
    <w:rsid w:val="1870F2AB"/>
    <w:rsid w:val="1ACC5FB6"/>
    <w:rsid w:val="1AD34C25"/>
    <w:rsid w:val="1C26B2F6"/>
    <w:rsid w:val="1D234C02"/>
    <w:rsid w:val="1E1A2A3C"/>
    <w:rsid w:val="20D3BD09"/>
    <w:rsid w:val="21A31E73"/>
    <w:rsid w:val="21E81A86"/>
    <w:rsid w:val="230ECD7C"/>
    <w:rsid w:val="2498BFC6"/>
    <w:rsid w:val="24D0E265"/>
    <w:rsid w:val="27674D03"/>
    <w:rsid w:val="28BC86AE"/>
    <w:rsid w:val="293DA157"/>
    <w:rsid w:val="2A2ED032"/>
    <w:rsid w:val="2A3EBB7D"/>
    <w:rsid w:val="2BA4C5EE"/>
    <w:rsid w:val="2BACC951"/>
    <w:rsid w:val="2EE7DA4F"/>
    <w:rsid w:val="30CD74E4"/>
    <w:rsid w:val="31C15347"/>
    <w:rsid w:val="31E37717"/>
    <w:rsid w:val="33A58591"/>
    <w:rsid w:val="34117611"/>
    <w:rsid w:val="35E0EBC2"/>
    <w:rsid w:val="379EF9CD"/>
    <w:rsid w:val="38C8F6A9"/>
    <w:rsid w:val="39202D5C"/>
    <w:rsid w:val="39D2007B"/>
    <w:rsid w:val="3CC8F415"/>
    <w:rsid w:val="3D79F3EF"/>
    <w:rsid w:val="3E9FE787"/>
    <w:rsid w:val="3F2D5FB8"/>
    <w:rsid w:val="3F6F9471"/>
    <w:rsid w:val="42010D9D"/>
    <w:rsid w:val="43D6DAE6"/>
    <w:rsid w:val="45C95B03"/>
    <w:rsid w:val="49AFC13D"/>
    <w:rsid w:val="49EB195D"/>
    <w:rsid w:val="4BB1529B"/>
    <w:rsid w:val="4C130ECA"/>
    <w:rsid w:val="4C95747A"/>
    <w:rsid w:val="4D238B7F"/>
    <w:rsid w:val="501D2881"/>
    <w:rsid w:val="51D09853"/>
    <w:rsid w:val="571F72D3"/>
    <w:rsid w:val="5A4AE6EC"/>
    <w:rsid w:val="5BD5FEAD"/>
    <w:rsid w:val="5C3EDAB7"/>
    <w:rsid w:val="5C8CA13D"/>
    <w:rsid w:val="5D0DFBF7"/>
    <w:rsid w:val="5D60174D"/>
    <w:rsid w:val="5E3AFB7E"/>
    <w:rsid w:val="5EFAB948"/>
    <w:rsid w:val="5F19CA0A"/>
    <w:rsid w:val="5FA75036"/>
    <w:rsid w:val="62576704"/>
    <w:rsid w:val="63C88E33"/>
    <w:rsid w:val="64164DA2"/>
    <w:rsid w:val="64688C7B"/>
    <w:rsid w:val="65BE06B3"/>
    <w:rsid w:val="68A750B5"/>
    <w:rsid w:val="69481248"/>
    <w:rsid w:val="6B8C650F"/>
    <w:rsid w:val="6D3FF4ED"/>
    <w:rsid w:val="6D6F49F3"/>
    <w:rsid w:val="6D80FA75"/>
    <w:rsid w:val="6F8AEFFF"/>
    <w:rsid w:val="6FC79B0B"/>
    <w:rsid w:val="72F169FE"/>
    <w:rsid w:val="75261022"/>
    <w:rsid w:val="757BB521"/>
    <w:rsid w:val="762744B6"/>
    <w:rsid w:val="7A6F8DC7"/>
    <w:rsid w:val="7AAA762E"/>
    <w:rsid w:val="7B6910FE"/>
    <w:rsid w:val="7BBEC847"/>
    <w:rsid w:val="7C3B4BB1"/>
    <w:rsid w:val="7F1E1FF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1E72A"/>
  <w15:chartTrackingRefBased/>
  <w15:docId w15:val="{703C4E2D-8951-4A34-8EAA-D7D64C7CA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6165B"/>
    <w:pPr>
      <w:widowControl w:val="0"/>
      <w:autoSpaceDE w:val="0"/>
      <w:autoSpaceDN w:val="0"/>
      <w:spacing w:after="120" w:line="240" w:lineRule="auto"/>
      <w:outlineLvl w:val="0"/>
    </w:pPr>
    <w:rPr>
      <w:rFonts w:eastAsia="Times New Roman" w:cstheme="minorHAnsi"/>
      <w:color w:val="369D9F"/>
      <w:sz w:val="40"/>
      <w:szCs w:val="40"/>
    </w:rPr>
  </w:style>
  <w:style w:type="paragraph" w:styleId="Heading2">
    <w:name w:val="heading 2"/>
    <w:basedOn w:val="Normal"/>
    <w:next w:val="Normal"/>
    <w:uiPriority w:val="9"/>
    <w:unhideWhenUsed/>
    <w:qFormat/>
    <w:rsid w:val="293DA1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uiPriority w:val="9"/>
    <w:unhideWhenUsed/>
    <w:qFormat/>
    <w:rsid w:val="293DA157"/>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145C4"/>
  </w:style>
  <w:style w:type="character" w:customStyle="1" w:styleId="eop">
    <w:name w:val="eop"/>
    <w:basedOn w:val="DefaultParagraphFont"/>
    <w:rsid w:val="003145C4"/>
  </w:style>
  <w:style w:type="paragraph" w:styleId="NormalWeb">
    <w:name w:val="Normal (Web)"/>
    <w:basedOn w:val="Normal"/>
    <w:uiPriority w:val="99"/>
    <w:semiHidden/>
    <w:unhideWhenUsed/>
    <w:rsid w:val="003F62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84FF4"/>
    <w:rPr>
      <w:b/>
      <w:bCs/>
    </w:rPr>
  </w:style>
  <w:style w:type="paragraph" w:customStyle="1" w:styleId="paragraph">
    <w:name w:val="paragraph"/>
    <w:basedOn w:val="Normal"/>
    <w:rsid w:val="00A84F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84FF4"/>
    <w:pPr>
      <w:ind w:left="720"/>
      <w:contextualSpacing/>
    </w:pPr>
  </w:style>
  <w:style w:type="paragraph" w:styleId="Footer">
    <w:name w:val="footer"/>
    <w:basedOn w:val="Normal"/>
    <w:link w:val="FooterChar"/>
    <w:uiPriority w:val="99"/>
    <w:unhideWhenUsed/>
    <w:rsid w:val="00B87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E7A"/>
  </w:style>
  <w:style w:type="paragraph" w:styleId="Revision">
    <w:name w:val="Revision"/>
    <w:hidden/>
    <w:uiPriority w:val="99"/>
    <w:semiHidden/>
    <w:rsid w:val="00CE202A"/>
    <w:pPr>
      <w:spacing w:after="0" w:line="240" w:lineRule="auto"/>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semiHidden/>
    <w:unhideWhenUsed/>
    <w:rsid w:val="0048661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8661A"/>
  </w:style>
  <w:style w:type="character" w:customStyle="1" w:styleId="Heading1Char">
    <w:name w:val="Heading 1 Char"/>
    <w:basedOn w:val="DefaultParagraphFont"/>
    <w:link w:val="Heading1"/>
    <w:uiPriority w:val="9"/>
    <w:rsid w:val="0076165B"/>
    <w:rPr>
      <w:rFonts w:eastAsia="Times New Roman" w:cstheme="minorHAnsi"/>
      <w:color w:val="369D9F"/>
      <w:sz w:val="40"/>
      <w:szCs w:val="40"/>
    </w:rPr>
  </w:style>
  <w:style w:type="paragraph" w:styleId="Title">
    <w:name w:val="Title"/>
    <w:basedOn w:val="Normal"/>
    <w:link w:val="TitleChar"/>
    <w:uiPriority w:val="10"/>
    <w:qFormat/>
    <w:rsid w:val="0076165B"/>
    <w:pPr>
      <w:widowControl w:val="0"/>
      <w:autoSpaceDE w:val="0"/>
      <w:autoSpaceDN w:val="0"/>
      <w:spacing w:before="92" w:after="0" w:line="240" w:lineRule="auto"/>
      <w:ind w:left="271"/>
    </w:pPr>
    <w:rPr>
      <w:rFonts w:ascii="Arial" w:eastAsia="Arial" w:hAnsi="Arial" w:cs="Arial"/>
      <w:b/>
      <w:bCs/>
      <w:sz w:val="26"/>
      <w:szCs w:val="26"/>
      <w:lang w:val="en-US"/>
    </w:rPr>
  </w:style>
  <w:style w:type="character" w:customStyle="1" w:styleId="TitleChar">
    <w:name w:val="Title Char"/>
    <w:basedOn w:val="DefaultParagraphFont"/>
    <w:link w:val="Title"/>
    <w:uiPriority w:val="10"/>
    <w:rsid w:val="0076165B"/>
    <w:rPr>
      <w:rFonts w:ascii="Arial" w:eastAsia="Arial" w:hAnsi="Arial" w:cs="Arial"/>
      <w:b/>
      <w:bCs/>
      <w:sz w:val="26"/>
      <w:szCs w:val="26"/>
      <w:lang w:val="en-US"/>
    </w:rPr>
  </w:style>
  <w:style w:type="paragraph" w:styleId="BodyText">
    <w:name w:val="Body Text"/>
    <w:basedOn w:val="Normal"/>
    <w:link w:val="BodyTextChar"/>
    <w:uiPriority w:val="1"/>
    <w:unhideWhenUsed/>
    <w:qFormat/>
    <w:rsid w:val="0076165B"/>
    <w:pPr>
      <w:widowControl w:val="0"/>
      <w:autoSpaceDE w:val="0"/>
      <w:autoSpaceDN w:val="0"/>
      <w:spacing w:after="0" w:line="240" w:lineRule="auto"/>
    </w:pPr>
    <w:rPr>
      <w:rFonts w:eastAsia="Arial" w:cs="Arial"/>
      <w:szCs w:val="19"/>
      <w:lang w:val="en-US"/>
    </w:rPr>
  </w:style>
  <w:style w:type="character" w:customStyle="1" w:styleId="BodyTextChar">
    <w:name w:val="Body Text Char"/>
    <w:basedOn w:val="DefaultParagraphFont"/>
    <w:link w:val="BodyText"/>
    <w:uiPriority w:val="1"/>
    <w:rsid w:val="0076165B"/>
    <w:rPr>
      <w:rFonts w:eastAsia="Arial" w:cs="Arial"/>
      <w:szCs w:val="19"/>
      <w:lang w:val="en-US"/>
    </w:rPr>
  </w:style>
  <w:style w:type="table" w:styleId="TableGrid">
    <w:name w:val="Table Grid"/>
    <w:basedOn w:val="TableNormal"/>
    <w:uiPriority w:val="39"/>
    <w:rsid w:val="0076165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E78FD"/>
    <w:pPr>
      <w:numPr>
        <w:numId w:val="24"/>
      </w:numPr>
      <w:tabs>
        <w:tab w:val="clear" w:pos="360"/>
      </w:tabs>
      <w:spacing w:after="200" w:line="276" w:lineRule="auto"/>
      <w:ind w:left="0" w:firstLine="0"/>
      <w:contextualSpacing/>
    </w:pPr>
    <w:rPr>
      <w:rFonts w:eastAsiaTheme="minorEastAsia"/>
      <w:lang w:val="en-US"/>
    </w:rPr>
  </w:style>
  <w:style w:type="paragraph" w:styleId="CommentSubject">
    <w:name w:val="annotation subject"/>
    <w:basedOn w:val="CommentText"/>
    <w:next w:val="CommentText"/>
    <w:link w:val="CommentSubjectChar"/>
    <w:uiPriority w:val="99"/>
    <w:semiHidden/>
    <w:unhideWhenUsed/>
    <w:rsid w:val="005C1739"/>
    <w:rPr>
      <w:b/>
      <w:bCs/>
    </w:rPr>
  </w:style>
  <w:style w:type="character" w:customStyle="1" w:styleId="CommentSubjectChar">
    <w:name w:val="Comment Subject Char"/>
    <w:basedOn w:val="CommentTextChar"/>
    <w:link w:val="CommentSubject"/>
    <w:uiPriority w:val="99"/>
    <w:semiHidden/>
    <w:rsid w:val="005C17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9/05/relationships/documenttasks" Target="documenttasks/documenttasks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21874CBF-9768-4149-9B49-20555F9DEDE6}">
    <t:Anchor>
      <t:Comment id="141027952"/>
    </t:Anchor>
    <t:History>
      <t:Event id="{2BB50D25-3CCE-41BE-8BE5-63BA04A2B7BE}" time="2026-04-13T09:10:43.275Z">
        <t:Attribution userId="S::ginta.salava@homesengland.gov.uk::4fc796bd-36c0-4ab0-b5a3-a83c337dafc8" userProvider="AD" userName="Ginta Salava"/>
        <t:Anchor>
          <t:Comment id="141027952"/>
        </t:Anchor>
        <t:Create/>
      </t:Event>
      <t:Event id="{5010DC52-0F86-4A4B-999E-0154E536A839}" time="2026-04-13T09:10:43.275Z">
        <t:Attribution userId="S::ginta.salava@homesengland.gov.uk::4fc796bd-36c0-4ab0-b5a3-a83c337dafc8" userProvider="AD" userName="Ginta Salava"/>
        <t:Anchor>
          <t:Comment id="141027952"/>
        </t:Anchor>
        <t:Assign userId="S::Peter.Kenny@homesengland.gov.uk::f4ab30ed-fe3f-4938-9ecb-dd47db5eb3b3" userProvider="AD" userName="Peter Kenny"/>
      </t:Event>
      <t:Event id="{FA0EC82D-0F53-4B5C-A0DB-E33ED74AA33E}" time="2026-04-13T09:10:43.275Z">
        <t:Attribution userId="S::ginta.salava@homesengland.gov.uk::4fc796bd-36c0-4ab0-b5a3-a83c337dafc8" userProvider="AD" userName="Ginta Salava"/>
        <t:Anchor>
          <t:Comment id="141027952"/>
        </t:Anchor>
        <t:SetTitle title="@Peter Kenny think need to get rid of analysts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526</Words>
  <Characters>3000</Characters>
  <Application>Microsoft Office Word</Application>
  <DocSecurity>0</DocSecurity>
  <Lines>25</Lines>
  <Paragraphs>7</Paragraphs>
  <ScaleCrop>false</ScaleCrop>
  <Company/>
  <LinksUpToDate>false</LinksUpToDate>
  <CharactersWithSpaces>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 Salava</dc:creator>
  <cp:keywords/>
  <dc:description/>
  <cp:lastModifiedBy>Peter Kenny</cp:lastModifiedBy>
  <cp:revision>2</cp:revision>
  <dcterms:created xsi:type="dcterms:W3CDTF">2026-05-19T15:40:00Z</dcterms:created>
  <dcterms:modified xsi:type="dcterms:W3CDTF">2026-05-19T15:40:00Z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6f3ba2e2,5ef7b63d,152aa25b</vt:lpwstr>
  </property>
  <property fmtid="{D5CDD505-2E9C-101B-9397-08002B2CF9AE}" pid="3" name="ClassificationContentMarkingFooterFontProps">
    <vt:lpwstr>#0078d7,12,Calibri</vt:lpwstr>
  </property>
  <property fmtid="{D5CDD505-2E9C-101B-9397-08002B2CF9AE}" pid="4" name="ClassificationContentMarkingFooterText">
    <vt:lpwstr>OFFICIAL </vt:lpwstr>
  </property>
  <property fmtid="{D5CDD505-2E9C-101B-9397-08002B2CF9AE}" pid="5" name="MSIP_Label_727fb50e-81d5-40a5-b712-4eff31972ce4_Enabled">
    <vt:lpwstr>true</vt:lpwstr>
  </property>
  <property fmtid="{D5CDD505-2E9C-101B-9397-08002B2CF9AE}" pid="6" name="MSIP_Label_727fb50e-81d5-40a5-b712-4eff31972ce4_SetDate">
    <vt:lpwstr>2023-10-16T16:11:43Z</vt:lpwstr>
  </property>
  <property fmtid="{D5CDD505-2E9C-101B-9397-08002B2CF9AE}" pid="7" name="MSIP_Label_727fb50e-81d5-40a5-b712-4eff31972ce4_Method">
    <vt:lpwstr>Standard</vt:lpwstr>
  </property>
  <property fmtid="{D5CDD505-2E9C-101B-9397-08002B2CF9AE}" pid="8" name="MSIP_Label_727fb50e-81d5-40a5-b712-4eff31972ce4_Name">
    <vt:lpwstr>727fb50e-81d5-40a5-b712-4eff31972ce4</vt:lpwstr>
  </property>
  <property fmtid="{D5CDD505-2E9C-101B-9397-08002B2CF9AE}" pid="9" name="MSIP_Label_727fb50e-81d5-40a5-b712-4eff31972ce4_SiteId">
    <vt:lpwstr>faa8e269-0811-4538-82e7-4d29009219bf</vt:lpwstr>
  </property>
  <property fmtid="{D5CDD505-2E9C-101B-9397-08002B2CF9AE}" pid="10" name="MSIP_Label_727fb50e-81d5-40a5-b712-4eff31972ce4_ActionId">
    <vt:lpwstr>3d980638-b529-4017-b3f5-203e7ab2c8fa</vt:lpwstr>
  </property>
  <property fmtid="{D5CDD505-2E9C-101B-9397-08002B2CF9AE}" pid="11" name="MSIP_Label_727fb50e-81d5-40a5-b712-4eff31972ce4_ContentBits">
    <vt:lpwstr>2</vt:lpwstr>
  </property>
</Properties>
</file>