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5A70CBAC" w:rsidR="00842217" w:rsidRPr="00306B82" w:rsidRDefault="000C4396" w:rsidP="00B9332F">
      <w:pPr>
        <w:pStyle w:val="Title"/>
        <w:spacing w:before="0" w:after="120"/>
        <w:ind w:left="0"/>
        <w:rPr>
          <w:rFonts w:asciiTheme="minorHAnsi" w:hAnsiTheme="minorHAnsi" w:cstheme="minorHAnsi"/>
          <w:color w:val="000000" w:themeColor="text1"/>
          <w:w w:val="105"/>
          <w:sz w:val="32"/>
          <w:szCs w:val="32"/>
        </w:rPr>
      </w:pPr>
      <w:r>
        <w:rPr>
          <w:noProof/>
        </w:rPr>
        <mc:AlternateContent>
          <mc:Choice Requires="wpg">
            <w:drawing>
              <wp:anchor distT="0" distB="0" distL="114300" distR="114300" simplePos="0" relativeHeight="251659264" behindDoc="0" locked="0" layoutInCell="1" allowOverlap="1" wp14:anchorId="344262B2" wp14:editId="71D11F00">
                <wp:simplePos x="0" y="0"/>
                <wp:positionH relativeFrom="page">
                  <wp:posOffset>457200</wp:posOffset>
                </wp:positionH>
                <wp:positionV relativeFrom="page">
                  <wp:posOffset>457200</wp:posOffset>
                </wp:positionV>
                <wp:extent cx="6681470" cy="1188000"/>
                <wp:effectExtent l="0" t="0" r="0" b="0"/>
                <wp:wrapNone/>
                <wp:docPr id="663699848" name="Group 2"/>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3A3C42CB" w14:textId="77777777" w:rsidR="000C4396" w:rsidRPr="00EC0DE7" w:rsidRDefault="000C4396" w:rsidP="000C4396">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44262B2" id="Group 2" o:spid="_x0000_s1026" style="position:absolute;margin-left:36pt;margin-top:36pt;width:526.1pt;height:93.55pt;z-index:251659264;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uAIvVt8AAAAKAQAA&#10;DwAAAGRycy9kb3ducmV2LnhtbEyPT0vDQBDF74LfYRnBm91stP6J2ZRS1FMRbAXxNs1Ok9DsbMhu&#10;k/TbuwVBT4/hDe/9Xr6YbCsG6n3jWIOaJSCIS2carjR8bl9vHkH4gGywdUwaTuRhUVxe5JgZN/IH&#10;DZtQiRjCPkMNdQhdJqUva7LoZ64jjt7e9RZDPPtKmh7HGG5bmSbJvbTYcGyosaNVTeVhc7Qa3kYc&#10;l7fqZVgf9qvT93b+/rVWpPX11bR8BhFoCn/PcMaP6FBEpp07svGi1fCQxinhV8++Su9SEDsN6fxJ&#10;gSxy+X9C8Q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8DurK&#10;hAMAAP0HAAAOAAAAAAAAAAAAAAAAADoCAABkcnMvZTJvRG9jLnhtbFBLAQItAAoAAAAAAAAAIQDc&#10;KWFmqSkAAKkpAAAUAAAAAAAAAAAAAAAAAOoFAABkcnMvbWVkaWEvaW1hZ2UxLnBuZ1BLAQItABQA&#10;BgAIAAAAIQC4Ai9W3wAAAAoBAAAPAAAAAAAAAAAAAAAAAMUvAABkcnMvZG93bnJldi54bWxQSwEC&#10;LQAUAAYACAAAACEAqiYOvrwAAAAhAQAAGQAAAAAAAAAAAAAAAADRMAAAZHJzL19yZWxzL2Uyb0Rv&#10;Yy54bWwucmVsc1BLBQYAAAAABgAGAHwBAADE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3"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3A3C42CB" w14:textId="77777777" w:rsidR="000C4396" w:rsidRPr="00EC0DE7" w:rsidRDefault="000C4396" w:rsidP="000C4396">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06F0585B" w:rsidR="00431A4F" w:rsidRPr="00306B82" w:rsidRDefault="000C4396" w:rsidP="000C4396">
      <w:pPr>
        <w:widowControl/>
        <w:tabs>
          <w:tab w:val="left" w:pos="1356"/>
        </w:tabs>
        <w:autoSpaceDE/>
        <w:autoSpaceDN/>
        <w:spacing w:after="120"/>
        <w:rPr>
          <w:rFonts w:asciiTheme="minorHAnsi" w:eastAsia="Calibri" w:hAnsiTheme="minorHAnsi" w:cstheme="minorHAnsi"/>
          <w:b/>
          <w:bCs/>
          <w:color w:val="006C7D"/>
          <w:w w:val="105"/>
          <w:sz w:val="40"/>
          <w:szCs w:val="40"/>
          <w:lang w:val="en-GB"/>
        </w:rPr>
      </w:pPr>
      <w:r>
        <w:rPr>
          <w:rFonts w:asciiTheme="minorHAnsi" w:eastAsia="Calibri" w:hAnsiTheme="minorHAnsi" w:cstheme="minorHAnsi"/>
          <w:b/>
          <w:bCs/>
          <w:color w:val="006C7D"/>
          <w:w w:val="105"/>
          <w:sz w:val="40"/>
          <w:szCs w:val="40"/>
          <w:lang w:val="en-GB"/>
        </w:rPr>
        <w:tab/>
      </w:r>
    </w:p>
    <w:p w14:paraId="2CB278AA" w14:textId="632BD068" w:rsidR="23852DB6" w:rsidRDefault="23852DB6" w:rsidP="73561125">
      <w:pPr>
        <w:widowControl/>
        <w:spacing w:after="120"/>
      </w:pPr>
    </w:p>
    <w:tbl>
      <w:tblPr>
        <w:tblStyle w:val="TableGrid"/>
        <w:tblW w:w="10381" w:type="dxa"/>
        <w:tblInd w:w="11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1"/>
        <w:gridCol w:w="7950"/>
      </w:tblGrid>
      <w:tr w:rsidR="00AD3384" w:rsidRPr="00306B82" w14:paraId="19A2AE2E"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6D55A824" w14:textId="77777777" w:rsidR="00AD3384" w:rsidRPr="008356BC" w:rsidRDefault="00AD3384" w:rsidP="00297E1C">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7950" w:type="dxa"/>
            <w:tcBorders>
              <w:top w:val="single" w:sz="4" w:space="0" w:color="auto"/>
              <w:left w:val="single" w:sz="4" w:space="0" w:color="auto"/>
              <w:bottom w:val="single" w:sz="4" w:space="0" w:color="auto"/>
            </w:tcBorders>
          </w:tcPr>
          <w:p w14:paraId="0A20712E" w14:textId="6A3AF76A" w:rsidR="00AD3384" w:rsidRPr="008356BC" w:rsidRDefault="00AB09B9" w:rsidP="00297E1C">
            <w:pPr>
              <w:pStyle w:val="BodyText"/>
              <w:spacing w:after="120"/>
              <w:ind w:right="366"/>
              <w:rPr>
                <w:rFonts w:eastAsiaTheme="minorEastAsia" w:cstheme="minorBidi"/>
                <w:color w:val="000000" w:themeColor="text1"/>
                <w:sz w:val="24"/>
                <w:szCs w:val="24"/>
              </w:rPr>
            </w:pPr>
            <w:r w:rsidRPr="00E43C46">
              <w:rPr>
                <w:rFonts w:asciiTheme="majorHAnsi" w:eastAsia="Proxima Nova" w:hAnsiTheme="majorHAnsi" w:cstheme="majorHAnsi"/>
                <w:b/>
                <w:color w:val="2E74B5" w:themeColor="accent5" w:themeShade="BF"/>
                <w:sz w:val="24"/>
                <w:szCs w:val="24"/>
              </w:rPr>
              <w:t>End User Computing Engineer</w:t>
            </w:r>
          </w:p>
        </w:tc>
      </w:tr>
      <w:tr w:rsidR="00AD3384" w:rsidRPr="00306B82" w14:paraId="59BD8DDE"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1100E498" w14:textId="77777777" w:rsidR="00AD3384" w:rsidRPr="008356BC" w:rsidRDefault="00AD3384" w:rsidP="00297E1C">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7950" w:type="dxa"/>
            <w:tcBorders>
              <w:top w:val="single" w:sz="4" w:space="0" w:color="auto"/>
              <w:left w:val="single" w:sz="4" w:space="0" w:color="auto"/>
              <w:bottom w:val="single" w:sz="4" w:space="0" w:color="auto"/>
            </w:tcBorders>
          </w:tcPr>
          <w:p w14:paraId="6A4E5270" w14:textId="16DB5CE0" w:rsidR="00AD3384" w:rsidRPr="008356BC" w:rsidRDefault="0051689A" w:rsidP="00297E1C">
            <w:pPr>
              <w:pStyle w:val="BodyText"/>
              <w:spacing w:after="120"/>
              <w:ind w:right="366"/>
              <w:rPr>
                <w:rFonts w:eastAsiaTheme="minorEastAsia" w:cstheme="minorBidi"/>
                <w:color w:val="000000" w:themeColor="text1"/>
                <w:sz w:val="24"/>
                <w:szCs w:val="24"/>
              </w:rPr>
            </w:pPr>
            <w:r>
              <w:rPr>
                <w:rFonts w:asciiTheme="majorHAnsi" w:eastAsia="Proxima Nova" w:hAnsiTheme="majorHAnsi" w:cstheme="majorHAnsi"/>
                <w:b/>
                <w:color w:val="2E74B5" w:themeColor="accent5" w:themeShade="BF"/>
                <w:sz w:val="24"/>
                <w:szCs w:val="24"/>
              </w:rPr>
              <w:t>Chief Operating Office</w:t>
            </w:r>
          </w:p>
        </w:tc>
      </w:tr>
      <w:tr w:rsidR="00AD3384" w:rsidRPr="00306B82" w14:paraId="16963C79"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57F86F2A" w14:textId="77777777" w:rsidR="00AD3384" w:rsidRPr="008356BC" w:rsidRDefault="00AD3384" w:rsidP="00297E1C">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7950" w:type="dxa"/>
            <w:tcBorders>
              <w:top w:val="single" w:sz="4" w:space="0" w:color="auto"/>
              <w:left w:val="single" w:sz="4" w:space="0" w:color="auto"/>
              <w:bottom w:val="single" w:sz="4" w:space="0" w:color="auto"/>
            </w:tcBorders>
          </w:tcPr>
          <w:p w14:paraId="70CD7F36" w14:textId="693A3558" w:rsidR="00AD3384" w:rsidRPr="008356BC" w:rsidRDefault="0051689A" w:rsidP="00297E1C">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Digital Service Desk</w:t>
            </w:r>
          </w:p>
        </w:tc>
      </w:tr>
      <w:tr w:rsidR="00AD3384" w:rsidRPr="00306B82" w14:paraId="2EFBC00E"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1C9A9931" w14:textId="77777777" w:rsidR="00AD3384" w:rsidRPr="008356BC" w:rsidRDefault="00AD3384" w:rsidP="00297E1C">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7950" w:type="dxa"/>
            <w:tcBorders>
              <w:top w:val="single" w:sz="4" w:space="0" w:color="auto"/>
              <w:left w:val="single" w:sz="4" w:space="0" w:color="auto"/>
              <w:bottom w:val="single" w:sz="4" w:space="0" w:color="auto"/>
            </w:tcBorders>
          </w:tcPr>
          <w:p w14:paraId="71F3BF38" w14:textId="5C7F750A" w:rsidR="00AD3384" w:rsidRPr="008356BC" w:rsidRDefault="0059117F" w:rsidP="00297E1C">
            <w:pPr>
              <w:pStyle w:val="BodyText"/>
              <w:spacing w:after="120"/>
              <w:ind w:right="366"/>
              <w:rPr>
                <w:rFonts w:eastAsiaTheme="minorEastAsia" w:cstheme="minorBidi"/>
                <w:color w:val="000000" w:themeColor="text1"/>
                <w:sz w:val="24"/>
                <w:szCs w:val="24"/>
              </w:rPr>
            </w:pPr>
            <w:r w:rsidRPr="00E43C46">
              <w:rPr>
                <w:rFonts w:asciiTheme="majorHAnsi" w:hAnsiTheme="majorHAnsi" w:cstheme="majorHAnsi"/>
                <w:b/>
                <w:color w:val="2E74B5" w:themeColor="accent5" w:themeShade="BF"/>
                <w:sz w:val="24"/>
                <w:szCs w:val="24"/>
              </w:rPr>
              <w:t>Digital Support Team Lead</w:t>
            </w:r>
          </w:p>
        </w:tc>
      </w:tr>
    </w:tbl>
    <w:p w14:paraId="4E3EFDC9" w14:textId="77777777" w:rsidR="003F23FE" w:rsidRDefault="003F23FE" w:rsidP="001876AE">
      <w:pPr>
        <w:ind w:left="720"/>
        <w:rPr>
          <w:rFonts w:asciiTheme="minorHAnsi" w:hAnsiTheme="minorHAnsi" w:cstheme="minorHAnsi"/>
          <w:color w:val="00B0F0"/>
        </w:rPr>
      </w:pPr>
    </w:p>
    <w:p w14:paraId="45C2CBC0" w14:textId="06D7D91E" w:rsidR="00221B29" w:rsidRPr="00306B82" w:rsidRDefault="00221B29" w:rsidP="006D0A06">
      <w:pPr>
        <w:pStyle w:val="Heading1"/>
      </w:pPr>
      <w:bookmarkStart w:id="0" w:name="_Toc148102402"/>
      <w:r w:rsidRPr="00306B82">
        <w:t>Job purpose</w:t>
      </w:r>
      <w:bookmarkEnd w:id="0"/>
      <w:r w:rsidRPr="00306B82">
        <w:t> </w:t>
      </w:r>
    </w:p>
    <w:tbl>
      <w:tblPr>
        <w:tblStyle w:val="TableGrid"/>
        <w:tblW w:w="0" w:type="auto"/>
        <w:tblLook w:val="04A0" w:firstRow="1" w:lastRow="0" w:firstColumn="1" w:lastColumn="0" w:noHBand="0" w:noVBand="1"/>
      </w:tblPr>
      <w:tblGrid>
        <w:gridCol w:w="10456"/>
      </w:tblGrid>
      <w:tr w:rsidR="00C05FA0" w14:paraId="50407CEA" w14:textId="77777777" w:rsidTr="51553588">
        <w:tc>
          <w:tcPr>
            <w:tcW w:w="10456" w:type="dxa"/>
          </w:tcPr>
          <w:p w14:paraId="25FE1A34" w14:textId="75F42F9D" w:rsidR="00353543" w:rsidRPr="0009520A" w:rsidRDefault="00353543" w:rsidP="00353543">
            <w:pPr>
              <w:shd w:val="clear" w:color="auto" w:fill="FFFFFF"/>
              <w:spacing w:before="100" w:beforeAutospacing="1" w:after="100" w:afterAutospacing="1"/>
              <w:textAlignment w:val="top"/>
              <w:outlineLvl w:val="1"/>
              <w:rPr>
                <w:rFonts w:asciiTheme="majorHAnsi" w:eastAsia="Times New Roman" w:hAnsiTheme="majorHAnsi" w:cstheme="majorHAnsi"/>
                <w:color w:val="383838"/>
                <w:lang w:eastAsia="en-GB"/>
              </w:rPr>
            </w:pPr>
            <w:r w:rsidRPr="1386B9BB">
              <w:rPr>
                <w:rFonts w:asciiTheme="majorHAnsi" w:eastAsia="Times New Roman" w:hAnsiTheme="majorHAnsi" w:cstheme="majorBidi"/>
                <w:color w:val="383838"/>
                <w:lang w:eastAsia="en-GB"/>
              </w:rPr>
              <w:t xml:space="preserve">We are seeking </w:t>
            </w:r>
            <w:r>
              <w:rPr>
                <w:rFonts w:asciiTheme="majorHAnsi" w:eastAsia="Times New Roman" w:hAnsiTheme="majorHAnsi" w:cstheme="majorBidi"/>
                <w:color w:val="383838"/>
                <w:lang w:eastAsia="en-GB"/>
              </w:rPr>
              <w:t xml:space="preserve">an </w:t>
            </w:r>
            <w:r w:rsidRPr="1386B9BB">
              <w:rPr>
                <w:rFonts w:asciiTheme="majorHAnsi" w:eastAsia="Times New Roman" w:hAnsiTheme="majorHAnsi" w:cstheme="majorBidi"/>
                <w:color w:val="383838"/>
                <w:lang w:eastAsia="en-GB"/>
              </w:rPr>
              <w:t>individual with a strong technical aptitude and proven problem-solving skills, capable of diagnosing and resolving complex issues efficiently. A solid foundation in technology and the ability to adapt to evolving systems is essential for success in this role.</w:t>
            </w:r>
          </w:p>
          <w:p w14:paraId="20400114" w14:textId="77777777" w:rsidR="00353543" w:rsidRPr="0009520A" w:rsidRDefault="00353543" w:rsidP="00353543">
            <w:pPr>
              <w:shd w:val="clear" w:color="auto" w:fill="FFFFFF"/>
              <w:spacing w:before="100" w:beforeAutospacing="1" w:after="100" w:afterAutospacing="1"/>
              <w:textAlignment w:val="top"/>
              <w:outlineLvl w:val="1"/>
              <w:rPr>
                <w:rFonts w:asciiTheme="majorHAnsi" w:eastAsia="Times New Roman" w:hAnsiTheme="majorHAnsi" w:cstheme="majorHAnsi"/>
                <w:color w:val="383838"/>
                <w:lang w:eastAsia="en-GB"/>
              </w:rPr>
            </w:pPr>
            <w:r w:rsidRPr="1386B9BB">
              <w:rPr>
                <w:rFonts w:asciiTheme="majorHAnsi" w:eastAsia="Times New Roman" w:hAnsiTheme="majorHAnsi" w:cstheme="majorBidi"/>
                <w:color w:val="383838"/>
                <w:lang w:eastAsia="en-GB"/>
              </w:rPr>
              <w:t>Excellent communication and customer service abilities are critical, as the position requires frequent interaction with colleagues and stakeholders. The ability to convey technical information clearly and provide a positive user experience is a key component of the role.</w:t>
            </w:r>
          </w:p>
          <w:p w14:paraId="17F5EA4D" w14:textId="77777777" w:rsidR="00353543" w:rsidRPr="0009520A" w:rsidRDefault="00353543" w:rsidP="00353543">
            <w:pPr>
              <w:shd w:val="clear" w:color="auto" w:fill="FFFFFF"/>
              <w:spacing w:before="100" w:beforeAutospacing="1" w:after="100" w:afterAutospacing="1"/>
              <w:textAlignment w:val="top"/>
              <w:outlineLvl w:val="1"/>
              <w:rPr>
                <w:rFonts w:asciiTheme="majorHAnsi" w:eastAsia="Times New Roman" w:hAnsiTheme="majorHAnsi" w:cstheme="majorHAnsi"/>
                <w:color w:val="383838"/>
                <w:lang w:eastAsia="en-GB"/>
              </w:rPr>
            </w:pPr>
            <w:r w:rsidRPr="1386B9BB">
              <w:rPr>
                <w:rFonts w:asciiTheme="majorHAnsi" w:eastAsia="Times New Roman" w:hAnsiTheme="majorHAnsi" w:cstheme="majorBidi"/>
                <w:color w:val="383838"/>
                <w:lang w:eastAsia="en-GB"/>
              </w:rPr>
              <w:t>Experience with IT Service Management (ITSM) tools, preferably ServiceNow, is highly desirable. Familiarity with these platforms ensures effective handling of service requests, incidents, and asset management processes within an enterprise environment.</w:t>
            </w:r>
          </w:p>
          <w:p w14:paraId="502A3AA7" w14:textId="45A6B1D3" w:rsidR="00353543" w:rsidRDefault="00353543" w:rsidP="00353543">
            <w:pPr>
              <w:rPr>
                <w:rFonts w:asciiTheme="majorHAnsi" w:eastAsia="Proxima Nova" w:hAnsiTheme="majorHAnsi" w:cstheme="majorHAnsi"/>
                <w:b/>
                <w:color w:val="2E74B5" w:themeColor="accent5" w:themeShade="BF"/>
              </w:rPr>
            </w:pPr>
            <w:r w:rsidRPr="0009520A">
              <w:rPr>
                <w:rFonts w:asciiTheme="majorHAnsi" w:eastAsia="Times New Roman" w:hAnsiTheme="majorHAnsi" w:cstheme="majorHAnsi"/>
                <w:color w:val="383838"/>
                <w:lang w:eastAsia="en-GB"/>
              </w:rPr>
              <w:t>A thorough understanding of incident and request management processes is also required. This includes knowledge of best practices for prioritization, escalation, and resolution to maintain service continuity and operational efficiency.</w:t>
            </w:r>
          </w:p>
          <w:p w14:paraId="7BFA66A3" w14:textId="3CB279F9" w:rsidR="00C05FA0" w:rsidRPr="00991472" w:rsidRDefault="00C05FA0" w:rsidP="00991472">
            <w:pPr>
              <w:shd w:val="clear" w:color="auto" w:fill="FFFFFF"/>
              <w:spacing w:before="100" w:beforeAutospacing="1" w:after="100" w:afterAutospacing="1"/>
              <w:textAlignment w:val="top"/>
              <w:outlineLvl w:val="1"/>
              <w:rPr>
                <w:rFonts w:asciiTheme="majorHAnsi" w:eastAsia="Times New Roman" w:hAnsiTheme="majorHAnsi" w:cstheme="majorHAnsi"/>
                <w:color w:val="383838"/>
                <w:lang w:eastAsia="en-GB"/>
              </w:rPr>
            </w:pPr>
          </w:p>
        </w:tc>
      </w:tr>
    </w:tbl>
    <w:p w14:paraId="38DE7B3B" w14:textId="77777777" w:rsidR="00071AD4" w:rsidRDefault="00071AD4" w:rsidP="004C10C4"/>
    <w:p w14:paraId="4D90E045" w14:textId="29668393" w:rsidR="003B2C2D" w:rsidRPr="00306B82" w:rsidRDefault="00221B29" w:rsidP="006D0A06">
      <w:pPr>
        <w:pStyle w:val="Heading1"/>
      </w:pPr>
      <w:bookmarkStart w:id="1" w:name="_Toc148102403"/>
      <w:r w:rsidRPr="00306B82">
        <w:t>Key responsibilities</w:t>
      </w:r>
      <w:bookmarkEnd w:id="1"/>
      <w:r w:rsidR="00891245">
        <w:t xml:space="preserve"> </w:t>
      </w:r>
    </w:p>
    <w:p w14:paraId="17429F5D" w14:textId="77777777" w:rsidR="00C05FA0" w:rsidRDefault="00C05FA0" w:rsidP="00C05FA0">
      <w:pPr>
        <w:rPr>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C05FA0" w14:paraId="1F9FA08D" w14:textId="77777777" w:rsidTr="08231466">
        <w:trPr>
          <w:trHeight w:val="300"/>
        </w:trPr>
        <w:tc>
          <w:tcPr>
            <w:tcW w:w="10456" w:type="dxa"/>
          </w:tcPr>
          <w:p w14:paraId="4B1651E5" w14:textId="77777777" w:rsidR="00E40471" w:rsidRPr="00360717" w:rsidRDefault="00E40471" w:rsidP="00E40471">
            <w:pPr>
              <w:rPr>
                <w:rFonts w:asciiTheme="majorHAnsi" w:hAnsiTheme="majorHAnsi" w:cstheme="majorHAnsi"/>
              </w:rPr>
            </w:pPr>
            <w:r w:rsidRPr="001D7A5D">
              <w:rPr>
                <w:rFonts w:asciiTheme="majorHAnsi" w:hAnsiTheme="majorHAnsi" w:cstheme="majorHAnsi"/>
              </w:rPr>
              <w:t>Collaborate with the Digital Support Management team to establish a best-in-class Digital Support operation built on industry-standard ITIL processes. This includes ensuring operational excellence and adherence to best practices across all service delivery activities.</w:t>
            </w:r>
          </w:p>
          <w:p w14:paraId="3250897F" w14:textId="77777777" w:rsidR="00E40471" w:rsidRPr="001D7A5D" w:rsidRDefault="00E40471" w:rsidP="00E40471">
            <w:pPr>
              <w:rPr>
                <w:rFonts w:asciiTheme="majorHAnsi" w:hAnsiTheme="majorHAnsi" w:cstheme="majorHAnsi"/>
              </w:rPr>
            </w:pPr>
          </w:p>
          <w:p w14:paraId="56B795AB" w14:textId="77777777" w:rsidR="00E40471" w:rsidRPr="00360717" w:rsidRDefault="00E40471" w:rsidP="00E40471">
            <w:pPr>
              <w:rPr>
                <w:rFonts w:asciiTheme="majorHAnsi" w:hAnsiTheme="majorHAnsi" w:cstheme="majorHAnsi"/>
              </w:rPr>
            </w:pPr>
            <w:r w:rsidRPr="001D7A5D">
              <w:rPr>
                <w:rFonts w:asciiTheme="majorHAnsi" w:hAnsiTheme="majorHAnsi" w:cstheme="majorHAnsi"/>
              </w:rPr>
              <w:t>Provide exceptional support to all customers and colleagues across a wide range of services, products, and platforms. This requires both proactive and reactive engagement to meet performance targets, delivering resolutions effectively and within agreed timeframes.</w:t>
            </w:r>
          </w:p>
          <w:p w14:paraId="5BF5945D" w14:textId="77777777" w:rsidR="00E40471" w:rsidRPr="001D7A5D" w:rsidRDefault="00E40471" w:rsidP="00E40471">
            <w:pPr>
              <w:rPr>
                <w:rFonts w:asciiTheme="majorHAnsi" w:hAnsiTheme="majorHAnsi" w:cstheme="majorHAnsi"/>
              </w:rPr>
            </w:pPr>
          </w:p>
          <w:p w14:paraId="7749AC6B" w14:textId="353DF196" w:rsidR="00E40471" w:rsidRPr="00360717" w:rsidRDefault="00E40471" w:rsidP="00E40471">
            <w:pPr>
              <w:rPr>
                <w:rFonts w:asciiTheme="majorHAnsi" w:hAnsiTheme="majorHAnsi" w:cstheme="majorHAnsi"/>
              </w:rPr>
            </w:pPr>
            <w:r w:rsidRPr="001D7A5D">
              <w:rPr>
                <w:rFonts w:asciiTheme="majorHAnsi" w:hAnsiTheme="majorHAnsi" w:cstheme="majorHAnsi"/>
              </w:rPr>
              <w:t>Work closely with the management team to promote a user-</w:t>
            </w:r>
            <w:r w:rsidR="00484111" w:rsidRPr="001D7A5D">
              <w:rPr>
                <w:rFonts w:asciiTheme="majorHAnsi" w:hAnsiTheme="majorHAnsi" w:cstheme="majorHAnsi"/>
              </w:rPr>
              <w:t>centered</w:t>
            </w:r>
            <w:r w:rsidRPr="001D7A5D">
              <w:rPr>
                <w:rFonts w:asciiTheme="majorHAnsi" w:hAnsiTheme="majorHAnsi" w:cstheme="majorHAnsi"/>
              </w:rPr>
              <w:t xml:space="preserve"> culture and maintain accurate, high-quality data that keeps users informed about the status of their queries. </w:t>
            </w:r>
            <w:r w:rsidR="00484111" w:rsidRPr="001D7A5D">
              <w:rPr>
                <w:rFonts w:asciiTheme="majorHAnsi" w:hAnsiTheme="majorHAnsi" w:cstheme="majorHAnsi"/>
              </w:rPr>
              <w:t>Empathize</w:t>
            </w:r>
            <w:r w:rsidRPr="001D7A5D">
              <w:rPr>
                <w:rFonts w:asciiTheme="majorHAnsi" w:hAnsiTheme="majorHAnsi" w:cstheme="majorHAnsi"/>
              </w:rPr>
              <w:t xml:space="preserve"> with end users, build rapport, and communicate technical and non-technical information clearly to meet user needs.</w:t>
            </w:r>
          </w:p>
          <w:p w14:paraId="60686FA4" w14:textId="77777777" w:rsidR="00E40471" w:rsidRPr="001D7A5D" w:rsidRDefault="00E40471" w:rsidP="00E40471">
            <w:pPr>
              <w:rPr>
                <w:rFonts w:asciiTheme="majorHAnsi" w:hAnsiTheme="majorHAnsi" w:cstheme="majorHAnsi"/>
              </w:rPr>
            </w:pPr>
          </w:p>
          <w:p w14:paraId="218FE0A3" w14:textId="77777777" w:rsidR="00E40471" w:rsidRPr="00360717" w:rsidRDefault="00E40471" w:rsidP="00E40471">
            <w:pPr>
              <w:rPr>
                <w:rFonts w:asciiTheme="majorHAnsi" w:hAnsiTheme="majorHAnsi" w:cstheme="majorHAnsi"/>
              </w:rPr>
            </w:pPr>
            <w:r w:rsidRPr="001D7A5D">
              <w:rPr>
                <w:rFonts w:asciiTheme="majorHAnsi" w:hAnsiTheme="majorHAnsi" w:cstheme="majorHAnsi"/>
              </w:rPr>
              <w:t>Ensure all incoming calls and requests are logged accurately in ServiceNow, assigning incidents to the correct resolver teams. Manage incidents, requests, and problems in line with agreed IT service processes, maintaining data integrity and compliance with asset, incident, and request management standards. Contribute to problem management activities when required.</w:t>
            </w:r>
          </w:p>
          <w:p w14:paraId="27A9A2EF" w14:textId="77777777" w:rsidR="00E40471" w:rsidRPr="001D7A5D" w:rsidRDefault="00E40471" w:rsidP="00E40471">
            <w:pPr>
              <w:rPr>
                <w:rFonts w:asciiTheme="majorHAnsi" w:hAnsiTheme="majorHAnsi" w:cstheme="majorHAnsi"/>
              </w:rPr>
            </w:pPr>
          </w:p>
          <w:p w14:paraId="31DC7CDF" w14:textId="77777777" w:rsidR="00E40471" w:rsidRPr="00360717" w:rsidRDefault="00E40471" w:rsidP="00E40471">
            <w:pPr>
              <w:rPr>
                <w:rFonts w:asciiTheme="majorHAnsi" w:hAnsiTheme="majorHAnsi" w:cstheme="majorHAnsi"/>
              </w:rPr>
            </w:pPr>
            <w:r w:rsidRPr="001D7A5D">
              <w:rPr>
                <w:rFonts w:asciiTheme="majorHAnsi" w:hAnsiTheme="majorHAnsi" w:cstheme="majorHAnsi"/>
              </w:rPr>
              <w:t xml:space="preserve">Support the successful transition of new projects and processes into live operations. This includes building and </w:t>
            </w:r>
            <w:r w:rsidRPr="001D7A5D">
              <w:rPr>
                <w:rFonts w:asciiTheme="majorHAnsi" w:hAnsiTheme="majorHAnsi" w:cstheme="majorHAnsi"/>
              </w:rPr>
              <w:lastRenderedPageBreak/>
              <w:t>provisioning Surface and Apple devices in accordance with established procedures.</w:t>
            </w:r>
          </w:p>
          <w:p w14:paraId="72AF4CE0" w14:textId="77777777" w:rsidR="00E40471" w:rsidRPr="001D7A5D" w:rsidRDefault="00E40471" w:rsidP="00E40471">
            <w:pPr>
              <w:rPr>
                <w:rFonts w:asciiTheme="majorHAnsi" w:hAnsiTheme="majorHAnsi" w:cstheme="majorHAnsi"/>
              </w:rPr>
            </w:pPr>
          </w:p>
          <w:p w14:paraId="4A2533B9" w14:textId="766B5430" w:rsidR="00E40471" w:rsidRPr="00360717" w:rsidRDefault="00E40471" w:rsidP="00E40471">
            <w:pPr>
              <w:rPr>
                <w:rFonts w:asciiTheme="majorHAnsi" w:hAnsiTheme="majorHAnsi" w:cstheme="majorHAnsi"/>
              </w:rPr>
            </w:pPr>
            <w:r w:rsidRPr="001D7A5D">
              <w:rPr>
                <w:rFonts w:asciiTheme="majorHAnsi" w:hAnsiTheme="majorHAnsi" w:cstheme="majorHAnsi"/>
              </w:rPr>
              <w:t xml:space="preserve">Demonstrate strong time management skills by effectively planning and </w:t>
            </w:r>
            <w:r w:rsidR="00484111" w:rsidRPr="001D7A5D">
              <w:rPr>
                <w:rFonts w:asciiTheme="majorHAnsi" w:hAnsiTheme="majorHAnsi" w:cstheme="majorHAnsi"/>
              </w:rPr>
              <w:t>prioritizing</w:t>
            </w:r>
            <w:r w:rsidRPr="001D7A5D">
              <w:rPr>
                <w:rFonts w:asciiTheme="majorHAnsi" w:hAnsiTheme="majorHAnsi" w:cstheme="majorHAnsi"/>
              </w:rPr>
              <w:t xml:space="preserve"> workload to meet deadlines and performance targets. Participate in both business-as-usual activities and project work, identifying opportunities for continual improvement and best practice adoption. Assist with testing new products and represent the Service Desk in team or departmental meetings when required.</w:t>
            </w:r>
          </w:p>
          <w:p w14:paraId="103E0DE9" w14:textId="77777777" w:rsidR="00E40471" w:rsidRPr="001D7A5D" w:rsidRDefault="00E40471" w:rsidP="00E40471">
            <w:pPr>
              <w:rPr>
                <w:rFonts w:asciiTheme="majorHAnsi" w:hAnsiTheme="majorHAnsi" w:cstheme="majorHAnsi"/>
              </w:rPr>
            </w:pPr>
          </w:p>
          <w:p w14:paraId="37A864FC" w14:textId="77777777" w:rsidR="00E40471" w:rsidRPr="001D7A5D" w:rsidRDefault="00E40471" w:rsidP="00E40471">
            <w:pPr>
              <w:rPr>
                <w:rFonts w:asciiTheme="majorHAnsi" w:hAnsiTheme="majorHAnsi" w:cstheme="majorHAnsi"/>
              </w:rPr>
            </w:pPr>
            <w:r w:rsidRPr="001D7A5D">
              <w:rPr>
                <w:rFonts w:asciiTheme="majorHAnsi" w:hAnsiTheme="majorHAnsi" w:cstheme="majorHAnsi"/>
              </w:rPr>
              <w:t>Maintain and develop technical knowledge and skills, providing basic in-house training to keep colleagues informed of new processes and developments. Contribute to the knowledge base by identifying areas for improvement and sharing insights. Work with your line manager to plan personal development activities and attend relevant technical and professional training sessions.</w:t>
            </w:r>
          </w:p>
          <w:p w14:paraId="3493A7F8" w14:textId="77777777" w:rsidR="00C05FA0" w:rsidRDefault="00C05FA0" w:rsidP="00C05FA0">
            <w:pPr>
              <w:rPr>
                <w:rFonts w:asciiTheme="minorHAnsi" w:hAnsiTheme="minorHAnsi" w:cstheme="minorHAnsi"/>
              </w:rPr>
            </w:pPr>
          </w:p>
        </w:tc>
      </w:tr>
    </w:tbl>
    <w:p w14:paraId="4AA6553F" w14:textId="77777777" w:rsidR="00C05FA0" w:rsidRDefault="00C05FA0" w:rsidP="00C05FA0">
      <w:pPr>
        <w:rPr>
          <w:rFonts w:asciiTheme="minorHAnsi" w:hAnsiTheme="minorHAnsi" w:cstheme="minorHAnsi"/>
        </w:rPr>
      </w:pPr>
    </w:p>
    <w:p w14:paraId="44E70436" w14:textId="31C6B770" w:rsidR="000101CD" w:rsidRPr="00306B82" w:rsidRDefault="000101CD" w:rsidP="00C05FA0">
      <w:pPr>
        <w:rPr>
          <w:rFonts w:asciiTheme="minorHAnsi" w:hAnsiTheme="minorHAnsi" w:cstheme="minorHAnsi"/>
          <w:color w:val="A6A6A6" w:themeColor="background1" w:themeShade="A6"/>
        </w:rPr>
      </w:pPr>
    </w:p>
    <w:p w14:paraId="1BEC771F" w14:textId="245BA026" w:rsidR="00EA7247" w:rsidRDefault="13F623B4" w:rsidP="006D0A06">
      <w:pPr>
        <w:pStyle w:val="Heading1"/>
      </w:pPr>
      <w:bookmarkStart w:id="2" w:name="_Toc148102404"/>
      <w:r>
        <w:t xml:space="preserve">Key </w:t>
      </w:r>
      <w:r w:rsidR="5123DFB7">
        <w:t>Qualification</w:t>
      </w:r>
      <w:r w:rsidR="00900880">
        <w:t xml:space="preserve">, </w:t>
      </w:r>
      <w:r>
        <w:t>knowledge</w:t>
      </w:r>
      <w:bookmarkEnd w:id="2"/>
      <w:r w:rsidR="00900880">
        <w:t xml:space="preserve"> and experience</w:t>
      </w:r>
    </w:p>
    <w:tbl>
      <w:tblPr>
        <w:tblStyle w:val="TableGrid"/>
        <w:tblW w:w="0" w:type="auto"/>
        <w:tblLook w:val="04A0" w:firstRow="1" w:lastRow="0" w:firstColumn="1" w:lastColumn="0" w:noHBand="0" w:noVBand="1"/>
      </w:tblPr>
      <w:tblGrid>
        <w:gridCol w:w="10456"/>
      </w:tblGrid>
      <w:tr w:rsidR="00C05FA0" w14:paraId="67BB0BCB" w14:textId="77777777" w:rsidTr="4480F16F">
        <w:tc>
          <w:tcPr>
            <w:tcW w:w="10456" w:type="dxa"/>
          </w:tcPr>
          <w:p w14:paraId="51C23CBA" w14:textId="77777777" w:rsidR="0038586B" w:rsidRDefault="0038586B" w:rsidP="0038586B">
            <w:pPr>
              <w:rPr>
                <w:rFonts w:asciiTheme="majorHAnsi" w:hAnsiTheme="majorHAnsi" w:cstheme="majorBidi"/>
              </w:rPr>
            </w:pPr>
            <w:r w:rsidRPr="1386B9BB">
              <w:rPr>
                <w:rFonts w:asciiTheme="majorHAnsi" w:hAnsiTheme="majorHAnsi" w:cstheme="majorBidi"/>
              </w:rPr>
              <w:t xml:space="preserve">The ideal candidate will have hands-on experience supporting core Microsoft technologies, including Microsoft 365, Microsoft Teams, Windows 11, Microsoft Intune, Azure Active Directory, and Apple iOS. Proficiency in managing and troubleshooting Microsoft Surface devices (Laptops and Pros) as well as Apple iPhones and iPads </w:t>
            </w:r>
            <w:proofErr w:type="gramStart"/>
            <w:r w:rsidRPr="1386B9BB">
              <w:rPr>
                <w:rFonts w:asciiTheme="majorHAnsi" w:hAnsiTheme="majorHAnsi" w:cstheme="majorBidi"/>
              </w:rPr>
              <w:t>is</w:t>
            </w:r>
            <w:proofErr w:type="gramEnd"/>
            <w:r w:rsidRPr="1386B9BB">
              <w:rPr>
                <w:rFonts w:asciiTheme="majorHAnsi" w:hAnsiTheme="majorHAnsi" w:cstheme="majorBidi"/>
              </w:rPr>
              <w:t xml:space="preserve"> essential.</w:t>
            </w:r>
          </w:p>
          <w:p w14:paraId="23A08C01" w14:textId="77777777" w:rsidR="0038586B" w:rsidRPr="004071F0" w:rsidRDefault="0038586B" w:rsidP="0038586B">
            <w:pPr>
              <w:rPr>
                <w:rFonts w:asciiTheme="majorHAnsi" w:hAnsiTheme="majorHAnsi" w:cstheme="majorHAnsi"/>
              </w:rPr>
            </w:pPr>
          </w:p>
          <w:p w14:paraId="6127D36F" w14:textId="77777777" w:rsidR="0038586B" w:rsidRDefault="0038586B" w:rsidP="0038586B">
            <w:pPr>
              <w:rPr>
                <w:rFonts w:asciiTheme="majorHAnsi" w:hAnsiTheme="majorHAnsi" w:cstheme="majorHAnsi"/>
              </w:rPr>
            </w:pPr>
            <w:r w:rsidRPr="004071F0">
              <w:rPr>
                <w:rFonts w:asciiTheme="majorHAnsi" w:hAnsiTheme="majorHAnsi" w:cstheme="majorHAnsi"/>
              </w:rPr>
              <w:t>We are looking for someone with a strong background in ITIL-based environments and a solid understanding of ITIL principles. An ITIL v3 or v4 Foundation certification is highly desirable, demonstrating your ability to work within structured service management frameworks.</w:t>
            </w:r>
          </w:p>
          <w:p w14:paraId="4FE737B1" w14:textId="77777777" w:rsidR="0038586B" w:rsidRPr="004071F0" w:rsidRDefault="0038586B" w:rsidP="0038586B">
            <w:pPr>
              <w:rPr>
                <w:rFonts w:asciiTheme="majorHAnsi" w:hAnsiTheme="majorHAnsi" w:cstheme="majorHAnsi"/>
              </w:rPr>
            </w:pPr>
          </w:p>
          <w:p w14:paraId="7450707E" w14:textId="77777777" w:rsidR="0038586B" w:rsidRDefault="0038586B" w:rsidP="0038586B">
            <w:pPr>
              <w:rPr>
                <w:rFonts w:asciiTheme="majorHAnsi" w:hAnsiTheme="majorHAnsi" w:cstheme="majorHAnsi"/>
              </w:rPr>
            </w:pPr>
            <w:r w:rsidRPr="004071F0">
              <w:rPr>
                <w:rFonts w:asciiTheme="majorHAnsi" w:hAnsiTheme="majorHAnsi" w:cstheme="majorHAnsi"/>
              </w:rPr>
              <w:t>Practical experience with IT Service Management (ITSM) tools is required, with a focus on driving continual improvements, automating workflows, and ensuring efficient service delivery. Familiarity with ServiceNow would be a significant advantage.</w:t>
            </w:r>
          </w:p>
          <w:p w14:paraId="4CF880E4" w14:textId="77777777" w:rsidR="0038586B" w:rsidRPr="004071F0" w:rsidRDefault="0038586B" w:rsidP="0038586B">
            <w:pPr>
              <w:rPr>
                <w:rFonts w:asciiTheme="majorHAnsi" w:hAnsiTheme="majorHAnsi" w:cstheme="majorHAnsi"/>
              </w:rPr>
            </w:pPr>
          </w:p>
          <w:p w14:paraId="7475930D" w14:textId="77777777" w:rsidR="0038586B" w:rsidRDefault="0038586B" w:rsidP="0038586B">
            <w:pPr>
              <w:rPr>
                <w:rFonts w:asciiTheme="majorHAnsi" w:hAnsiTheme="majorHAnsi" w:cstheme="majorHAnsi"/>
              </w:rPr>
            </w:pPr>
            <w:r w:rsidRPr="004071F0">
              <w:rPr>
                <w:rFonts w:asciiTheme="majorHAnsi" w:hAnsiTheme="majorHAnsi" w:cstheme="majorHAnsi"/>
              </w:rPr>
              <w:t>Excellent communication skills are critical, including the ability to influence, negotiate, and resolve conflicts effectively. A proven track record of delivering outstanding customer service and maintaining a strong user-focused approach is essential.</w:t>
            </w:r>
          </w:p>
          <w:p w14:paraId="5D974CF6" w14:textId="77777777" w:rsidR="0038586B" w:rsidRPr="004071F0" w:rsidRDefault="0038586B" w:rsidP="0038586B">
            <w:pPr>
              <w:rPr>
                <w:rFonts w:asciiTheme="majorHAnsi" w:hAnsiTheme="majorHAnsi" w:cstheme="majorHAnsi"/>
              </w:rPr>
            </w:pPr>
          </w:p>
          <w:p w14:paraId="1070614C" w14:textId="77777777" w:rsidR="0038586B" w:rsidRDefault="0038586B" w:rsidP="0038586B">
            <w:pPr>
              <w:rPr>
                <w:rFonts w:asciiTheme="majorHAnsi" w:hAnsiTheme="majorHAnsi" w:cstheme="majorHAnsi"/>
              </w:rPr>
            </w:pPr>
            <w:r w:rsidRPr="004071F0">
              <w:rPr>
                <w:rFonts w:asciiTheme="majorHAnsi" w:hAnsiTheme="majorHAnsi" w:cstheme="majorHAnsi"/>
              </w:rPr>
              <w:t>You should be able to explain technical issues and resolutions clearly in non-technical language, ensuring users understand the cause and effect of problems and the steps taken to resolve them.</w:t>
            </w:r>
          </w:p>
          <w:p w14:paraId="4251519D" w14:textId="77777777" w:rsidR="0038586B" w:rsidRPr="004071F0" w:rsidRDefault="0038586B" w:rsidP="0038586B">
            <w:pPr>
              <w:rPr>
                <w:rFonts w:asciiTheme="majorHAnsi" w:hAnsiTheme="majorHAnsi" w:cstheme="majorHAnsi"/>
              </w:rPr>
            </w:pPr>
          </w:p>
          <w:p w14:paraId="44B4C5EF" w14:textId="77777777" w:rsidR="0038586B" w:rsidRDefault="0038586B" w:rsidP="0038586B">
            <w:pPr>
              <w:rPr>
                <w:rFonts w:asciiTheme="majorHAnsi" w:hAnsiTheme="majorHAnsi" w:cstheme="majorHAnsi"/>
              </w:rPr>
            </w:pPr>
            <w:r w:rsidRPr="004071F0">
              <w:rPr>
                <w:rFonts w:asciiTheme="majorHAnsi" w:hAnsiTheme="majorHAnsi" w:cstheme="majorHAnsi"/>
              </w:rPr>
              <w:t>Experience in creating and maintaining knowledge base documentation is also required. This includes accurately reflecting existing systems and processes and ensuring documentation remains current and relevant.</w:t>
            </w:r>
          </w:p>
          <w:p w14:paraId="2D9C7ED9" w14:textId="77777777" w:rsidR="00C05FA0" w:rsidRDefault="00C05FA0" w:rsidP="00C05FA0">
            <w:pPr>
              <w:rPr>
                <w:rFonts w:asciiTheme="minorHAnsi" w:hAnsiTheme="minorHAnsi" w:cstheme="minorHAnsi"/>
                <w:sz w:val="24"/>
                <w:szCs w:val="24"/>
              </w:rPr>
            </w:pPr>
          </w:p>
        </w:tc>
      </w:tr>
    </w:tbl>
    <w:p w14:paraId="2211FAAB" w14:textId="259B74CE" w:rsidR="00E950FE" w:rsidRPr="00306B82" w:rsidRDefault="00E950FE" w:rsidP="00EC2095">
      <w:pPr>
        <w:pStyle w:val="BodyText"/>
        <w:rPr>
          <w:rFonts w:cstheme="minorHAnsi"/>
          <w:color w:val="FF0000"/>
        </w:rPr>
      </w:pPr>
    </w:p>
    <w:p w14:paraId="6244C4D8" w14:textId="3FD914A1" w:rsidR="00EA7247" w:rsidRPr="00306B82" w:rsidRDefault="00EA7247" w:rsidP="006D0A06">
      <w:pPr>
        <w:pStyle w:val="Heading1"/>
        <w:rPr>
          <w:b/>
          <w:bCs/>
        </w:rPr>
      </w:pPr>
      <w:bookmarkStart w:id="3" w:name="_Toc148102405"/>
      <w:r w:rsidRPr="00306B82">
        <w:t xml:space="preserve">Values and key </w:t>
      </w:r>
      <w:r w:rsidR="4D82360A" w:rsidRPr="00306B82">
        <w:t>behavio</w:t>
      </w:r>
      <w:r w:rsidR="40C548DC" w:rsidRPr="00306B82">
        <w:t>u</w:t>
      </w:r>
      <w:r w:rsidR="4D82360A" w:rsidRPr="00306B82">
        <w:t>rs</w:t>
      </w:r>
      <w:bookmarkEnd w:id="3"/>
    </w:p>
    <w:p w14:paraId="77A4C656" w14:textId="5319A333" w:rsidR="00B0777E" w:rsidRDefault="00B0777E" w:rsidP="00B0777E">
      <w:pPr>
        <w:rPr>
          <w:rFonts w:asciiTheme="minorHAnsi" w:hAnsiTheme="minorHAnsi" w:cstheme="minorHAnsi"/>
          <w:sz w:val="24"/>
          <w:szCs w:val="24"/>
          <w:lang w:val="en-GB"/>
        </w:rPr>
      </w:pPr>
      <w:r w:rsidRPr="004D09D1">
        <w:rPr>
          <w:rFonts w:asciiTheme="minorHAnsi" w:hAnsiTheme="minorHAnsi" w:cstheme="minorHAnsi"/>
          <w:sz w:val="24"/>
          <w:szCs w:val="24"/>
          <w:lang w:val="en-GB"/>
        </w:rPr>
        <w:t xml:space="preserve">Homes England </w:t>
      </w:r>
      <w:r w:rsidR="005032D2" w:rsidRPr="004D09D1">
        <w:rPr>
          <w:rFonts w:asciiTheme="minorHAnsi" w:hAnsiTheme="minorHAnsi" w:cstheme="minorHAnsi"/>
          <w:sz w:val="24"/>
          <w:szCs w:val="24"/>
          <w:lang w:val="en-GB"/>
        </w:rPr>
        <w:t>colleagues</w:t>
      </w:r>
      <w:r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14:paraId="3B496D1C" w14:textId="77777777" w:rsidR="00AE1DA8" w:rsidRDefault="00AE1DA8" w:rsidP="00B0777E">
      <w:pPr>
        <w:rPr>
          <w:rFonts w:asciiTheme="minorHAnsi" w:hAnsiTheme="minorHAnsi" w:cstheme="minorHAnsi"/>
          <w:sz w:val="24"/>
          <w:szCs w:val="24"/>
          <w:lang w:val="en-GB"/>
        </w:rPr>
      </w:pPr>
    </w:p>
    <w:p w14:paraId="2B93CD08" w14:textId="456B7DD8" w:rsidR="00AE1DA8" w:rsidRPr="004D09D1" w:rsidRDefault="00AE1DA8" w:rsidP="00B0777E">
      <w:pPr>
        <w:rPr>
          <w:rFonts w:asciiTheme="minorHAnsi" w:hAnsiTheme="minorHAnsi" w:cstheme="minorHAnsi"/>
          <w:sz w:val="24"/>
          <w:szCs w:val="24"/>
          <w:lang w:val="en-GB"/>
        </w:rPr>
      </w:pPr>
      <w:r w:rsidRPr="00AE1DA8">
        <w:rPr>
          <w:rFonts w:asciiTheme="minorHAnsi" w:hAnsiTheme="minorHAnsi" w:cstheme="minorHAnsi"/>
          <w:sz w:val="24"/>
          <w:szCs w:val="24"/>
        </w:rPr>
        <w:t>The role consistently demonstrates and embeds the values and behaviours in daily work, contributing to a positive and inclusive culture. </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lastRenderedPageBreak/>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4"/>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default" r:id="rId15"/>
      <w:footerReference w:type="default" r:id="rId16"/>
      <w:footerReference w:type="first" r:id="rId17"/>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7D84C" w14:textId="77777777" w:rsidR="00A77576" w:rsidRDefault="00A77576" w:rsidP="00EA7247">
      <w:r>
        <w:separator/>
      </w:r>
    </w:p>
  </w:endnote>
  <w:endnote w:type="continuationSeparator" w:id="0">
    <w:p w14:paraId="238FE03A" w14:textId="77777777" w:rsidR="00A77576" w:rsidRDefault="00A77576" w:rsidP="00EA7247">
      <w:r>
        <w:continuationSeparator/>
      </w:r>
    </w:p>
  </w:endnote>
  <w:endnote w:type="continuationNotice" w:id="1">
    <w:p w14:paraId="672F3153" w14:textId="77777777" w:rsidR="00A77576" w:rsidRDefault="00A775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Proxima Nova">
    <w:altName w:val="Tahom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30"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16CB0C" id="Rectangle 4"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31"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2"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roBGAIAADMEAAAOAAAAZHJzL2Uyb0RvYy54bWysU01v2zAMvQ/YfxB0XxxnbrMZcYqsRYYB&#10;QVsgHXpWZCk2IImapMTOfv0oOV/rdhp2kUmRfiTfo2Z3vVZkL5xvwVQ0H40pEYZD3ZptRb+/LD98&#10;osQHZmqmwIiKHoSnd/P372adLcUEGlC1cARBjC87W9EmBFtmmeeN0MyPwAqDQQlOs4Cu22a1Yx2i&#10;a5VNxuPbrANXWwdceI+3D0OQzhO+lIKHJym9CERVFHsL6XTp3MQzm89YuXXMNi0/tsH+oQvNWoNF&#10;z1APLDCyc+0fULrlDjzIMOKgM5Cy5SLNgNPk4zfTrBtmRZoFyfH2TJP/f7D8cb+2z46E/gv0KGAk&#10;pLO+9HgZ5+ml0/GLnRKMI4WHM22iD4THn8bFdHqDIY6xfJoXaCNMdvnbOh++CtAkGhV1KEtii+1X&#10;Pgypp5RYzMCyVSpJowzpKnr7ESF/iyC4Mljj0mu0Qr/pSVtXtDjNsYH6gOM5GJT3li9b7GHFfHhm&#10;DqXGtnF9wxMeUgHWgqNFSQPu59/uYz4qgFFKOlydivofO+YEJeqbQW0+50URdy05xc10go67jmyu&#10;I2an7wG3M8eHYnkyY35QJ1M60K+45YtYFUPMcKxd0XAy78Ow0PhKuFgsUhJul2VhZdaWR+jIXWT4&#10;pX9lzh5lCCjgI5yWjJVv1BhyB9YXuwCyTVJFngdWj/TjZiaxj68orv61n7Iub33+CwAA//8DAFBL&#10;AwQUAAYACAAAACEAeg3b/d0AAAAHAQAADwAAAGRycy9kb3ducmV2LnhtbEyPwU7DMBBE70j8g7VI&#10;3KhDRGgU4lRVpAoJwaGlF25OvE0i7HWI3Tbw9WxPcNyZ0eybcjU7K044hcGTgvtFAgKp9WagTsH+&#10;fXOXgwhRk9HWEyr4xgCr6vqq1IXxZ9riaRc7wSUUCq2gj3EspAxtj06HhR+R2Dv4yenI59RJM+kz&#10;lzsr0yR5lE4PxB96PWLdY/u5OzoFL/XmTW+b1OU/tn5+PazHr/1HptTtzbx+AhFxjn9huOAzOlTM&#10;1PgjmSCsgmXGQZZzXnSxlykLjYKHLAFZlfI/f/ULAAD//wMAUEsBAi0AFAAGAAgAAAAhALaDOJL+&#10;AAAA4QEAABMAAAAAAAAAAAAAAAAAAAAAAFtDb250ZW50X1R5cGVzXS54bWxQSwECLQAUAAYACAAA&#10;ACEAOP0h/9YAAACUAQAACwAAAAAAAAAAAAAAAAAvAQAAX3JlbHMvLnJlbHNQSwECLQAUAAYACAAA&#10;ACEAiM66ARgCAAAzBAAADgAAAAAAAAAAAAAAAAAuAgAAZHJzL2Uyb0RvYy54bWxQSwECLQAUAAYA&#10;CAAAACEAeg3b/d0AAAAHAQAADwAAAAAAAAAAAAAAAAByBAAAZHJzL2Rvd25yZXYueG1sUEsFBgAA&#10;AAAEAAQA8wAAAHwFA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B7760A"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E2D86" w14:textId="77777777" w:rsidR="00A77576" w:rsidRDefault="00A77576" w:rsidP="00EA7247">
      <w:r>
        <w:separator/>
      </w:r>
    </w:p>
  </w:footnote>
  <w:footnote w:type="continuationSeparator" w:id="0">
    <w:p w14:paraId="0AB4C3E5" w14:textId="77777777" w:rsidR="00A77576" w:rsidRDefault="00A77576" w:rsidP="00EA7247">
      <w:r>
        <w:continuationSeparator/>
      </w:r>
    </w:p>
  </w:footnote>
  <w:footnote w:type="continuationNotice" w:id="1">
    <w:p w14:paraId="502CAFFB" w14:textId="77777777" w:rsidR="00A77576" w:rsidRDefault="00A775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4063BC"/>
    <w:multiLevelType w:val="hybridMultilevel"/>
    <w:tmpl w:val="E06AF3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A270797"/>
    <w:multiLevelType w:val="hybridMultilevel"/>
    <w:tmpl w:val="BD02AF82"/>
    <w:lvl w:ilvl="0" w:tplc="8208F5B6">
      <w:numFmt w:val="bullet"/>
      <w:lvlText w:val="•"/>
      <w:lvlJc w:val="left"/>
      <w:pPr>
        <w:ind w:left="2880" w:hanging="720"/>
      </w:pPr>
      <w:rPr>
        <w:rFonts w:ascii="Calibri" w:eastAsia="Arial"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4CC20212"/>
    <w:multiLevelType w:val="hybridMultilevel"/>
    <w:tmpl w:val="435C6C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CA4EE9B"/>
    <w:multiLevelType w:val="hybridMultilevel"/>
    <w:tmpl w:val="63D0BCD0"/>
    <w:lvl w:ilvl="0" w:tplc="2ECEFE9E">
      <w:start w:val="1"/>
      <w:numFmt w:val="decimal"/>
      <w:lvlText w:val="•"/>
      <w:lvlJc w:val="left"/>
      <w:pPr>
        <w:ind w:left="720" w:hanging="360"/>
      </w:pPr>
    </w:lvl>
    <w:lvl w:ilvl="1" w:tplc="B928C38E">
      <w:start w:val="1"/>
      <w:numFmt w:val="lowerLetter"/>
      <w:lvlText w:val="%2."/>
      <w:lvlJc w:val="left"/>
      <w:pPr>
        <w:ind w:left="1440" w:hanging="360"/>
      </w:pPr>
    </w:lvl>
    <w:lvl w:ilvl="2" w:tplc="96E67206">
      <w:start w:val="1"/>
      <w:numFmt w:val="lowerRoman"/>
      <w:lvlText w:val="%3."/>
      <w:lvlJc w:val="right"/>
      <w:pPr>
        <w:ind w:left="2160" w:hanging="180"/>
      </w:pPr>
    </w:lvl>
    <w:lvl w:ilvl="3" w:tplc="C712760A">
      <w:start w:val="1"/>
      <w:numFmt w:val="decimal"/>
      <w:lvlText w:val="%4."/>
      <w:lvlJc w:val="left"/>
      <w:pPr>
        <w:ind w:left="2880" w:hanging="360"/>
      </w:pPr>
    </w:lvl>
    <w:lvl w:ilvl="4" w:tplc="D240884C">
      <w:start w:val="1"/>
      <w:numFmt w:val="lowerLetter"/>
      <w:lvlText w:val="%5."/>
      <w:lvlJc w:val="left"/>
      <w:pPr>
        <w:ind w:left="3600" w:hanging="360"/>
      </w:pPr>
    </w:lvl>
    <w:lvl w:ilvl="5" w:tplc="3DBE155A">
      <w:start w:val="1"/>
      <w:numFmt w:val="lowerRoman"/>
      <w:lvlText w:val="%6."/>
      <w:lvlJc w:val="right"/>
      <w:pPr>
        <w:ind w:left="4320" w:hanging="180"/>
      </w:pPr>
    </w:lvl>
    <w:lvl w:ilvl="6" w:tplc="7EF28E06">
      <w:start w:val="1"/>
      <w:numFmt w:val="decimal"/>
      <w:lvlText w:val="%7."/>
      <w:lvlJc w:val="left"/>
      <w:pPr>
        <w:ind w:left="5040" w:hanging="360"/>
      </w:pPr>
    </w:lvl>
    <w:lvl w:ilvl="7" w:tplc="F07A4036">
      <w:start w:val="1"/>
      <w:numFmt w:val="lowerLetter"/>
      <w:lvlText w:val="%8."/>
      <w:lvlJc w:val="left"/>
      <w:pPr>
        <w:ind w:left="5760" w:hanging="360"/>
      </w:pPr>
    </w:lvl>
    <w:lvl w:ilvl="8" w:tplc="DEFE5E64">
      <w:start w:val="1"/>
      <w:numFmt w:val="lowerRoman"/>
      <w:lvlText w:val="%9."/>
      <w:lvlJc w:val="right"/>
      <w:pPr>
        <w:ind w:left="6480" w:hanging="180"/>
      </w:pPr>
    </w:lvl>
  </w:abstractNum>
  <w:abstractNum w:abstractNumId="5" w15:restartNumberingAfterBreak="0">
    <w:nsid w:val="5FFE2130"/>
    <w:multiLevelType w:val="hybridMultilevel"/>
    <w:tmpl w:val="1A0A5770"/>
    <w:lvl w:ilvl="0" w:tplc="D3D40BF8">
      <w:start w:val="1"/>
      <w:numFmt w:val="decimal"/>
      <w:lvlText w:val="•"/>
      <w:lvlJc w:val="left"/>
      <w:pPr>
        <w:ind w:left="720" w:hanging="360"/>
      </w:pPr>
    </w:lvl>
    <w:lvl w:ilvl="1" w:tplc="80C0D00A">
      <w:start w:val="1"/>
      <w:numFmt w:val="lowerLetter"/>
      <w:lvlText w:val="%2."/>
      <w:lvlJc w:val="left"/>
      <w:pPr>
        <w:ind w:left="1440" w:hanging="360"/>
      </w:pPr>
    </w:lvl>
    <w:lvl w:ilvl="2" w:tplc="8E28237A">
      <w:start w:val="1"/>
      <w:numFmt w:val="lowerRoman"/>
      <w:lvlText w:val="%3."/>
      <w:lvlJc w:val="right"/>
      <w:pPr>
        <w:ind w:left="2160" w:hanging="180"/>
      </w:pPr>
    </w:lvl>
    <w:lvl w:ilvl="3" w:tplc="6FEE5C10">
      <w:start w:val="1"/>
      <w:numFmt w:val="decimal"/>
      <w:lvlText w:val="%4."/>
      <w:lvlJc w:val="left"/>
      <w:pPr>
        <w:ind w:left="2880" w:hanging="360"/>
      </w:pPr>
    </w:lvl>
    <w:lvl w:ilvl="4" w:tplc="35C67164">
      <w:start w:val="1"/>
      <w:numFmt w:val="lowerLetter"/>
      <w:lvlText w:val="%5."/>
      <w:lvlJc w:val="left"/>
      <w:pPr>
        <w:ind w:left="3600" w:hanging="360"/>
      </w:pPr>
    </w:lvl>
    <w:lvl w:ilvl="5" w:tplc="83223A5C">
      <w:start w:val="1"/>
      <w:numFmt w:val="lowerRoman"/>
      <w:lvlText w:val="%6."/>
      <w:lvlJc w:val="right"/>
      <w:pPr>
        <w:ind w:left="4320" w:hanging="180"/>
      </w:pPr>
    </w:lvl>
    <w:lvl w:ilvl="6" w:tplc="3FBC8EC0">
      <w:start w:val="1"/>
      <w:numFmt w:val="decimal"/>
      <w:lvlText w:val="%7."/>
      <w:lvlJc w:val="left"/>
      <w:pPr>
        <w:ind w:left="5040" w:hanging="360"/>
      </w:pPr>
    </w:lvl>
    <w:lvl w:ilvl="7" w:tplc="D12C0D0C">
      <w:start w:val="1"/>
      <w:numFmt w:val="lowerLetter"/>
      <w:lvlText w:val="%8."/>
      <w:lvlJc w:val="left"/>
      <w:pPr>
        <w:ind w:left="5760" w:hanging="360"/>
      </w:pPr>
    </w:lvl>
    <w:lvl w:ilvl="8" w:tplc="DE226114">
      <w:start w:val="1"/>
      <w:numFmt w:val="lowerRoman"/>
      <w:lvlText w:val="%9."/>
      <w:lvlJc w:val="right"/>
      <w:pPr>
        <w:ind w:left="6480" w:hanging="180"/>
      </w:pPr>
    </w:lvl>
  </w:abstractNum>
  <w:num w:numId="1" w16cid:durableId="303513302">
    <w:abstractNumId w:val="5"/>
  </w:num>
  <w:num w:numId="2" w16cid:durableId="123892432">
    <w:abstractNumId w:val="4"/>
  </w:num>
  <w:num w:numId="3" w16cid:durableId="414665420">
    <w:abstractNumId w:val="2"/>
  </w:num>
  <w:num w:numId="4" w16cid:durableId="1854949442">
    <w:abstractNumId w:val="3"/>
  </w:num>
  <w:num w:numId="5" w16cid:durableId="1129325937">
    <w:abstractNumId w:val="0"/>
  </w:num>
  <w:num w:numId="6" w16cid:durableId="104162955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4396"/>
    <w:rsid w:val="000C7265"/>
    <w:rsid w:val="000C7AD6"/>
    <w:rsid w:val="000D266F"/>
    <w:rsid w:val="000D2A03"/>
    <w:rsid w:val="000D61B6"/>
    <w:rsid w:val="000E487E"/>
    <w:rsid w:val="000E6EE7"/>
    <w:rsid w:val="000F41D7"/>
    <w:rsid w:val="000F6181"/>
    <w:rsid w:val="00100371"/>
    <w:rsid w:val="0010648D"/>
    <w:rsid w:val="00113596"/>
    <w:rsid w:val="0012204C"/>
    <w:rsid w:val="00123F5E"/>
    <w:rsid w:val="001261E6"/>
    <w:rsid w:val="00132CC2"/>
    <w:rsid w:val="00136998"/>
    <w:rsid w:val="00137809"/>
    <w:rsid w:val="001405E9"/>
    <w:rsid w:val="00143DC6"/>
    <w:rsid w:val="0014752B"/>
    <w:rsid w:val="00153F70"/>
    <w:rsid w:val="0015540A"/>
    <w:rsid w:val="00155998"/>
    <w:rsid w:val="001632DD"/>
    <w:rsid w:val="00164BA6"/>
    <w:rsid w:val="0017288C"/>
    <w:rsid w:val="00172962"/>
    <w:rsid w:val="00174136"/>
    <w:rsid w:val="00177931"/>
    <w:rsid w:val="00184805"/>
    <w:rsid w:val="001876AE"/>
    <w:rsid w:val="001A0068"/>
    <w:rsid w:val="001A587C"/>
    <w:rsid w:val="001A7D6A"/>
    <w:rsid w:val="001B266B"/>
    <w:rsid w:val="001B4376"/>
    <w:rsid w:val="001C1BAD"/>
    <w:rsid w:val="001D311E"/>
    <w:rsid w:val="001E0B3D"/>
    <w:rsid w:val="001E7083"/>
    <w:rsid w:val="001F07EB"/>
    <w:rsid w:val="001F576E"/>
    <w:rsid w:val="001F7055"/>
    <w:rsid w:val="00202043"/>
    <w:rsid w:val="00202D27"/>
    <w:rsid w:val="00203DC5"/>
    <w:rsid w:val="00206B8E"/>
    <w:rsid w:val="00220D65"/>
    <w:rsid w:val="00221B29"/>
    <w:rsid w:val="002232A9"/>
    <w:rsid w:val="00235F50"/>
    <w:rsid w:val="002376E3"/>
    <w:rsid w:val="00237C43"/>
    <w:rsid w:val="002413D5"/>
    <w:rsid w:val="00247BEC"/>
    <w:rsid w:val="002631A7"/>
    <w:rsid w:val="0027469E"/>
    <w:rsid w:val="0027589B"/>
    <w:rsid w:val="00281369"/>
    <w:rsid w:val="0028295B"/>
    <w:rsid w:val="00282FBF"/>
    <w:rsid w:val="00284AD3"/>
    <w:rsid w:val="00290521"/>
    <w:rsid w:val="00291987"/>
    <w:rsid w:val="00291DCA"/>
    <w:rsid w:val="002B17C2"/>
    <w:rsid w:val="002B33D6"/>
    <w:rsid w:val="002B4825"/>
    <w:rsid w:val="002C50FF"/>
    <w:rsid w:val="002C521F"/>
    <w:rsid w:val="002C54DA"/>
    <w:rsid w:val="002D063D"/>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53543"/>
    <w:rsid w:val="003664B5"/>
    <w:rsid w:val="003672AD"/>
    <w:rsid w:val="003678C1"/>
    <w:rsid w:val="003726F4"/>
    <w:rsid w:val="003808CB"/>
    <w:rsid w:val="0038551C"/>
    <w:rsid w:val="0038586B"/>
    <w:rsid w:val="003935EB"/>
    <w:rsid w:val="0039564D"/>
    <w:rsid w:val="003A6C80"/>
    <w:rsid w:val="003B21EC"/>
    <w:rsid w:val="003B2C2D"/>
    <w:rsid w:val="003C1016"/>
    <w:rsid w:val="003C121F"/>
    <w:rsid w:val="003C1817"/>
    <w:rsid w:val="003D0577"/>
    <w:rsid w:val="003D0F12"/>
    <w:rsid w:val="003D3DF7"/>
    <w:rsid w:val="003D48D1"/>
    <w:rsid w:val="003F14F4"/>
    <w:rsid w:val="003F199B"/>
    <w:rsid w:val="003F23FE"/>
    <w:rsid w:val="003F44D4"/>
    <w:rsid w:val="0040053A"/>
    <w:rsid w:val="00403793"/>
    <w:rsid w:val="00410194"/>
    <w:rsid w:val="0041129B"/>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84111"/>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4F517A"/>
    <w:rsid w:val="00501B9D"/>
    <w:rsid w:val="005032D2"/>
    <w:rsid w:val="005041CD"/>
    <w:rsid w:val="005055A8"/>
    <w:rsid w:val="00505C68"/>
    <w:rsid w:val="00507555"/>
    <w:rsid w:val="005131CF"/>
    <w:rsid w:val="00514E85"/>
    <w:rsid w:val="00515033"/>
    <w:rsid w:val="00515D03"/>
    <w:rsid w:val="0051689A"/>
    <w:rsid w:val="00517D44"/>
    <w:rsid w:val="0052132A"/>
    <w:rsid w:val="00523FB4"/>
    <w:rsid w:val="00534302"/>
    <w:rsid w:val="005437A2"/>
    <w:rsid w:val="00550226"/>
    <w:rsid w:val="0056376E"/>
    <w:rsid w:val="00572D0A"/>
    <w:rsid w:val="005807CD"/>
    <w:rsid w:val="005836A7"/>
    <w:rsid w:val="00584653"/>
    <w:rsid w:val="0059117F"/>
    <w:rsid w:val="00591E11"/>
    <w:rsid w:val="00592279"/>
    <w:rsid w:val="00592B78"/>
    <w:rsid w:val="005A0B0F"/>
    <w:rsid w:val="005B203D"/>
    <w:rsid w:val="005B3241"/>
    <w:rsid w:val="005C013F"/>
    <w:rsid w:val="005C0CD0"/>
    <w:rsid w:val="005C1DE9"/>
    <w:rsid w:val="005C4DB1"/>
    <w:rsid w:val="005C5213"/>
    <w:rsid w:val="005C68FE"/>
    <w:rsid w:val="005E50EA"/>
    <w:rsid w:val="005F37C8"/>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6AEF"/>
    <w:rsid w:val="0068097B"/>
    <w:rsid w:val="00683629"/>
    <w:rsid w:val="0069580D"/>
    <w:rsid w:val="00695AE3"/>
    <w:rsid w:val="006A02B1"/>
    <w:rsid w:val="006A43C2"/>
    <w:rsid w:val="006B13BF"/>
    <w:rsid w:val="006B76A8"/>
    <w:rsid w:val="006C721F"/>
    <w:rsid w:val="006D0A06"/>
    <w:rsid w:val="006E141C"/>
    <w:rsid w:val="006E34C2"/>
    <w:rsid w:val="006E45D9"/>
    <w:rsid w:val="006E4831"/>
    <w:rsid w:val="006F0B6E"/>
    <w:rsid w:val="006F755E"/>
    <w:rsid w:val="00700D22"/>
    <w:rsid w:val="00713C15"/>
    <w:rsid w:val="007170A4"/>
    <w:rsid w:val="0072327C"/>
    <w:rsid w:val="007309A4"/>
    <w:rsid w:val="00744F7A"/>
    <w:rsid w:val="0074606F"/>
    <w:rsid w:val="00760110"/>
    <w:rsid w:val="00760B3D"/>
    <w:rsid w:val="0076341D"/>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7E40E4"/>
    <w:rsid w:val="0080092C"/>
    <w:rsid w:val="008023E3"/>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540C"/>
    <w:rsid w:val="00866E54"/>
    <w:rsid w:val="00871264"/>
    <w:rsid w:val="0088628C"/>
    <w:rsid w:val="008863FC"/>
    <w:rsid w:val="00891245"/>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1472"/>
    <w:rsid w:val="0099292E"/>
    <w:rsid w:val="009A09A7"/>
    <w:rsid w:val="009A3520"/>
    <w:rsid w:val="009A73E6"/>
    <w:rsid w:val="009B7E39"/>
    <w:rsid w:val="009C5F60"/>
    <w:rsid w:val="009D2A73"/>
    <w:rsid w:val="009E0012"/>
    <w:rsid w:val="009E2AFA"/>
    <w:rsid w:val="009E3AC1"/>
    <w:rsid w:val="009F5BD4"/>
    <w:rsid w:val="009F6FF2"/>
    <w:rsid w:val="009F7639"/>
    <w:rsid w:val="00A05073"/>
    <w:rsid w:val="00A07755"/>
    <w:rsid w:val="00A10AB0"/>
    <w:rsid w:val="00A13103"/>
    <w:rsid w:val="00A13468"/>
    <w:rsid w:val="00A15F85"/>
    <w:rsid w:val="00A16A58"/>
    <w:rsid w:val="00A206BA"/>
    <w:rsid w:val="00A27D19"/>
    <w:rsid w:val="00A30E3E"/>
    <w:rsid w:val="00A3115A"/>
    <w:rsid w:val="00A340EA"/>
    <w:rsid w:val="00A352EE"/>
    <w:rsid w:val="00A462CC"/>
    <w:rsid w:val="00A53199"/>
    <w:rsid w:val="00A6426F"/>
    <w:rsid w:val="00A70379"/>
    <w:rsid w:val="00A77576"/>
    <w:rsid w:val="00A85784"/>
    <w:rsid w:val="00A85B74"/>
    <w:rsid w:val="00A86458"/>
    <w:rsid w:val="00A96ADB"/>
    <w:rsid w:val="00AB09B9"/>
    <w:rsid w:val="00AB14DC"/>
    <w:rsid w:val="00AB6FAE"/>
    <w:rsid w:val="00AB75EE"/>
    <w:rsid w:val="00AC084C"/>
    <w:rsid w:val="00AC31F0"/>
    <w:rsid w:val="00AD3384"/>
    <w:rsid w:val="00AD4BA6"/>
    <w:rsid w:val="00AE0320"/>
    <w:rsid w:val="00AE1DA8"/>
    <w:rsid w:val="00AE7AA8"/>
    <w:rsid w:val="00AF30AC"/>
    <w:rsid w:val="00AF3B65"/>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0076"/>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66CAC"/>
    <w:rsid w:val="00C72A00"/>
    <w:rsid w:val="00C8676D"/>
    <w:rsid w:val="00C95C23"/>
    <w:rsid w:val="00CA134F"/>
    <w:rsid w:val="00CA6AA2"/>
    <w:rsid w:val="00CC5604"/>
    <w:rsid w:val="00CD667C"/>
    <w:rsid w:val="00CD66A8"/>
    <w:rsid w:val="00CF3005"/>
    <w:rsid w:val="00CF333F"/>
    <w:rsid w:val="00CF34C5"/>
    <w:rsid w:val="00D001C1"/>
    <w:rsid w:val="00D01DF6"/>
    <w:rsid w:val="00D031A6"/>
    <w:rsid w:val="00D03DEA"/>
    <w:rsid w:val="00D17827"/>
    <w:rsid w:val="00D247C7"/>
    <w:rsid w:val="00D24F4E"/>
    <w:rsid w:val="00D33AED"/>
    <w:rsid w:val="00D34C46"/>
    <w:rsid w:val="00D3513B"/>
    <w:rsid w:val="00D35194"/>
    <w:rsid w:val="00D43129"/>
    <w:rsid w:val="00D52ABC"/>
    <w:rsid w:val="00D54215"/>
    <w:rsid w:val="00D61575"/>
    <w:rsid w:val="00D64D84"/>
    <w:rsid w:val="00D671BB"/>
    <w:rsid w:val="00D70662"/>
    <w:rsid w:val="00D740E7"/>
    <w:rsid w:val="00D76CCB"/>
    <w:rsid w:val="00D7776C"/>
    <w:rsid w:val="00D85060"/>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0471"/>
    <w:rsid w:val="00E441E1"/>
    <w:rsid w:val="00E44DC6"/>
    <w:rsid w:val="00E45C77"/>
    <w:rsid w:val="00E5240C"/>
    <w:rsid w:val="00E57D9A"/>
    <w:rsid w:val="00E62E55"/>
    <w:rsid w:val="00E76B17"/>
    <w:rsid w:val="00E77A5D"/>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64AC2"/>
    <w:rsid w:val="00F7689C"/>
    <w:rsid w:val="00F81857"/>
    <w:rsid w:val="00F8509D"/>
    <w:rsid w:val="00F900ED"/>
    <w:rsid w:val="00F95517"/>
    <w:rsid w:val="00F9589C"/>
    <w:rsid w:val="00F95E94"/>
    <w:rsid w:val="00FA3EE1"/>
    <w:rsid w:val="00FA4C7D"/>
    <w:rsid w:val="00FB5926"/>
    <w:rsid w:val="00FC1639"/>
    <w:rsid w:val="00FD05F8"/>
    <w:rsid w:val="00FF0DA0"/>
    <w:rsid w:val="00FF205A"/>
    <w:rsid w:val="00FF2D48"/>
    <w:rsid w:val="01904743"/>
    <w:rsid w:val="01D62E89"/>
    <w:rsid w:val="02B8EC7D"/>
    <w:rsid w:val="042D8494"/>
    <w:rsid w:val="0528B111"/>
    <w:rsid w:val="055DCEEE"/>
    <w:rsid w:val="059F4322"/>
    <w:rsid w:val="05C1B483"/>
    <w:rsid w:val="066717C3"/>
    <w:rsid w:val="0697D3F0"/>
    <w:rsid w:val="07B11A35"/>
    <w:rsid w:val="0809C506"/>
    <w:rsid w:val="08231466"/>
    <w:rsid w:val="0829D4FA"/>
    <w:rsid w:val="08B42482"/>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912A98"/>
    <w:rsid w:val="0EAD14CA"/>
    <w:rsid w:val="0F028A74"/>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E9428F"/>
    <w:rsid w:val="18F070A4"/>
    <w:rsid w:val="192A08F8"/>
    <w:rsid w:val="19B05F6E"/>
    <w:rsid w:val="19C3BEB1"/>
    <w:rsid w:val="1A362904"/>
    <w:rsid w:val="1A435D08"/>
    <w:rsid w:val="1B62A118"/>
    <w:rsid w:val="1BF94813"/>
    <w:rsid w:val="1C8AB72F"/>
    <w:rsid w:val="1CAE9D60"/>
    <w:rsid w:val="1CF898ED"/>
    <w:rsid w:val="1D27B46F"/>
    <w:rsid w:val="1D493A29"/>
    <w:rsid w:val="1F38D65B"/>
    <w:rsid w:val="20CCB936"/>
    <w:rsid w:val="20CE9FB5"/>
    <w:rsid w:val="22FF7C57"/>
    <w:rsid w:val="2368B662"/>
    <w:rsid w:val="23852DB6"/>
    <w:rsid w:val="2394E9CD"/>
    <w:rsid w:val="240C477E"/>
    <w:rsid w:val="24D0B75A"/>
    <w:rsid w:val="2596282F"/>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3119A5"/>
    <w:rsid w:val="305A54ED"/>
    <w:rsid w:val="30611A32"/>
    <w:rsid w:val="310D48F3"/>
    <w:rsid w:val="31503527"/>
    <w:rsid w:val="318CA421"/>
    <w:rsid w:val="3197F59A"/>
    <w:rsid w:val="320991ED"/>
    <w:rsid w:val="32146407"/>
    <w:rsid w:val="32869AE7"/>
    <w:rsid w:val="328D2817"/>
    <w:rsid w:val="32E08A90"/>
    <w:rsid w:val="330A1A10"/>
    <w:rsid w:val="3361357D"/>
    <w:rsid w:val="337EB8D9"/>
    <w:rsid w:val="34226B48"/>
    <w:rsid w:val="347746F7"/>
    <w:rsid w:val="34BB9AC4"/>
    <w:rsid w:val="34FD05DE"/>
    <w:rsid w:val="356956B2"/>
    <w:rsid w:val="35A0760E"/>
    <w:rsid w:val="3651D228"/>
    <w:rsid w:val="369A4000"/>
    <w:rsid w:val="369B3324"/>
    <w:rsid w:val="37375683"/>
    <w:rsid w:val="3742488E"/>
    <w:rsid w:val="37E8A74B"/>
    <w:rsid w:val="382C7BB8"/>
    <w:rsid w:val="38B7C5F2"/>
    <w:rsid w:val="38C3ABDA"/>
    <w:rsid w:val="39662B7F"/>
    <w:rsid w:val="39D07701"/>
    <w:rsid w:val="39D7AC69"/>
    <w:rsid w:val="3A4BEB94"/>
    <w:rsid w:val="3A4D8BA2"/>
    <w:rsid w:val="3A91ACCC"/>
    <w:rsid w:val="3AB3AA0C"/>
    <w:rsid w:val="3B020471"/>
    <w:rsid w:val="3B4C87D9"/>
    <w:rsid w:val="3B863A9D"/>
    <w:rsid w:val="3BE7BBF5"/>
    <w:rsid w:val="3D2781B5"/>
    <w:rsid w:val="3D65FE8B"/>
    <w:rsid w:val="3D838C56"/>
    <w:rsid w:val="3DC94D8E"/>
    <w:rsid w:val="3DE5C6DF"/>
    <w:rsid w:val="3E4C9173"/>
    <w:rsid w:val="3EB2CD63"/>
    <w:rsid w:val="3ECCE051"/>
    <w:rsid w:val="3FD30CF2"/>
    <w:rsid w:val="3FE25E60"/>
    <w:rsid w:val="3FE701F7"/>
    <w:rsid w:val="3FE8F682"/>
    <w:rsid w:val="3FF924E3"/>
    <w:rsid w:val="407243C6"/>
    <w:rsid w:val="40C548DC"/>
    <w:rsid w:val="40F9F87A"/>
    <w:rsid w:val="418C585A"/>
    <w:rsid w:val="42A00FA5"/>
    <w:rsid w:val="42EDE244"/>
    <w:rsid w:val="431AA33F"/>
    <w:rsid w:val="4480F16F"/>
    <w:rsid w:val="44F17FDF"/>
    <w:rsid w:val="4507D6E0"/>
    <w:rsid w:val="455190E5"/>
    <w:rsid w:val="45AD0532"/>
    <w:rsid w:val="4637DA99"/>
    <w:rsid w:val="469C0D4B"/>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61CFEB"/>
    <w:rsid w:val="4E7C7D48"/>
    <w:rsid w:val="4F43F4A0"/>
    <w:rsid w:val="4F94A684"/>
    <w:rsid w:val="50294374"/>
    <w:rsid w:val="504877FC"/>
    <w:rsid w:val="5055DC4F"/>
    <w:rsid w:val="50EFC582"/>
    <w:rsid w:val="5123DFB7"/>
    <w:rsid w:val="51553588"/>
    <w:rsid w:val="51DD490F"/>
    <w:rsid w:val="52D8E09A"/>
    <w:rsid w:val="53B7A415"/>
    <w:rsid w:val="540359EE"/>
    <w:rsid w:val="5410DF2A"/>
    <w:rsid w:val="543F7F0A"/>
    <w:rsid w:val="546817A7"/>
    <w:rsid w:val="5543BBF4"/>
    <w:rsid w:val="55ACAF8B"/>
    <w:rsid w:val="5655EBE9"/>
    <w:rsid w:val="571C583E"/>
    <w:rsid w:val="574FF4D2"/>
    <w:rsid w:val="579AC4F3"/>
    <w:rsid w:val="57DE7592"/>
    <w:rsid w:val="583DE201"/>
    <w:rsid w:val="58AE2974"/>
    <w:rsid w:val="58DDDE04"/>
    <w:rsid w:val="591A4EB8"/>
    <w:rsid w:val="59A5F387"/>
    <w:rsid w:val="59BD0705"/>
    <w:rsid w:val="59C7F23F"/>
    <w:rsid w:val="5A3FFD50"/>
    <w:rsid w:val="5A72244E"/>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5F13719"/>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14C379"/>
    <w:rsid w:val="6EDF6316"/>
    <w:rsid w:val="703B7263"/>
    <w:rsid w:val="70B94938"/>
    <w:rsid w:val="70CBA405"/>
    <w:rsid w:val="7161696F"/>
    <w:rsid w:val="71E02092"/>
    <w:rsid w:val="71F3B139"/>
    <w:rsid w:val="7236F0D1"/>
    <w:rsid w:val="726ABFA2"/>
    <w:rsid w:val="72895CF0"/>
    <w:rsid w:val="729F3FE4"/>
    <w:rsid w:val="72A002C8"/>
    <w:rsid w:val="73010861"/>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80CA48"/>
    <w:rsid w:val="78A7065B"/>
    <w:rsid w:val="78AE8819"/>
    <w:rsid w:val="78EF372D"/>
    <w:rsid w:val="78F52758"/>
    <w:rsid w:val="794755CC"/>
    <w:rsid w:val="79CAA727"/>
    <w:rsid w:val="7A0137A8"/>
    <w:rsid w:val="7A3C1841"/>
    <w:rsid w:val="7A73CFBF"/>
    <w:rsid w:val="7AD1814E"/>
    <w:rsid w:val="7AE57C03"/>
    <w:rsid w:val="7AE8F6AC"/>
    <w:rsid w:val="7B04AFBA"/>
    <w:rsid w:val="7B383BC8"/>
    <w:rsid w:val="7B9AEEF9"/>
    <w:rsid w:val="7C010FF8"/>
    <w:rsid w:val="7C0AE3BC"/>
    <w:rsid w:val="7C55F0D5"/>
    <w:rsid w:val="7C800FF8"/>
    <w:rsid w:val="7CCCF372"/>
    <w:rsid w:val="7D2FE9BE"/>
    <w:rsid w:val="7D52BD08"/>
    <w:rsid w:val="7D729B54"/>
    <w:rsid w:val="7E1872A6"/>
    <w:rsid w:val="7E9319A5"/>
    <w:rsid w:val="7FA94258"/>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character" w:styleId="FollowedHyperlink">
    <w:name w:val="FollowedHyperlink"/>
    <w:basedOn w:val="DefaultParagraphFont"/>
    <w:uiPriority w:val="99"/>
    <w:semiHidden/>
    <w:unhideWhenUsed/>
    <w:rsid w:val="009914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6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HE Document CT1" ma:contentTypeID="0x0101009D919A5FE2C74694A0CE8BDBFE28F31F003A55355770ABCA4892250148A1CB3D6D" ma:contentTypeVersion="5" ma:contentTypeDescription="" ma:contentTypeScope="" ma:versionID="faa0c38fdd39de912d4f15465d6e3df0">
  <xsd:schema xmlns:xsd="http://www.w3.org/2001/XMLSchema" xmlns:xs="http://www.w3.org/2001/XMLSchema" xmlns:p="http://schemas.microsoft.com/office/2006/metadata/properties" xmlns:ns2="be310ec0-e40b-41bf-a1c2-3a867f4ce834" xmlns:ns3="972d2d10-31eb-4df0-85f9-61f5cffa128c" targetNamespace="http://schemas.microsoft.com/office/2006/metadata/properties" ma:root="true" ma:fieldsID="471d298f8d71ac0a149f8287b86bf5c0" ns2:_="" ns3:_="">
    <xsd:import namespace="be310ec0-e40b-41bf-a1c2-3a867f4ce834"/>
    <xsd:import namespace="972d2d10-31eb-4df0-85f9-61f5cffa128c"/>
    <xsd:element name="properties">
      <xsd:complexType>
        <xsd:sequence>
          <xsd:element name="documentManagement">
            <xsd:complexType>
              <xsd:all>
                <xsd:element ref="ns2:HEDocumentTypeTaxHTField" minOccurs="0"/>
                <xsd:element ref="ns3:TaxCatchAll" minOccurs="0"/>
                <xsd:element ref="ns3: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10ec0-e40b-41bf-a1c2-3a867f4ce834" elementFormDefault="qualified">
    <xsd:import namespace="http://schemas.microsoft.com/office/2006/documentManagement/types"/>
    <xsd:import namespace="http://schemas.microsoft.com/office/infopath/2007/PartnerControls"/>
    <xsd:element name="HEDocumentTypeTaxHTField" ma:index="2" nillable="true" ma:taxonomy="true" ma:internalName="HEDocumentTypeTaxHTField" ma:taxonomyFieldName="HEDocumentType" ma:displayName="Document Type" ma:readOnly="false" ma:default="" ma:fieldId="{78f81034-84d1-4adf-ae73-eeba3195ad81}" ma:taxonomyMulti="true" ma:sspId="3d4c1d3b-d9aa-4f37-be29-3290db4bf1bb" ma:termSetId="7cbc34ed-b2c5-4845-b730-e328578ab02b"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316beab7-559d-465a-9fa7-827da08e21e7}" ma:internalName="TaxCatchAllLabel" ma:readOnly="true" ma:showField="CatchAllDataLabel"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HEDocumentTypeTaxHTField xmlns="be310ec0-e40b-41bf-a1c2-3a867f4ce834">
      <Terms xmlns="http://schemas.microsoft.com/office/infopath/2007/PartnerControls"/>
    </HEDocumentTypeTaxHTField>
    <TaxCatchAll xmlns="972d2d10-31eb-4df0-85f9-61f5cffa128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3d4c1d3b-d9aa-4f37-be29-3290db4bf1bb" ContentTypeId="0x0101009D919A5FE2C74694A0CE8BDBFE28F31F" PreviousValue="false"/>
</file>

<file path=customXml/itemProps1.xml><?xml version="1.0" encoding="utf-8"?>
<ds:datastoreItem xmlns:ds="http://schemas.openxmlformats.org/officeDocument/2006/customXml" ds:itemID="{F144555A-BAA3-48D9-8F97-54921F768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10ec0-e40b-41bf-a1c2-3a867f4ce834"/>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3.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be310ec0-e40b-41bf-a1c2-3a867f4ce834"/>
    <ds:schemaRef ds:uri="972d2d10-31eb-4df0-85f9-61f5cffa128c"/>
  </ds:schemaRefs>
</ds:datastoreItem>
</file>

<file path=customXml/itemProps4.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5.xml><?xml version="1.0" encoding="utf-8"?>
<ds:datastoreItem xmlns:ds="http://schemas.openxmlformats.org/officeDocument/2006/customXml" ds:itemID="{70FEB654-B8C5-4BC4-9088-4A093F210345}">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793</Words>
  <Characters>4526</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Esra Demirtas</cp:lastModifiedBy>
  <cp:revision>2</cp:revision>
  <dcterms:created xsi:type="dcterms:W3CDTF">2026-05-15T10:15:00Z</dcterms:created>
  <dcterms:modified xsi:type="dcterms:W3CDTF">2026-05-15T10:15:00Z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0x0101009D919A5FE2C74694A0CE8BDBFE28F31F003A55355770ABCA4892250148A1CB3D6D</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