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8C99A2" w14:textId="47942CD1" w:rsidR="00842217" w:rsidRPr="002413D5" w:rsidRDefault="00934428" w:rsidP="00B9332F">
      <w:pPr>
        <w:pStyle w:val="Title"/>
        <w:spacing w:before="0" w:after="120"/>
        <w:ind w:left="0"/>
        <w:rPr>
          <w:rFonts w:asciiTheme="minorHAnsi" w:hAnsiTheme="minorHAnsi" w:cstheme="minorHAnsi"/>
          <w:color w:val="000000" w:themeColor="text1"/>
          <w:w w:val="105"/>
          <w:sz w:val="32"/>
          <w:szCs w:val="32"/>
        </w:rPr>
      </w:pPr>
      <w:r w:rsidRPr="002413D5">
        <w:rPr>
          <w:rFonts w:asciiTheme="minorHAnsi" w:hAnsiTheme="minorHAnsi" w:cstheme="minorHAnsi"/>
          <w:noProof/>
        </w:rPr>
        <w:drawing>
          <wp:anchor distT="467995" distB="0" distL="114300" distR="114300" simplePos="0" relativeHeight="251658240" behindDoc="1" locked="0" layoutInCell="1" allowOverlap="1" wp14:anchorId="1A882AB1" wp14:editId="34457B4B">
            <wp:simplePos x="0" y="0"/>
            <wp:positionH relativeFrom="column">
              <wp:posOffset>-116959</wp:posOffset>
            </wp:positionH>
            <wp:positionV relativeFrom="page">
              <wp:posOffset>723176</wp:posOffset>
            </wp:positionV>
            <wp:extent cx="1239520" cy="1200150"/>
            <wp:effectExtent l="0" t="0" r="0" b="0"/>
            <wp:wrapNone/>
            <wp:docPr id="11" name="Picture 11"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hape&#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39520" cy="1200150"/>
                    </a:xfrm>
                    <a:prstGeom prst="rect">
                      <a:avLst/>
                    </a:prstGeom>
                    <a:noFill/>
                  </pic:spPr>
                </pic:pic>
              </a:graphicData>
            </a:graphic>
            <wp14:sizeRelH relativeFrom="margin">
              <wp14:pctWidth>0</wp14:pctWidth>
            </wp14:sizeRelH>
            <wp14:sizeRelV relativeFrom="margin">
              <wp14:pctHeight>0</wp14:pctHeight>
            </wp14:sizeRelV>
          </wp:anchor>
        </w:drawing>
      </w:r>
    </w:p>
    <w:p w14:paraId="783A7693" w14:textId="77777777" w:rsidR="00842217" w:rsidRPr="002413D5" w:rsidRDefault="00842217" w:rsidP="00B9332F">
      <w:pPr>
        <w:pStyle w:val="Title"/>
        <w:spacing w:before="0" w:after="120"/>
        <w:ind w:left="0"/>
        <w:rPr>
          <w:rFonts w:asciiTheme="minorHAnsi" w:hAnsiTheme="minorHAnsi" w:cstheme="minorHAnsi"/>
          <w:color w:val="000000" w:themeColor="text1"/>
          <w:w w:val="105"/>
          <w:sz w:val="32"/>
          <w:szCs w:val="32"/>
        </w:rPr>
      </w:pPr>
    </w:p>
    <w:p w14:paraId="28EA98FD" w14:textId="77777777" w:rsidR="00842217" w:rsidRPr="002413D5" w:rsidRDefault="00842217" w:rsidP="00B9332F">
      <w:pPr>
        <w:pStyle w:val="Title"/>
        <w:spacing w:before="0" w:after="120"/>
        <w:ind w:left="0"/>
        <w:rPr>
          <w:rFonts w:asciiTheme="minorHAnsi" w:hAnsiTheme="minorHAnsi" w:cstheme="minorHAnsi"/>
          <w:color w:val="000000" w:themeColor="text1"/>
          <w:w w:val="105"/>
          <w:sz w:val="32"/>
          <w:szCs w:val="32"/>
        </w:rPr>
      </w:pPr>
    </w:p>
    <w:p w14:paraId="4CA647C6" w14:textId="722E91D6" w:rsidR="45AD0532" w:rsidRPr="002413D5" w:rsidRDefault="45AD0532" w:rsidP="45AD0532">
      <w:pPr>
        <w:pStyle w:val="Title"/>
        <w:spacing w:before="0" w:after="120"/>
        <w:ind w:left="0"/>
        <w:rPr>
          <w:rFonts w:asciiTheme="minorHAnsi" w:hAnsiTheme="minorHAnsi" w:cstheme="minorHAnsi"/>
          <w:color w:val="000000" w:themeColor="text1"/>
          <w:sz w:val="32"/>
          <w:szCs w:val="32"/>
        </w:rPr>
      </w:pPr>
    </w:p>
    <w:p w14:paraId="0FBB8A11" w14:textId="509FAACA" w:rsidR="003935EB" w:rsidRPr="002413D5" w:rsidRDefault="005D5EA1" w:rsidP="00B9332F">
      <w:pPr>
        <w:widowControl/>
        <w:autoSpaceDE/>
        <w:autoSpaceDN/>
        <w:spacing w:after="120"/>
        <w:rPr>
          <w:rFonts w:asciiTheme="minorHAnsi" w:hAnsiTheme="minorHAnsi" w:cstheme="minorHAnsi"/>
          <w:color w:val="000000" w:themeColor="text1"/>
          <w:sz w:val="3"/>
        </w:rPr>
      </w:pPr>
      <w:r w:rsidRPr="005D5EA1">
        <w:rPr>
          <w:rFonts w:asciiTheme="minorHAnsi" w:eastAsia="Calibri" w:hAnsiTheme="minorHAnsi" w:cstheme="minorHAnsi"/>
          <w:b/>
          <w:bCs/>
          <w:color w:val="006C7D"/>
          <w:w w:val="105"/>
          <w:sz w:val="40"/>
          <w:szCs w:val="40"/>
          <w:lang w:val="en-GB"/>
        </w:rPr>
        <w:t>Strategic Finance (Delivery)</w:t>
      </w:r>
      <w:r>
        <w:rPr>
          <w:rFonts w:asciiTheme="minorHAnsi" w:eastAsia="Calibri" w:hAnsiTheme="minorHAnsi" w:cstheme="minorHAnsi"/>
          <w:b/>
          <w:bCs/>
          <w:color w:val="006C7D"/>
          <w:w w:val="105"/>
          <w:sz w:val="40"/>
          <w:szCs w:val="40"/>
          <w:lang w:val="en-GB"/>
        </w:rPr>
        <w:t xml:space="preserve"> -</w:t>
      </w:r>
      <w:r w:rsidRPr="005D5EA1">
        <w:rPr>
          <w:rFonts w:asciiTheme="minorHAnsi" w:eastAsia="Calibri" w:hAnsiTheme="minorHAnsi" w:cstheme="minorHAnsi"/>
          <w:b/>
          <w:bCs/>
          <w:color w:val="006C7D"/>
          <w:w w:val="105"/>
          <w:sz w:val="40"/>
          <w:szCs w:val="40"/>
          <w:lang w:val="en-GB"/>
        </w:rPr>
        <w:t xml:space="preserve"> Senior Manager</w:t>
      </w:r>
    </w:p>
    <w:tbl>
      <w:tblPr>
        <w:tblStyle w:val="TableGrid"/>
        <w:tblW w:w="0" w:type="auto"/>
        <w:tblInd w:w="121" w:type="dxa"/>
        <w:tblLook w:val="04A0" w:firstRow="1" w:lastRow="0" w:firstColumn="1" w:lastColumn="0" w:noHBand="0" w:noVBand="1"/>
      </w:tblPr>
      <w:tblGrid>
        <w:gridCol w:w="2568"/>
        <w:gridCol w:w="6327"/>
      </w:tblGrid>
      <w:tr w:rsidR="000D61B6" w:rsidRPr="002413D5" w14:paraId="3726C1B7" w14:textId="77777777" w:rsidTr="002E7DFC">
        <w:tc>
          <w:tcPr>
            <w:tcW w:w="2568" w:type="dxa"/>
            <w:shd w:val="clear" w:color="auto" w:fill="E7E6E6" w:themeFill="background2"/>
          </w:tcPr>
          <w:p w14:paraId="74CAF75A" w14:textId="4D2867F3" w:rsidR="000D61B6" w:rsidRPr="002413D5" w:rsidRDefault="000D61B6" w:rsidP="00B9332F">
            <w:pPr>
              <w:pStyle w:val="BodyText"/>
              <w:spacing w:after="120"/>
              <w:ind w:right="366"/>
              <w:rPr>
                <w:rFonts w:eastAsiaTheme="minorEastAsia" w:cstheme="minorHAnsi"/>
                <w:color w:val="000000" w:themeColor="text1"/>
                <w:sz w:val="20"/>
                <w:szCs w:val="20"/>
              </w:rPr>
            </w:pPr>
            <w:r w:rsidRPr="002413D5">
              <w:rPr>
                <w:rFonts w:eastAsiaTheme="minorEastAsia" w:cstheme="minorHAnsi"/>
                <w:color w:val="000000" w:themeColor="text1"/>
                <w:sz w:val="20"/>
                <w:szCs w:val="20"/>
              </w:rPr>
              <w:t>Directorate</w:t>
            </w:r>
          </w:p>
        </w:tc>
        <w:tc>
          <w:tcPr>
            <w:tcW w:w="6327" w:type="dxa"/>
          </w:tcPr>
          <w:p w14:paraId="29803966" w14:textId="071B5205" w:rsidR="000D61B6" w:rsidRPr="002413D5" w:rsidRDefault="00B630F0" w:rsidP="00B9332F">
            <w:pPr>
              <w:pStyle w:val="BodyText"/>
              <w:spacing w:after="120"/>
              <w:ind w:right="366"/>
              <w:rPr>
                <w:rFonts w:eastAsiaTheme="minorEastAsia" w:cstheme="minorHAnsi"/>
                <w:color w:val="000000" w:themeColor="text1"/>
                <w:sz w:val="20"/>
                <w:szCs w:val="20"/>
              </w:rPr>
            </w:pPr>
            <w:r>
              <w:rPr>
                <w:rFonts w:eastAsiaTheme="minorEastAsia" w:cstheme="minorHAnsi"/>
                <w:color w:val="000000" w:themeColor="text1"/>
                <w:sz w:val="20"/>
                <w:szCs w:val="20"/>
              </w:rPr>
              <w:t>Finance</w:t>
            </w:r>
            <w:r w:rsidR="006C7BCB">
              <w:rPr>
                <w:rFonts w:eastAsiaTheme="minorEastAsia" w:cstheme="minorHAnsi"/>
                <w:color w:val="000000" w:themeColor="text1"/>
                <w:sz w:val="20"/>
                <w:szCs w:val="20"/>
              </w:rPr>
              <w:t xml:space="preserve"> </w:t>
            </w:r>
          </w:p>
        </w:tc>
      </w:tr>
      <w:tr w:rsidR="000D61B6" w:rsidRPr="002413D5" w14:paraId="201C9F0E" w14:textId="77777777" w:rsidTr="002E7DFC">
        <w:tc>
          <w:tcPr>
            <w:tcW w:w="2568" w:type="dxa"/>
            <w:shd w:val="clear" w:color="auto" w:fill="E7E6E6" w:themeFill="background2"/>
          </w:tcPr>
          <w:p w14:paraId="64E26424" w14:textId="11E01132" w:rsidR="000D61B6" w:rsidRPr="002413D5" w:rsidRDefault="000D61B6" w:rsidP="00B9332F">
            <w:pPr>
              <w:pStyle w:val="BodyText"/>
              <w:spacing w:after="120"/>
              <w:ind w:right="366"/>
              <w:rPr>
                <w:rFonts w:eastAsiaTheme="minorEastAsia" w:cstheme="minorHAnsi"/>
                <w:color w:val="000000" w:themeColor="text1"/>
                <w:sz w:val="20"/>
                <w:szCs w:val="20"/>
              </w:rPr>
            </w:pPr>
            <w:r w:rsidRPr="002413D5">
              <w:rPr>
                <w:rFonts w:eastAsiaTheme="minorEastAsia" w:cstheme="minorHAnsi"/>
                <w:color w:val="000000" w:themeColor="text1"/>
                <w:sz w:val="20"/>
                <w:szCs w:val="20"/>
              </w:rPr>
              <w:t>Team</w:t>
            </w:r>
          </w:p>
        </w:tc>
        <w:tc>
          <w:tcPr>
            <w:tcW w:w="6327" w:type="dxa"/>
          </w:tcPr>
          <w:p w14:paraId="5C28B109" w14:textId="62F27E27" w:rsidR="000D61B6" w:rsidRPr="002413D5" w:rsidRDefault="007A191A" w:rsidP="00B9332F">
            <w:pPr>
              <w:pStyle w:val="BodyText"/>
              <w:spacing w:after="120"/>
              <w:ind w:right="366"/>
              <w:rPr>
                <w:rFonts w:eastAsiaTheme="minorEastAsia" w:cstheme="minorHAnsi"/>
                <w:color w:val="000000" w:themeColor="text1"/>
                <w:sz w:val="20"/>
                <w:szCs w:val="20"/>
              </w:rPr>
            </w:pPr>
            <w:r>
              <w:rPr>
                <w:rFonts w:eastAsiaTheme="minorEastAsia" w:cstheme="minorHAnsi"/>
                <w:color w:val="000000" w:themeColor="text1"/>
                <w:sz w:val="20"/>
                <w:szCs w:val="20"/>
              </w:rPr>
              <w:t>Strategic Finance and Business Partnering</w:t>
            </w:r>
          </w:p>
        </w:tc>
      </w:tr>
      <w:tr w:rsidR="00AC084C" w:rsidRPr="002413D5" w14:paraId="36D6705E" w14:textId="77777777" w:rsidTr="002E7DFC">
        <w:tc>
          <w:tcPr>
            <w:tcW w:w="2568" w:type="dxa"/>
            <w:shd w:val="clear" w:color="auto" w:fill="E7E6E6" w:themeFill="background2"/>
          </w:tcPr>
          <w:p w14:paraId="3C21D138" w14:textId="2386041E" w:rsidR="00AC084C" w:rsidRPr="002413D5" w:rsidRDefault="00AC084C" w:rsidP="00B9332F">
            <w:pPr>
              <w:pStyle w:val="BodyText"/>
              <w:spacing w:after="120"/>
              <w:ind w:right="366"/>
              <w:rPr>
                <w:rFonts w:eastAsiaTheme="minorEastAsia" w:cstheme="minorHAnsi"/>
                <w:color w:val="000000" w:themeColor="text1"/>
                <w:sz w:val="20"/>
                <w:szCs w:val="20"/>
              </w:rPr>
            </w:pPr>
            <w:r w:rsidRPr="002413D5">
              <w:rPr>
                <w:rFonts w:eastAsiaTheme="minorEastAsia" w:cstheme="minorHAnsi"/>
                <w:color w:val="000000" w:themeColor="text1"/>
                <w:sz w:val="20"/>
                <w:szCs w:val="20"/>
              </w:rPr>
              <w:t>Location</w:t>
            </w:r>
          </w:p>
        </w:tc>
        <w:tc>
          <w:tcPr>
            <w:tcW w:w="6327" w:type="dxa"/>
          </w:tcPr>
          <w:p w14:paraId="786431C6" w14:textId="31CE6C5A" w:rsidR="00AC084C" w:rsidRPr="002413D5" w:rsidRDefault="009B5CE1" w:rsidP="00B9332F">
            <w:pPr>
              <w:pStyle w:val="BodyText"/>
              <w:spacing w:after="120"/>
              <w:ind w:right="366"/>
              <w:rPr>
                <w:rFonts w:eastAsiaTheme="minorEastAsia" w:cstheme="minorHAnsi"/>
                <w:color w:val="000000" w:themeColor="text1"/>
                <w:sz w:val="20"/>
                <w:szCs w:val="20"/>
              </w:rPr>
            </w:pPr>
            <w:r w:rsidRPr="009B5CE1">
              <w:rPr>
                <w:rFonts w:eastAsiaTheme="minorEastAsia" w:cstheme="minorHAnsi"/>
                <w:color w:val="000000" w:themeColor="text1"/>
                <w:sz w:val="20"/>
                <w:szCs w:val="20"/>
              </w:rPr>
              <w:t>Leeds, Liverpool, Newcastle</w:t>
            </w:r>
          </w:p>
        </w:tc>
      </w:tr>
      <w:tr w:rsidR="000D61B6" w:rsidRPr="002413D5" w14:paraId="7402FFE3" w14:textId="77777777" w:rsidTr="002E7DFC">
        <w:tc>
          <w:tcPr>
            <w:tcW w:w="2568" w:type="dxa"/>
            <w:shd w:val="clear" w:color="auto" w:fill="E7E6E6" w:themeFill="background2"/>
          </w:tcPr>
          <w:p w14:paraId="050EAE70" w14:textId="66E60EED" w:rsidR="000D61B6" w:rsidRPr="002413D5" w:rsidRDefault="000D61B6" w:rsidP="00B9332F">
            <w:pPr>
              <w:pStyle w:val="BodyText"/>
              <w:spacing w:after="120"/>
              <w:ind w:right="366"/>
              <w:rPr>
                <w:rFonts w:eastAsiaTheme="minorEastAsia" w:cstheme="minorHAnsi"/>
                <w:color w:val="000000" w:themeColor="text1"/>
                <w:sz w:val="20"/>
                <w:szCs w:val="20"/>
              </w:rPr>
            </w:pPr>
            <w:r w:rsidRPr="002413D5">
              <w:rPr>
                <w:rFonts w:eastAsiaTheme="minorEastAsia" w:cstheme="minorHAnsi"/>
                <w:color w:val="000000" w:themeColor="text1"/>
                <w:sz w:val="20"/>
                <w:szCs w:val="20"/>
              </w:rPr>
              <w:t>Reports to</w:t>
            </w:r>
          </w:p>
        </w:tc>
        <w:tc>
          <w:tcPr>
            <w:tcW w:w="6327" w:type="dxa"/>
          </w:tcPr>
          <w:p w14:paraId="1F46A3B4" w14:textId="6570FE84" w:rsidR="000D61B6" w:rsidRPr="002413D5" w:rsidRDefault="004B3307" w:rsidP="00B9332F">
            <w:pPr>
              <w:pStyle w:val="BodyText"/>
              <w:spacing w:after="120"/>
              <w:ind w:right="366"/>
              <w:rPr>
                <w:rFonts w:eastAsiaTheme="minorEastAsia" w:cstheme="minorHAnsi"/>
                <w:color w:val="000000" w:themeColor="text1"/>
                <w:sz w:val="20"/>
                <w:szCs w:val="20"/>
              </w:rPr>
            </w:pPr>
            <w:r>
              <w:rPr>
                <w:rFonts w:eastAsiaTheme="minorEastAsia" w:cstheme="minorHAnsi"/>
                <w:color w:val="000000" w:themeColor="text1"/>
                <w:sz w:val="20"/>
                <w:szCs w:val="20"/>
              </w:rPr>
              <w:t xml:space="preserve">Head of </w:t>
            </w:r>
            <w:r w:rsidR="001775EB">
              <w:rPr>
                <w:rFonts w:eastAsiaTheme="minorEastAsia" w:cstheme="minorHAnsi"/>
                <w:color w:val="000000" w:themeColor="text1"/>
                <w:sz w:val="20"/>
                <w:szCs w:val="20"/>
              </w:rPr>
              <w:t>Strategic Finance</w:t>
            </w:r>
            <w:r w:rsidR="00B630F0">
              <w:rPr>
                <w:rFonts w:eastAsiaTheme="minorEastAsia" w:cstheme="minorHAnsi"/>
                <w:color w:val="000000" w:themeColor="text1"/>
                <w:sz w:val="20"/>
                <w:szCs w:val="20"/>
              </w:rPr>
              <w:t xml:space="preserve"> </w:t>
            </w:r>
            <w:r>
              <w:rPr>
                <w:rFonts w:eastAsiaTheme="minorEastAsia" w:cstheme="minorHAnsi"/>
                <w:color w:val="000000" w:themeColor="text1"/>
                <w:sz w:val="20"/>
                <w:szCs w:val="20"/>
              </w:rPr>
              <w:t xml:space="preserve">- Delivery </w:t>
            </w:r>
            <w:r w:rsidR="001775EB">
              <w:rPr>
                <w:rFonts w:eastAsiaTheme="minorEastAsia" w:cstheme="minorHAnsi"/>
                <w:color w:val="000000" w:themeColor="text1"/>
                <w:sz w:val="20"/>
                <w:szCs w:val="20"/>
              </w:rPr>
              <w:t xml:space="preserve"> </w:t>
            </w:r>
          </w:p>
        </w:tc>
      </w:tr>
      <w:tr w:rsidR="000D61B6" w:rsidRPr="002413D5" w14:paraId="65B84AC5" w14:textId="77777777" w:rsidTr="002E7DFC">
        <w:tc>
          <w:tcPr>
            <w:tcW w:w="2568" w:type="dxa"/>
            <w:shd w:val="clear" w:color="auto" w:fill="E7E6E6" w:themeFill="background2"/>
          </w:tcPr>
          <w:p w14:paraId="321F9CF4" w14:textId="6E980AA8" w:rsidR="000D61B6" w:rsidRPr="002413D5" w:rsidRDefault="000D61B6" w:rsidP="00B9332F">
            <w:pPr>
              <w:pStyle w:val="BodyText"/>
              <w:spacing w:after="120"/>
              <w:ind w:right="366"/>
              <w:rPr>
                <w:rFonts w:eastAsiaTheme="minorEastAsia" w:cstheme="minorHAnsi"/>
                <w:color w:val="000000" w:themeColor="text1"/>
                <w:sz w:val="20"/>
                <w:szCs w:val="20"/>
              </w:rPr>
            </w:pPr>
            <w:r w:rsidRPr="002413D5">
              <w:rPr>
                <w:rFonts w:eastAsiaTheme="minorEastAsia" w:cstheme="minorHAnsi"/>
                <w:color w:val="000000" w:themeColor="text1"/>
                <w:sz w:val="20"/>
                <w:szCs w:val="20"/>
              </w:rPr>
              <w:t>Direct Reports</w:t>
            </w:r>
          </w:p>
        </w:tc>
        <w:tc>
          <w:tcPr>
            <w:tcW w:w="6327" w:type="dxa"/>
          </w:tcPr>
          <w:p w14:paraId="01D50F4A" w14:textId="123185A8" w:rsidR="000D61B6" w:rsidRPr="002413D5" w:rsidRDefault="00A92308" w:rsidP="00B9332F">
            <w:pPr>
              <w:pStyle w:val="BodyText"/>
              <w:spacing w:after="120"/>
              <w:ind w:right="366"/>
              <w:rPr>
                <w:rFonts w:eastAsiaTheme="minorEastAsia" w:cstheme="minorHAnsi"/>
                <w:color w:val="000000" w:themeColor="text1"/>
                <w:sz w:val="20"/>
                <w:szCs w:val="20"/>
              </w:rPr>
            </w:pPr>
            <w:r>
              <w:rPr>
                <w:rFonts w:eastAsiaTheme="minorEastAsia" w:cstheme="minorHAnsi"/>
                <w:color w:val="000000" w:themeColor="text1"/>
                <w:sz w:val="20"/>
                <w:szCs w:val="20"/>
              </w:rPr>
              <w:t>3</w:t>
            </w:r>
          </w:p>
        </w:tc>
      </w:tr>
    </w:tbl>
    <w:p w14:paraId="7D89D750" w14:textId="77777777" w:rsidR="00221B29" w:rsidRPr="002413D5" w:rsidRDefault="00221B29" w:rsidP="00070AA0">
      <w:pPr>
        <w:rPr>
          <w:rFonts w:asciiTheme="minorHAnsi" w:hAnsiTheme="minorHAnsi" w:cstheme="minorHAnsi"/>
          <w:b/>
          <w:bCs/>
          <w:color w:val="FF0000"/>
        </w:rPr>
      </w:pPr>
    </w:p>
    <w:p w14:paraId="45C2CBC0" w14:textId="77777777" w:rsidR="00221B29" w:rsidRDefault="00221B29" w:rsidP="00221B29">
      <w:pPr>
        <w:pStyle w:val="Heading1"/>
        <w:spacing w:after="120"/>
        <w:ind w:left="0"/>
        <w:rPr>
          <w:rFonts w:asciiTheme="minorHAnsi" w:eastAsia="Times New Roman" w:hAnsiTheme="minorHAnsi" w:cstheme="minorHAnsi"/>
          <w:b w:val="0"/>
          <w:bCs w:val="0"/>
          <w:color w:val="369D9F"/>
          <w:sz w:val="32"/>
          <w:szCs w:val="32"/>
          <w:lang w:val="en-GB"/>
        </w:rPr>
      </w:pPr>
      <w:r w:rsidRPr="002413D5">
        <w:rPr>
          <w:rFonts w:asciiTheme="minorHAnsi" w:eastAsia="Times New Roman" w:hAnsiTheme="minorHAnsi" w:cstheme="minorHAnsi"/>
          <w:b w:val="0"/>
          <w:bCs w:val="0"/>
          <w:color w:val="369D9F"/>
          <w:sz w:val="32"/>
          <w:szCs w:val="32"/>
          <w:lang w:val="en-GB"/>
        </w:rPr>
        <w:t>Job purpose </w:t>
      </w:r>
    </w:p>
    <w:p w14:paraId="69B386BF" w14:textId="210BF1EB" w:rsidR="00930B5E" w:rsidRDefault="002C6D0D" w:rsidP="00930B5E">
      <w:pPr>
        <w:rPr>
          <w:rFonts w:asciiTheme="minorHAnsi" w:hAnsiTheme="minorHAnsi" w:cstheme="minorHAnsi"/>
        </w:rPr>
      </w:pPr>
      <w:r w:rsidRPr="002C6D0D">
        <w:rPr>
          <w:rFonts w:asciiTheme="minorHAnsi" w:hAnsiTheme="minorHAnsi" w:cstheme="minorHAnsi"/>
        </w:rPr>
        <w:t xml:space="preserve">The Homes England Group, which includes the Agency’s newly established National Housing Bank (NHB) subsidiary, is supported by £16bn of new financial capacity, alongside £6bn already committed during this Parliament that will be delivered through NHB. </w:t>
      </w:r>
      <w:r w:rsidR="00B34E96">
        <w:rPr>
          <w:rFonts w:asciiTheme="minorHAnsi" w:hAnsiTheme="minorHAnsi" w:cstheme="minorHAnsi"/>
        </w:rPr>
        <w:t>Alongside this,</w:t>
      </w:r>
      <w:r w:rsidRPr="002C6D0D">
        <w:rPr>
          <w:rFonts w:asciiTheme="minorHAnsi" w:hAnsiTheme="minorHAnsi" w:cstheme="minorHAnsi"/>
        </w:rPr>
        <w:t xml:space="preserve"> the core Agency will deploy £18bn of grant funding across the current Spending Review period. Together, this funding will drive delivery of the Government’s ambitious housing and regeneration objectives. Given the scale of these public funds, it is essential that they are deployed efficiently and effectively, ensuring clear value for money for the taxpayer.</w:t>
      </w:r>
    </w:p>
    <w:p w14:paraId="164BF87B" w14:textId="77777777" w:rsidR="002C6D0D" w:rsidRPr="00930B5E" w:rsidRDefault="002C6D0D" w:rsidP="00930B5E">
      <w:pPr>
        <w:rPr>
          <w:rFonts w:asciiTheme="minorHAnsi" w:hAnsiTheme="minorHAnsi" w:cstheme="minorHAnsi"/>
        </w:rPr>
      </w:pPr>
    </w:p>
    <w:p w14:paraId="1F45B0B1" w14:textId="77777777" w:rsidR="004228D5" w:rsidRDefault="00930B5E" w:rsidP="00930B5E">
      <w:pPr>
        <w:rPr>
          <w:rFonts w:asciiTheme="minorHAnsi" w:hAnsiTheme="minorHAnsi" w:cstheme="minorHAnsi"/>
        </w:rPr>
      </w:pPr>
      <w:r w:rsidRPr="00930B5E">
        <w:rPr>
          <w:rFonts w:asciiTheme="minorHAnsi" w:hAnsiTheme="minorHAnsi" w:cstheme="minorHAnsi"/>
        </w:rPr>
        <w:t xml:space="preserve">This critical role sits within the Strategic Finance and Business Partnering Team within the Agency’s Finance Directorate, reporting to the Head of Strategic Finance Delivery.  </w:t>
      </w:r>
    </w:p>
    <w:p w14:paraId="0434CC6A" w14:textId="77777777" w:rsidR="00BD240C" w:rsidRDefault="00BD240C" w:rsidP="00930B5E">
      <w:pPr>
        <w:rPr>
          <w:rFonts w:asciiTheme="minorHAnsi" w:hAnsiTheme="minorHAnsi" w:cstheme="minorHAnsi"/>
        </w:rPr>
      </w:pPr>
    </w:p>
    <w:p w14:paraId="16FD1C98" w14:textId="3B509314" w:rsidR="00AA1A2F" w:rsidRDefault="00930B5E" w:rsidP="00930B5E">
      <w:pPr>
        <w:rPr>
          <w:rFonts w:asciiTheme="minorHAnsi" w:hAnsiTheme="minorHAnsi" w:cstheme="minorHAnsi"/>
        </w:rPr>
      </w:pPr>
      <w:r w:rsidRPr="00930B5E">
        <w:rPr>
          <w:rFonts w:asciiTheme="minorHAnsi" w:hAnsiTheme="minorHAnsi" w:cstheme="minorHAnsi"/>
        </w:rPr>
        <w:t xml:space="preserve">The key focus of the role is to ensure that the Agency's Mission and Objectives as set out in </w:t>
      </w:r>
      <w:r w:rsidR="006D0879">
        <w:rPr>
          <w:rFonts w:asciiTheme="minorHAnsi" w:hAnsiTheme="minorHAnsi" w:cstheme="minorHAnsi"/>
        </w:rPr>
        <w:t>our</w:t>
      </w:r>
      <w:r w:rsidRPr="00930B5E">
        <w:rPr>
          <w:rFonts w:asciiTheme="minorHAnsi" w:hAnsiTheme="minorHAnsi" w:cstheme="minorHAnsi"/>
        </w:rPr>
        <w:t xml:space="preserve"> Strategic Plan are underpinned by </w:t>
      </w:r>
      <w:r w:rsidR="00CB3319">
        <w:rPr>
          <w:rFonts w:asciiTheme="minorHAnsi" w:hAnsiTheme="minorHAnsi" w:cstheme="minorHAnsi"/>
        </w:rPr>
        <w:t>robust</w:t>
      </w:r>
      <w:r w:rsidRPr="00930B5E">
        <w:rPr>
          <w:rFonts w:asciiTheme="minorHAnsi" w:hAnsiTheme="minorHAnsi" w:cstheme="minorHAnsi"/>
        </w:rPr>
        <w:t xml:space="preserve"> financial planning and strategy. The role will support decision making for the CEO, CFO and wider Executive Leadership Team as well as the Homes England, Board though Agency wide planning, analysis and modelling. </w:t>
      </w:r>
    </w:p>
    <w:p w14:paraId="26BE668A" w14:textId="77777777" w:rsidR="00930B5E" w:rsidRPr="00930B5E" w:rsidRDefault="00930B5E" w:rsidP="00930B5E">
      <w:pPr>
        <w:rPr>
          <w:rFonts w:asciiTheme="minorHAnsi" w:hAnsiTheme="minorHAnsi" w:cstheme="minorHAnsi"/>
        </w:rPr>
      </w:pPr>
    </w:p>
    <w:p w14:paraId="01C701BA" w14:textId="128CD7C5" w:rsidR="00930B5E" w:rsidRDefault="00930B5E" w:rsidP="00930B5E">
      <w:pPr>
        <w:rPr>
          <w:rFonts w:asciiTheme="minorHAnsi" w:hAnsiTheme="minorHAnsi" w:cstheme="minorHAnsi"/>
        </w:rPr>
      </w:pPr>
      <w:r w:rsidRPr="00F61954">
        <w:rPr>
          <w:rFonts w:asciiTheme="minorHAnsi" w:hAnsiTheme="minorHAnsi" w:cstheme="minorHAnsi"/>
        </w:rPr>
        <w:t xml:space="preserve">The postholder will manage </w:t>
      </w:r>
      <w:r w:rsidR="00C1415E" w:rsidRPr="00F61954">
        <w:rPr>
          <w:rFonts w:asciiTheme="minorHAnsi" w:hAnsiTheme="minorHAnsi" w:cstheme="minorHAnsi"/>
        </w:rPr>
        <w:t xml:space="preserve">members of </w:t>
      </w:r>
      <w:r w:rsidRPr="00F61954">
        <w:rPr>
          <w:rFonts w:asciiTheme="minorHAnsi" w:hAnsiTheme="minorHAnsi" w:cstheme="minorHAnsi"/>
        </w:rPr>
        <w:t xml:space="preserve">the </w:t>
      </w:r>
      <w:r w:rsidR="003E6341">
        <w:rPr>
          <w:rFonts w:asciiTheme="minorHAnsi" w:hAnsiTheme="minorHAnsi" w:cstheme="minorHAnsi"/>
        </w:rPr>
        <w:t>Strategic</w:t>
      </w:r>
      <w:r w:rsidRPr="00F61954">
        <w:rPr>
          <w:rFonts w:asciiTheme="minorHAnsi" w:hAnsiTheme="minorHAnsi" w:cstheme="minorHAnsi"/>
        </w:rPr>
        <w:t xml:space="preserve"> </w:t>
      </w:r>
      <w:r w:rsidR="003E6341">
        <w:rPr>
          <w:rFonts w:asciiTheme="minorHAnsi" w:hAnsiTheme="minorHAnsi" w:cstheme="minorHAnsi"/>
        </w:rPr>
        <w:t xml:space="preserve">Finance </w:t>
      </w:r>
      <w:r w:rsidRPr="00F61954">
        <w:rPr>
          <w:rFonts w:asciiTheme="minorHAnsi" w:hAnsiTheme="minorHAnsi" w:cstheme="minorHAnsi"/>
        </w:rPr>
        <w:t>(</w:t>
      </w:r>
      <w:r w:rsidR="003E6341">
        <w:rPr>
          <w:rFonts w:asciiTheme="minorHAnsi" w:hAnsiTheme="minorHAnsi" w:cstheme="minorHAnsi"/>
        </w:rPr>
        <w:t>D</w:t>
      </w:r>
      <w:r w:rsidRPr="00F61954">
        <w:rPr>
          <w:rFonts w:asciiTheme="minorHAnsi" w:hAnsiTheme="minorHAnsi" w:cstheme="minorHAnsi"/>
        </w:rPr>
        <w:t xml:space="preserve">elivery) </w:t>
      </w:r>
      <w:r w:rsidR="003E6341">
        <w:rPr>
          <w:rFonts w:asciiTheme="minorHAnsi" w:hAnsiTheme="minorHAnsi" w:cstheme="minorHAnsi"/>
        </w:rPr>
        <w:t>T</w:t>
      </w:r>
      <w:r w:rsidRPr="00F61954">
        <w:rPr>
          <w:rFonts w:asciiTheme="minorHAnsi" w:hAnsiTheme="minorHAnsi" w:cstheme="minorHAnsi"/>
        </w:rPr>
        <w:t>eam and make significant contributions to the Agency's financial planning, budgeting and treasury management processes, driving forward improvements in these areas.</w:t>
      </w:r>
      <w:r w:rsidRPr="00930B5E">
        <w:rPr>
          <w:rFonts w:asciiTheme="minorHAnsi" w:hAnsiTheme="minorHAnsi" w:cstheme="minorHAnsi"/>
        </w:rPr>
        <w:t xml:space="preserve"> </w:t>
      </w:r>
    </w:p>
    <w:p w14:paraId="0E83CF12" w14:textId="77777777" w:rsidR="00930B5E" w:rsidRDefault="00930B5E" w:rsidP="00930B5E">
      <w:pPr>
        <w:rPr>
          <w:rFonts w:asciiTheme="minorHAnsi" w:hAnsiTheme="minorHAnsi" w:cstheme="minorHAnsi"/>
        </w:rPr>
      </w:pPr>
    </w:p>
    <w:p w14:paraId="277E4F98" w14:textId="10847C07" w:rsidR="00930B5E" w:rsidRPr="00930B5E" w:rsidRDefault="00930B5E" w:rsidP="00930B5E">
      <w:pPr>
        <w:rPr>
          <w:rFonts w:asciiTheme="minorHAnsi" w:hAnsiTheme="minorHAnsi" w:cstheme="minorHAnsi"/>
        </w:rPr>
      </w:pPr>
      <w:r w:rsidRPr="00930B5E">
        <w:rPr>
          <w:rFonts w:asciiTheme="minorHAnsi" w:hAnsiTheme="minorHAnsi" w:cstheme="minorHAnsi"/>
        </w:rPr>
        <w:t xml:space="preserve">Excellent analytical and communication skills will be required </w:t>
      </w:r>
      <w:proofErr w:type="gramStart"/>
      <w:r w:rsidRPr="00930B5E">
        <w:rPr>
          <w:rFonts w:asciiTheme="minorHAnsi" w:hAnsiTheme="minorHAnsi" w:cstheme="minorHAnsi"/>
        </w:rPr>
        <w:t>as will</w:t>
      </w:r>
      <w:proofErr w:type="gramEnd"/>
      <w:r w:rsidRPr="00930B5E">
        <w:rPr>
          <w:rFonts w:asciiTheme="minorHAnsi" w:hAnsiTheme="minorHAnsi" w:cstheme="minorHAnsi"/>
        </w:rPr>
        <w:t xml:space="preserve"> strong emotional intelligence to influence at the highest level to enhance the quality of decision making. An ability to step back and see the bigger picture and to build and maintain effective and collaborative working relationships across the Agency</w:t>
      </w:r>
      <w:r w:rsidR="0042387A">
        <w:rPr>
          <w:rFonts w:asciiTheme="minorHAnsi" w:hAnsiTheme="minorHAnsi" w:cstheme="minorHAnsi"/>
        </w:rPr>
        <w:t>,</w:t>
      </w:r>
      <w:r w:rsidRPr="00930B5E">
        <w:rPr>
          <w:rFonts w:asciiTheme="minorHAnsi" w:hAnsiTheme="minorHAnsi" w:cstheme="minorHAnsi"/>
        </w:rPr>
        <w:t xml:space="preserve"> a</w:t>
      </w:r>
      <w:r w:rsidR="00C61F4B">
        <w:rPr>
          <w:rFonts w:asciiTheme="minorHAnsi" w:hAnsiTheme="minorHAnsi" w:cstheme="minorHAnsi"/>
        </w:rPr>
        <w:t>nd</w:t>
      </w:r>
      <w:r w:rsidRPr="00930B5E">
        <w:rPr>
          <w:rFonts w:asciiTheme="minorHAnsi" w:hAnsiTheme="minorHAnsi" w:cstheme="minorHAnsi"/>
        </w:rPr>
        <w:t xml:space="preserve"> with </w:t>
      </w:r>
      <w:r w:rsidR="00E364BA">
        <w:rPr>
          <w:rFonts w:asciiTheme="minorHAnsi" w:hAnsiTheme="minorHAnsi" w:cstheme="minorHAnsi"/>
        </w:rPr>
        <w:t>our</w:t>
      </w:r>
      <w:r w:rsidRPr="00930B5E">
        <w:rPr>
          <w:rFonts w:asciiTheme="minorHAnsi" w:hAnsiTheme="minorHAnsi" w:cstheme="minorHAnsi"/>
        </w:rPr>
        <w:t xml:space="preserve"> sponsor </w:t>
      </w:r>
      <w:r w:rsidR="00F97A88">
        <w:rPr>
          <w:rFonts w:asciiTheme="minorHAnsi" w:hAnsiTheme="minorHAnsi" w:cstheme="minorHAnsi"/>
        </w:rPr>
        <w:t>d</w:t>
      </w:r>
      <w:r w:rsidRPr="00930B5E">
        <w:rPr>
          <w:rFonts w:asciiTheme="minorHAnsi" w:hAnsiTheme="minorHAnsi" w:cstheme="minorHAnsi"/>
        </w:rPr>
        <w:t>epartment</w:t>
      </w:r>
      <w:r w:rsidR="003072D5">
        <w:rPr>
          <w:rFonts w:asciiTheme="minorHAnsi" w:hAnsiTheme="minorHAnsi" w:cstheme="minorHAnsi"/>
        </w:rPr>
        <w:t>;</w:t>
      </w:r>
      <w:r w:rsidR="00B4081D">
        <w:rPr>
          <w:rFonts w:asciiTheme="minorHAnsi" w:hAnsiTheme="minorHAnsi" w:cstheme="minorHAnsi"/>
        </w:rPr>
        <w:t xml:space="preserve"> the</w:t>
      </w:r>
      <w:r w:rsidR="00E1366F">
        <w:rPr>
          <w:rFonts w:asciiTheme="minorHAnsi" w:hAnsiTheme="minorHAnsi" w:cstheme="minorHAnsi"/>
        </w:rPr>
        <w:t xml:space="preserve"> Ministry of </w:t>
      </w:r>
      <w:r w:rsidR="00DC5DD6">
        <w:rPr>
          <w:rFonts w:asciiTheme="minorHAnsi" w:hAnsiTheme="minorHAnsi" w:cstheme="minorHAnsi"/>
        </w:rPr>
        <w:t>Housing</w:t>
      </w:r>
      <w:r w:rsidR="00F53709">
        <w:rPr>
          <w:rFonts w:asciiTheme="minorHAnsi" w:hAnsiTheme="minorHAnsi" w:cstheme="minorHAnsi"/>
        </w:rPr>
        <w:t xml:space="preserve">, </w:t>
      </w:r>
      <w:r w:rsidR="00DC5DD6">
        <w:rPr>
          <w:rFonts w:asciiTheme="minorHAnsi" w:hAnsiTheme="minorHAnsi" w:cstheme="minorHAnsi"/>
        </w:rPr>
        <w:t xml:space="preserve">Communities </w:t>
      </w:r>
      <w:r w:rsidR="00F53709">
        <w:rPr>
          <w:rFonts w:asciiTheme="minorHAnsi" w:hAnsiTheme="minorHAnsi" w:cstheme="minorHAnsi"/>
        </w:rPr>
        <w:t xml:space="preserve">and Local Government </w:t>
      </w:r>
      <w:r w:rsidR="00DC5DD6">
        <w:rPr>
          <w:rFonts w:asciiTheme="minorHAnsi" w:hAnsiTheme="minorHAnsi" w:cstheme="minorHAnsi"/>
        </w:rPr>
        <w:t>(</w:t>
      </w:r>
      <w:r w:rsidR="000D3EE9">
        <w:rPr>
          <w:rFonts w:asciiTheme="minorHAnsi" w:hAnsiTheme="minorHAnsi" w:cstheme="minorHAnsi"/>
        </w:rPr>
        <w:t>MHCLG</w:t>
      </w:r>
      <w:r w:rsidR="00DC5DD6">
        <w:rPr>
          <w:rFonts w:asciiTheme="minorHAnsi" w:hAnsiTheme="minorHAnsi" w:cstheme="minorHAnsi"/>
        </w:rPr>
        <w:t>)</w:t>
      </w:r>
      <w:r w:rsidRPr="00930B5E">
        <w:rPr>
          <w:rFonts w:asciiTheme="minorHAnsi" w:hAnsiTheme="minorHAnsi" w:cstheme="minorHAnsi"/>
        </w:rPr>
        <w:t xml:space="preserve"> is also essential. </w:t>
      </w:r>
    </w:p>
    <w:p w14:paraId="3410DCFB" w14:textId="77777777" w:rsidR="00221B29" w:rsidRPr="002413D5" w:rsidRDefault="00221B29" w:rsidP="00221B29">
      <w:pPr>
        <w:textAlignment w:val="baseline"/>
        <w:rPr>
          <w:rFonts w:asciiTheme="minorHAnsi" w:hAnsiTheme="minorHAnsi" w:cstheme="minorHAnsi"/>
          <w:color w:val="000000"/>
          <w:sz w:val="24"/>
          <w:szCs w:val="24"/>
          <w:shd w:val="clear" w:color="auto" w:fill="FFFFFF"/>
        </w:rPr>
      </w:pPr>
    </w:p>
    <w:p w14:paraId="05FA6726" w14:textId="77777777" w:rsidR="00221B29" w:rsidRDefault="00221B29" w:rsidP="00221B29">
      <w:pPr>
        <w:pStyle w:val="Heading1"/>
        <w:spacing w:after="120"/>
        <w:ind w:left="0"/>
        <w:rPr>
          <w:rFonts w:asciiTheme="minorHAnsi" w:eastAsia="Times New Roman" w:hAnsiTheme="minorHAnsi" w:cstheme="minorHAnsi"/>
          <w:b w:val="0"/>
          <w:bCs w:val="0"/>
          <w:color w:val="369D9F"/>
          <w:sz w:val="32"/>
          <w:szCs w:val="32"/>
          <w:lang w:val="en-GB"/>
        </w:rPr>
      </w:pPr>
      <w:r w:rsidRPr="002413D5">
        <w:rPr>
          <w:rFonts w:asciiTheme="minorHAnsi" w:eastAsia="Times New Roman" w:hAnsiTheme="minorHAnsi" w:cstheme="minorHAnsi"/>
          <w:b w:val="0"/>
          <w:bCs w:val="0"/>
          <w:color w:val="369D9F"/>
          <w:sz w:val="32"/>
          <w:szCs w:val="32"/>
          <w:lang w:val="en-GB"/>
        </w:rPr>
        <w:t>Key accountabilities and responsibilities</w:t>
      </w:r>
    </w:p>
    <w:p w14:paraId="00BE7368" w14:textId="4531C266" w:rsidR="000117F7" w:rsidRDefault="00577D1D" w:rsidP="000117F7">
      <w:pPr>
        <w:textAlignment w:val="baseline"/>
        <w:rPr>
          <w:rFonts w:asciiTheme="minorHAnsi" w:hAnsiTheme="minorHAnsi" w:cstheme="minorHAnsi"/>
        </w:rPr>
      </w:pPr>
      <w:r w:rsidRPr="00577D1D">
        <w:rPr>
          <w:rFonts w:asciiTheme="minorHAnsi" w:hAnsiTheme="minorHAnsi" w:cstheme="minorHAnsi"/>
        </w:rPr>
        <w:t xml:space="preserve">With an </w:t>
      </w:r>
      <w:proofErr w:type="gramStart"/>
      <w:r w:rsidRPr="00577D1D">
        <w:rPr>
          <w:rFonts w:asciiTheme="minorHAnsi" w:hAnsiTheme="minorHAnsi" w:cstheme="minorHAnsi"/>
        </w:rPr>
        <w:t>annual spend</w:t>
      </w:r>
      <w:proofErr w:type="gramEnd"/>
      <w:r w:rsidRPr="00577D1D">
        <w:rPr>
          <w:rFonts w:asciiTheme="minorHAnsi" w:hAnsiTheme="minorHAnsi" w:cstheme="minorHAnsi"/>
        </w:rPr>
        <w:t xml:space="preserve"> budget of over £5bn in 2026/27, a recently launched and highly ambitious multi</w:t>
      </w:r>
      <w:r w:rsidRPr="00577D1D">
        <w:rPr>
          <w:rFonts w:ascii="Cambria Math" w:hAnsi="Cambria Math" w:cs="Cambria Math"/>
        </w:rPr>
        <w:t>‑</w:t>
      </w:r>
      <w:r w:rsidRPr="00577D1D">
        <w:rPr>
          <w:rFonts w:asciiTheme="minorHAnsi" w:hAnsiTheme="minorHAnsi" w:cstheme="minorHAnsi"/>
        </w:rPr>
        <w:t>year Strategic Plan, and the establishment of the National Housing Bank (NHB), this is a pivotal moment to join the Homes England Strategic Finance and Business Partnering Team. This exciting and challenging leadership role sits at the heart of the Agency</w:t>
      </w:r>
      <w:r w:rsidRPr="00577D1D">
        <w:rPr>
          <w:rFonts w:ascii="Calibri" w:hAnsi="Calibri" w:cs="Calibri"/>
        </w:rPr>
        <w:t>’</w:t>
      </w:r>
      <w:r w:rsidRPr="00577D1D">
        <w:rPr>
          <w:rFonts w:asciiTheme="minorHAnsi" w:hAnsiTheme="minorHAnsi" w:cstheme="minorHAnsi"/>
        </w:rPr>
        <w:t>s Finance function</w:t>
      </w:r>
      <w:r w:rsidR="00BD7A09">
        <w:rPr>
          <w:rFonts w:asciiTheme="minorHAnsi" w:hAnsiTheme="minorHAnsi" w:cstheme="minorHAnsi"/>
        </w:rPr>
        <w:t xml:space="preserve"> and </w:t>
      </w:r>
      <w:r w:rsidR="006109E7">
        <w:rPr>
          <w:rFonts w:asciiTheme="minorHAnsi" w:hAnsiTheme="minorHAnsi" w:cstheme="minorHAnsi"/>
        </w:rPr>
        <w:t>specific</w:t>
      </w:r>
      <w:r w:rsidRPr="00577D1D">
        <w:rPr>
          <w:rFonts w:asciiTheme="minorHAnsi" w:hAnsiTheme="minorHAnsi" w:cstheme="minorHAnsi"/>
        </w:rPr>
        <w:t xml:space="preserve"> responsibilities includ</w:t>
      </w:r>
      <w:r w:rsidR="006109E7">
        <w:rPr>
          <w:rFonts w:asciiTheme="minorHAnsi" w:hAnsiTheme="minorHAnsi" w:cstheme="minorHAnsi"/>
        </w:rPr>
        <w:t>e</w:t>
      </w:r>
      <w:r w:rsidRPr="00577D1D">
        <w:rPr>
          <w:rFonts w:asciiTheme="minorHAnsi" w:hAnsiTheme="minorHAnsi" w:cstheme="minorHAnsi"/>
        </w:rPr>
        <w:t>:</w:t>
      </w:r>
    </w:p>
    <w:p w14:paraId="09D943E1" w14:textId="77777777" w:rsidR="00577D1D" w:rsidRPr="00B01F51" w:rsidRDefault="00577D1D" w:rsidP="000117F7">
      <w:pPr>
        <w:textAlignment w:val="baseline"/>
        <w:rPr>
          <w:rFonts w:asciiTheme="minorHAnsi" w:eastAsia="Times New Roman" w:hAnsiTheme="minorHAnsi" w:cstheme="minorHAnsi"/>
        </w:rPr>
      </w:pPr>
    </w:p>
    <w:p w14:paraId="73B6B24D" w14:textId="6A29A2C9" w:rsidR="00643BEF" w:rsidRPr="00B01F51" w:rsidRDefault="00A770A1" w:rsidP="00203A87">
      <w:pPr>
        <w:pStyle w:val="ListParagraph"/>
        <w:widowControl/>
        <w:numPr>
          <w:ilvl w:val="0"/>
          <w:numId w:val="30"/>
        </w:numPr>
        <w:autoSpaceDE/>
        <w:autoSpaceDN/>
        <w:spacing w:before="0"/>
        <w:rPr>
          <w:rFonts w:asciiTheme="minorHAnsi" w:eastAsia="Times New Roman" w:hAnsiTheme="minorHAnsi" w:cstheme="minorHAnsi"/>
        </w:rPr>
      </w:pPr>
      <w:r>
        <w:rPr>
          <w:rFonts w:asciiTheme="minorHAnsi" w:eastAsia="Times New Roman" w:hAnsiTheme="minorHAnsi" w:cstheme="minorHAnsi"/>
        </w:rPr>
        <w:t>L</w:t>
      </w:r>
      <w:r w:rsidR="00CD18C3" w:rsidRPr="009B5CE1">
        <w:rPr>
          <w:rFonts w:asciiTheme="minorHAnsi" w:eastAsia="Times New Roman" w:hAnsiTheme="minorHAnsi" w:cstheme="minorHAnsi"/>
        </w:rPr>
        <w:t>eadership</w:t>
      </w:r>
      <w:r w:rsidR="00EA1802" w:rsidRPr="009B5CE1">
        <w:rPr>
          <w:rFonts w:asciiTheme="minorHAnsi" w:eastAsia="Times New Roman" w:hAnsiTheme="minorHAnsi" w:cstheme="minorHAnsi"/>
        </w:rPr>
        <w:t xml:space="preserve"> </w:t>
      </w:r>
      <w:r w:rsidR="00C47013" w:rsidRPr="009B5CE1">
        <w:rPr>
          <w:rFonts w:asciiTheme="minorHAnsi" w:eastAsia="Times New Roman" w:hAnsiTheme="minorHAnsi" w:cstheme="minorHAnsi"/>
        </w:rPr>
        <w:t>and development</w:t>
      </w:r>
      <w:r w:rsidR="00EA1802" w:rsidRPr="009B5CE1">
        <w:rPr>
          <w:rFonts w:asciiTheme="minorHAnsi" w:eastAsia="Times New Roman" w:hAnsiTheme="minorHAnsi" w:cstheme="minorHAnsi"/>
        </w:rPr>
        <w:t xml:space="preserve"> of </w:t>
      </w:r>
      <w:r w:rsidR="00E441BF" w:rsidRPr="009B5CE1">
        <w:rPr>
          <w:rFonts w:asciiTheme="minorHAnsi" w:eastAsia="Times New Roman" w:hAnsiTheme="minorHAnsi" w:cstheme="minorHAnsi"/>
        </w:rPr>
        <w:t>the</w:t>
      </w:r>
      <w:r w:rsidR="00B646BE" w:rsidRPr="009B5CE1">
        <w:rPr>
          <w:rFonts w:asciiTheme="minorHAnsi" w:eastAsia="Times New Roman" w:hAnsiTheme="minorHAnsi" w:cstheme="minorHAnsi"/>
        </w:rPr>
        <w:t xml:space="preserve"> team</w:t>
      </w:r>
      <w:r w:rsidR="0081086E">
        <w:rPr>
          <w:rFonts w:asciiTheme="minorHAnsi" w:eastAsia="Times New Roman" w:hAnsiTheme="minorHAnsi" w:cstheme="minorHAnsi"/>
        </w:rPr>
        <w:t xml:space="preserve"> members</w:t>
      </w:r>
      <w:r w:rsidR="006E53BB" w:rsidRPr="009B5CE1">
        <w:rPr>
          <w:rFonts w:asciiTheme="minorHAnsi" w:eastAsia="Times New Roman" w:hAnsiTheme="minorHAnsi" w:cstheme="minorHAnsi"/>
        </w:rPr>
        <w:t xml:space="preserve"> </w:t>
      </w:r>
      <w:r w:rsidR="00BC4532" w:rsidRPr="009B5CE1">
        <w:rPr>
          <w:rFonts w:asciiTheme="minorHAnsi" w:eastAsia="Times New Roman" w:hAnsiTheme="minorHAnsi" w:cstheme="minorHAnsi"/>
        </w:rPr>
        <w:t>th</w:t>
      </w:r>
      <w:r w:rsidR="00A618F6">
        <w:rPr>
          <w:rFonts w:asciiTheme="minorHAnsi" w:eastAsia="Times New Roman" w:hAnsiTheme="minorHAnsi" w:cstheme="minorHAnsi"/>
        </w:rPr>
        <w:t>r</w:t>
      </w:r>
      <w:r w:rsidR="00BC4532" w:rsidRPr="009B5CE1">
        <w:rPr>
          <w:rFonts w:asciiTheme="minorHAnsi" w:eastAsia="Times New Roman" w:hAnsiTheme="minorHAnsi" w:cstheme="minorHAnsi"/>
        </w:rPr>
        <w:t>ough</w:t>
      </w:r>
      <w:r w:rsidR="00875662" w:rsidRPr="009B5CE1">
        <w:rPr>
          <w:rFonts w:asciiTheme="minorHAnsi" w:eastAsia="Times New Roman" w:hAnsiTheme="minorHAnsi" w:cstheme="minorHAnsi"/>
        </w:rPr>
        <w:t xml:space="preserve"> </w:t>
      </w:r>
      <w:r w:rsidR="009C4636" w:rsidRPr="009B5CE1">
        <w:rPr>
          <w:rFonts w:asciiTheme="minorHAnsi" w:eastAsia="Times New Roman" w:hAnsiTheme="minorHAnsi" w:cstheme="minorHAnsi"/>
        </w:rPr>
        <w:t>prov</w:t>
      </w:r>
      <w:r w:rsidR="00537DA7" w:rsidRPr="009B5CE1">
        <w:rPr>
          <w:rFonts w:asciiTheme="minorHAnsi" w:eastAsia="Times New Roman" w:hAnsiTheme="minorHAnsi" w:cstheme="minorHAnsi"/>
        </w:rPr>
        <w:t>ision of</w:t>
      </w:r>
      <w:r w:rsidR="009C4636" w:rsidRPr="009B5CE1">
        <w:rPr>
          <w:rFonts w:asciiTheme="minorHAnsi" w:eastAsia="Times New Roman" w:hAnsiTheme="minorHAnsi" w:cstheme="minorHAnsi"/>
        </w:rPr>
        <w:t xml:space="preserve"> clear direction and motivation and </w:t>
      </w:r>
      <w:r w:rsidR="001945DB" w:rsidRPr="009B5CE1">
        <w:rPr>
          <w:rFonts w:asciiTheme="minorHAnsi" w:eastAsia="Times New Roman" w:hAnsiTheme="minorHAnsi" w:cstheme="minorHAnsi"/>
        </w:rPr>
        <w:t>creati</w:t>
      </w:r>
      <w:r w:rsidR="00537DA7" w:rsidRPr="009B5CE1">
        <w:rPr>
          <w:rFonts w:asciiTheme="minorHAnsi" w:eastAsia="Times New Roman" w:hAnsiTheme="minorHAnsi" w:cstheme="minorHAnsi"/>
        </w:rPr>
        <w:t>on of a</w:t>
      </w:r>
      <w:r w:rsidR="00FF7BDC" w:rsidRPr="009B5CE1">
        <w:rPr>
          <w:rFonts w:asciiTheme="minorHAnsi" w:eastAsia="Times New Roman" w:hAnsiTheme="minorHAnsi" w:cstheme="minorHAnsi"/>
        </w:rPr>
        <w:t>n</w:t>
      </w:r>
      <w:r w:rsidR="00537DA7" w:rsidRPr="009B5CE1">
        <w:rPr>
          <w:rFonts w:asciiTheme="minorHAnsi" w:eastAsia="Times New Roman" w:hAnsiTheme="minorHAnsi" w:cstheme="minorHAnsi"/>
        </w:rPr>
        <w:t xml:space="preserve"> </w:t>
      </w:r>
      <w:r w:rsidR="009C4636" w:rsidRPr="009B5CE1">
        <w:rPr>
          <w:rFonts w:asciiTheme="minorHAnsi" w:eastAsia="Times New Roman" w:hAnsiTheme="minorHAnsi" w:cstheme="minorHAnsi"/>
        </w:rPr>
        <w:t>empo</w:t>
      </w:r>
      <w:r w:rsidR="001945DB" w:rsidRPr="009B5CE1">
        <w:rPr>
          <w:rFonts w:asciiTheme="minorHAnsi" w:eastAsia="Times New Roman" w:hAnsiTheme="minorHAnsi" w:cstheme="minorHAnsi"/>
        </w:rPr>
        <w:t>wering</w:t>
      </w:r>
      <w:r w:rsidR="00616BD6" w:rsidRPr="009B5CE1">
        <w:rPr>
          <w:rFonts w:asciiTheme="minorHAnsi" w:eastAsia="Times New Roman" w:hAnsiTheme="minorHAnsi" w:cstheme="minorHAnsi"/>
        </w:rPr>
        <w:t xml:space="preserve"> and </w:t>
      </w:r>
      <w:r w:rsidR="00537DA7" w:rsidRPr="009B5CE1">
        <w:rPr>
          <w:rFonts w:asciiTheme="minorHAnsi" w:eastAsia="Times New Roman" w:hAnsiTheme="minorHAnsi" w:cstheme="minorHAnsi"/>
        </w:rPr>
        <w:t>inclusive</w:t>
      </w:r>
      <w:r w:rsidR="001945DB" w:rsidRPr="009B5CE1">
        <w:rPr>
          <w:rFonts w:asciiTheme="minorHAnsi" w:eastAsia="Times New Roman" w:hAnsiTheme="minorHAnsi" w:cstheme="minorHAnsi"/>
        </w:rPr>
        <w:t xml:space="preserve"> </w:t>
      </w:r>
      <w:r w:rsidR="00537DA7" w:rsidRPr="009B5CE1">
        <w:rPr>
          <w:rFonts w:asciiTheme="minorHAnsi" w:eastAsia="Times New Roman" w:hAnsiTheme="minorHAnsi" w:cstheme="minorHAnsi"/>
        </w:rPr>
        <w:t>environment</w:t>
      </w:r>
      <w:r w:rsidR="00FF7BDC" w:rsidRPr="009B5CE1">
        <w:rPr>
          <w:rFonts w:asciiTheme="minorHAnsi" w:eastAsia="Times New Roman" w:hAnsiTheme="minorHAnsi" w:cstheme="minorHAnsi"/>
        </w:rPr>
        <w:t xml:space="preserve"> where </w:t>
      </w:r>
      <w:r w:rsidR="00C47013" w:rsidRPr="009B5CE1">
        <w:rPr>
          <w:rFonts w:asciiTheme="minorHAnsi" w:eastAsia="Times New Roman" w:hAnsiTheme="minorHAnsi" w:cstheme="minorHAnsi"/>
        </w:rPr>
        <w:t xml:space="preserve">people </w:t>
      </w:r>
      <w:r w:rsidR="00616BD6" w:rsidRPr="009B5CE1">
        <w:rPr>
          <w:rFonts w:asciiTheme="minorHAnsi" w:eastAsia="Times New Roman" w:hAnsiTheme="minorHAnsi" w:cstheme="minorHAnsi"/>
        </w:rPr>
        <w:t xml:space="preserve">are challenged and </w:t>
      </w:r>
      <w:r w:rsidR="0080777E" w:rsidRPr="009B5CE1">
        <w:rPr>
          <w:rFonts w:asciiTheme="minorHAnsi" w:eastAsia="Times New Roman" w:hAnsiTheme="minorHAnsi" w:cstheme="minorHAnsi"/>
        </w:rPr>
        <w:t xml:space="preserve">supported and able to </w:t>
      </w:r>
      <w:r w:rsidR="00C47013" w:rsidRPr="009B5CE1">
        <w:rPr>
          <w:rFonts w:asciiTheme="minorHAnsi" w:eastAsia="Times New Roman" w:hAnsiTheme="minorHAnsi" w:cstheme="minorHAnsi"/>
        </w:rPr>
        <w:t>thrive</w:t>
      </w:r>
      <w:r w:rsidR="00BF79E6">
        <w:rPr>
          <w:rFonts w:asciiTheme="minorHAnsi" w:eastAsia="Times New Roman" w:hAnsiTheme="minorHAnsi" w:cstheme="minorHAnsi"/>
        </w:rPr>
        <w:t>.</w:t>
      </w:r>
    </w:p>
    <w:p w14:paraId="19AF9D34" w14:textId="29CB4285" w:rsidR="00D863A5" w:rsidRPr="00B01F51" w:rsidRDefault="00D863A5" w:rsidP="00D863A5">
      <w:pPr>
        <w:pStyle w:val="ListParagraph"/>
        <w:widowControl/>
        <w:numPr>
          <w:ilvl w:val="0"/>
          <w:numId w:val="30"/>
        </w:numPr>
        <w:autoSpaceDE/>
        <w:autoSpaceDN/>
        <w:spacing w:before="0" w:after="160" w:line="259" w:lineRule="auto"/>
        <w:contextualSpacing/>
        <w:rPr>
          <w:rFonts w:asciiTheme="minorHAnsi" w:eastAsia="Times New Roman" w:hAnsiTheme="minorHAnsi" w:cstheme="minorHAnsi"/>
        </w:rPr>
      </w:pPr>
      <w:r w:rsidRPr="00B01F51">
        <w:rPr>
          <w:rFonts w:asciiTheme="minorHAnsi" w:eastAsia="Times New Roman" w:hAnsiTheme="minorHAnsi" w:cstheme="minorHAnsi"/>
        </w:rPr>
        <w:lastRenderedPageBreak/>
        <w:t xml:space="preserve">Manage the Agency’s budgeting, forecasting planning and cash management processes, working </w:t>
      </w:r>
      <w:r w:rsidR="001D6651" w:rsidRPr="00B01F51">
        <w:rPr>
          <w:rFonts w:asciiTheme="minorHAnsi" w:eastAsia="Times New Roman" w:hAnsiTheme="minorHAnsi" w:cstheme="minorHAnsi"/>
        </w:rPr>
        <w:t>cross-functionally</w:t>
      </w:r>
      <w:r w:rsidRPr="00B01F51">
        <w:rPr>
          <w:rFonts w:asciiTheme="minorHAnsi" w:eastAsia="Times New Roman" w:hAnsiTheme="minorHAnsi" w:cstheme="minorHAnsi"/>
        </w:rPr>
        <w:t xml:space="preserve"> to influence stakeholders</w:t>
      </w:r>
      <w:r w:rsidR="009F6D8D">
        <w:rPr>
          <w:rFonts w:asciiTheme="minorHAnsi" w:eastAsia="Times New Roman" w:hAnsiTheme="minorHAnsi" w:cstheme="minorHAnsi"/>
        </w:rPr>
        <w:t>.</w:t>
      </w:r>
      <w:r w:rsidRPr="00B01F51">
        <w:rPr>
          <w:rFonts w:asciiTheme="minorHAnsi" w:eastAsia="Times New Roman" w:hAnsiTheme="minorHAnsi" w:cstheme="minorHAnsi"/>
        </w:rPr>
        <w:t xml:space="preserve"> </w:t>
      </w:r>
    </w:p>
    <w:p w14:paraId="012E930F" w14:textId="539FC1C0" w:rsidR="00D863A5" w:rsidRPr="00B01F51" w:rsidRDefault="00D863A5" w:rsidP="00D863A5">
      <w:pPr>
        <w:pStyle w:val="ListParagraph"/>
        <w:widowControl/>
        <w:numPr>
          <w:ilvl w:val="0"/>
          <w:numId w:val="30"/>
        </w:numPr>
        <w:autoSpaceDE/>
        <w:autoSpaceDN/>
        <w:spacing w:before="0" w:after="160" w:line="259" w:lineRule="auto"/>
        <w:contextualSpacing/>
        <w:rPr>
          <w:rFonts w:asciiTheme="minorHAnsi" w:eastAsia="Times New Roman" w:hAnsiTheme="minorHAnsi" w:cstheme="minorHAnsi"/>
        </w:rPr>
      </w:pPr>
      <w:r w:rsidRPr="00B01F51">
        <w:rPr>
          <w:rFonts w:asciiTheme="minorHAnsi" w:eastAsia="Times New Roman" w:hAnsiTheme="minorHAnsi" w:cstheme="minorHAnsi"/>
        </w:rPr>
        <w:t>Take responsibility for driving forward improvement in the Agency’s budgeting, forecasting, planning and cash management processes</w:t>
      </w:r>
      <w:r w:rsidR="00256903">
        <w:rPr>
          <w:rFonts w:asciiTheme="minorHAnsi" w:eastAsia="Times New Roman" w:hAnsiTheme="minorHAnsi" w:cstheme="minorHAnsi"/>
        </w:rPr>
        <w:t>.</w:t>
      </w:r>
    </w:p>
    <w:p w14:paraId="72CC5EA5" w14:textId="5565F0D0" w:rsidR="00D863A5" w:rsidRPr="00B01F51" w:rsidRDefault="00D863A5" w:rsidP="00D863A5">
      <w:pPr>
        <w:pStyle w:val="ListParagraph"/>
        <w:widowControl/>
        <w:numPr>
          <w:ilvl w:val="0"/>
          <w:numId w:val="30"/>
        </w:numPr>
        <w:autoSpaceDE/>
        <w:autoSpaceDN/>
        <w:spacing w:before="0" w:after="160" w:line="259" w:lineRule="auto"/>
        <w:contextualSpacing/>
        <w:rPr>
          <w:rFonts w:asciiTheme="minorHAnsi" w:eastAsia="Times New Roman" w:hAnsiTheme="minorHAnsi" w:cstheme="minorHAnsi"/>
        </w:rPr>
      </w:pPr>
      <w:r w:rsidRPr="00B01F51">
        <w:rPr>
          <w:rFonts w:asciiTheme="minorHAnsi" w:eastAsia="Times New Roman" w:hAnsiTheme="minorHAnsi" w:cstheme="minorHAnsi"/>
        </w:rPr>
        <w:t xml:space="preserve">Co-ordinate and manage the monthly review of </w:t>
      </w:r>
      <w:r w:rsidR="006F771D" w:rsidRPr="00B01F51">
        <w:rPr>
          <w:rFonts w:asciiTheme="minorHAnsi" w:eastAsia="Times New Roman" w:hAnsiTheme="minorHAnsi" w:cstheme="minorHAnsi"/>
        </w:rPr>
        <w:t>in-year</w:t>
      </w:r>
      <w:r w:rsidRPr="00B01F51">
        <w:rPr>
          <w:rFonts w:asciiTheme="minorHAnsi" w:eastAsia="Times New Roman" w:hAnsiTheme="minorHAnsi" w:cstheme="minorHAnsi"/>
        </w:rPr>
        <w:t xml:space="preserve"> forecasts through challenge sessions, providing analysis and insight, working closely with delivery teams to understand drivers for change, and </w:t>
      </w:r>
      <w:proofErr w:type="gramStart"/>
      <w:r w:rsidRPr="00B01F51">
        <w:rPr>
          <w:rFonts w:asciiTheme="minorHAnsi" w:eastAsia="Times New Roman" w:hAnsiTheme="minorHAnsi" w:cstheme="minorHAnsi"/>
        </w:rPr>
        <w:t>to prepare</w:t>
      </w:r>
      <w:proofErr w:type="gramEnd"/>
      <w:r w:rsidRPr="00B01F51">
        <w:rPr>
          <w:rFonts w:asciiTheme="minorHAnsi" w:eastAsia="Times New Roman" w:hAnsiTheme="minorHAnsi" w:cstheme="minorHAnsi"/>
        </w:rPr>
        <w:t xml:space="preserve"> concise explanations for key forecast changes and budget variances. </w:t>
      </w:r>
    </w:p>
    <w:p w14:paraId="2557C2A0" w14:textId="1E9FE19B" w:rsidR="00D863A5" w:rsidRPr="006F771D" w:rsidRDefault="00D863A5" w:rsidP="00D863A5">
      <w:pPr>
        <w:pStyle w:val="ListParagraph"/>
        <w:widowControl/>
        <w:numPr>
          <w:ilvl w:val="0"/>
          <w:numId w:val="30"/>
        </w:numPr>
        <w:autoSpaceDE/>
        <w:autoSpaceDN/>
        <w:spacing w:before="0" w:after="160" w:line="259" w:lineRule="auto"/>
        <w:contextualSpacing/>
        <w:rPr>
          <w:rFonts w:asciiTheme="minorHAnsi" w:eastAsia="Times New Roman" w:hAnsiTheme="minorHAnsi" w:cstheme="minorHAnsi"/>
        </w:rPr>
      </w:pPr>
      <w:r w:rsidRPr="006F771D">
        <w:rPr>
          <w:rFonts w:asciiTheme="minorHAnsi" w:eastAsia="Times New Roman" w:hAnsiTheme="minorHAnsi" w:cstheme="minorHAnsi"/>
        </w:rPr>
        <w:t>Contribute to and provide leadership for the financial elements of the Agency's multi</w:t>
      </w:r>
      <w:r w:rsidR="004C0EDC" w:rsidRPr="006F771D">
        <w:rPr>
          <w:rFonts w:asciiTheme="minorHAnsi" w:eastAsia="Times New Roman" w:hAnsiTheme="minorHAnsi" w:cstheme="minorHAnsi"/>
        </w:rPr>
        <w:t>-</w:t>
      </w:r>
      <w:r w:rsidRPr="006F771D">
        <w:rPr>
          <w:rFonts w:asciiTheme="minorHAnsi" w:eastAsia="Times New Roman" w:hAnsiTheme="minorHAnsi" w:cstheme="minorHAnsi"/>
        </w:rPr>
        <w:t xml:space="preserve">year Annual Business Planning process ensuring consistency of approach and transparency of assumptions. Collaborate with the Performance team and Finance Business Partners to ensure business planning guidance captures the requirements, advice and guidance to enable </w:t>
      </w:r>
      <w:r w:rsidR="00AD3180" w:rsidRPr="006F771D">
        <w:rPr>
          <w:rFonts w:asciiTheme="minorHAnsi" w:eastAsia="Times New Roman" w:hAnsiTheme="minorHAnsi" w:cstheme="minorHAnsi"/>
        </w:rPr>
        <w:t>credi</w:t>
      </w:r>
      <w:r w:rsidR="004C0EDC" w:rsidRPr="006F771D">
        <w:rPr>
          <w:rFonts w:asciiTheme="minorHAnsi" w:eastAsia="Times New Roman" w:hAnsiTheme="minorHAnsi" w:cstheme="minorHAnsi"/>
        </w:rPr>
        <w:t>ble</w:t>
      </w:r>
      <w:r w:rsidR="00AD3180" w:rsidRPr="006F771D">
        <w:rPr>
          <w:rFonts w:asciiTheme="minorHAnsi" w:eastAsia="Times New Roman" w:hAnsiTheme="minorHAnsi" w:cstheme="minorHAnsi"/>
        </w:rPr>
        <w:t xml:space="preserve"> </w:t>
      </w:r>
      <w:r w:rsidRPr="006F771D">
        <w:rPr>
          <w:rFonts w:asciiTheme="minorHAnsi" w:eastAsia="Times New Roman" w:hAnsiTheme="minorHAnsi" w:cstheme="minorHAnsi"/>
        </w:rPr>
        <w:t xml:space="preserve">financial plans to be delivered. </w:t>
      </w:r>
    </w:p>
    <w:p w14:paraId="32D23BAF" w14:textId="75AA9F2D" w:rsidR="00D863A5" w:rsidRPr="006F771D" w:rsidRDefault="00D863A5" w:rsidP="00D863A5">
      <w:pPr>
        <w:pStyle w:val="ListParagraph"/>
        <w:widowControl/>
        <w:numPr>
          <w:ilvl w:val="0"/>
          <w:numId w:val="30"/>
        </w:numPr>
        <w:autoSpaceDE/>
        <w:autoSpaceDN/>
        <w:spacing w:before="0" w:after="160" w:line="259" w:lineRule="auto"/>
        <w:contextualSpacing/>
        <w:rPr>
          <w:rFonts w:asciiTheme="minorHAnsi" w:eastAsia="Times New Roman" w:hAnsiTheme="minorHAnsi" w:cstheme="minorHAnsi"/>
        </w:rPr>
      </w:pPr>
      <w:r w:rsidRPr="006F771D">
        <w:rPr>
          <w:rFonts w:asciiTheme="minorHAnsi" w:eastAsia="Times New Roman" w:hAnsiTheme="minorHAnsi" w:cstheme="minorHAnsi"/>
        </w:rPr>
        <w:t xml:space="preserve">Contribute to and provide leadership for the financial elements of the Agency’s </w:t>
      </w:r>
      <w:r w:rsidR="006F771D" w:rsidRPr="006F771D">
        <w:rPr>
          <w:rFonts w:asciiTheme="minorHAnsi" w:eastAsia="Times New Roman" w:hAnsiTheme="minorHAnsi" w:cstheme="minorHAnsi"/>
        </w:rPr>
        <w:t>regular</w:t>
      </w:r>
      <w:r w:rsidRPr="006F771D">
        <w:rPr>
          <w:rFonts w:asciiTheme="minorHAnsi" w:eastAsia="Times New Roman" w:hAnsiTheme="minorHAnsi" w:cstheme="minorHAnsi"/>
        </w:rPr>
        <w:t xml:space="preserve"> review process, ensuring key financial metrics are prepared and presented for review and consideration by the Agency’s Executive Leadership Team.</w:t>
      </w:r>
    </w:p>
    <w:p w14:paraId="46486DF5" w14:textId="49891B51" w:rsidR="00D863A5" w:rsidRPr="006F771D" w:rsidRDefault="00D863A5" w:rsidP="00D863A5">
      <w:pPr>
        <w:pStyle w:val="ListParagraph"/>
        <w:widowControl/>
        <w:numPr>
          <w:ilvl w:val="0"/>
          <w:numId w:val="30"/>
        </w:numPr>
        <w:autoSpaceDE/>
        <w:autoSpaceDN/>
        <w:spacing w:before="0" w:after="160" w:line="259" w:lineRule="auto"/>
        <w:contextualSpacing/>
        <w:rPr>
          <w:rFonts w:asciiTheme="minorHAnsi" w:eastAsia="Times New Roman" w:hAnsiTheme="minorHAnsi" w:cstheme="minorHAnsi"/>
        </w:rPr>
      </w:pPr>
      <w:r w:rsidRPr="006F771D">
        <w:rPr>
          <w:rFonts w:asciiTheme="minorHAnsi" w:eastAsia="Times New Roman" w:hAnsiTheme="minorHAnsi" w:cstheme="minorHAnsi"/>
        </w:rPr>
        <w:t xml:space="preserve">Contribute to and co-ordinate key fiscal events (Spending Reviews) ensuring </w:t>
      </w:r>
      <w:r w:rsidR="00DE41C5" w:rsidRPr="006F771D">
        <w:rPr>
          <w:rFonts w:asciiTheme="minorHAnsi" w:eastAsia="Times New Roman" w:hAnsiTheme="minorHAnsi" w:cstheme="minorHAnsi"/>
        </w:rPr>
        <w:t>financial projections</w:t>
      </w:r>
      <w:r w:rsidRPr="006F771D">
        <w:rPr>
          <w:rFonts w:asciiTheme="minorHAnsi" w:eastAsia="Times New Roman" w:hAnsiTheme="minorHAnsi" w:cstheme="minorHAnsi"/>
        </w:rPr>
        <w:t xml:space="preserve"> are underpinned by </w:t>
      </w:r>
      <w:r w:rsidR="0028376E" w:rsidRPr="006F771D">
        <w:rPr>
          <w:rFonts w:asciiTheme="minorHAnsi" w:eastAsia="Times New Roman" w:hAnsiTheme="minorHAnsi" w:cstheme="minorHAnsi"/>
        </w:rPr>
        <w:t>robust</w:t>
      </w:r>
      <w:r w:rsidRPr="006F771D">
        <w:rPr>
          <w:rFonts w:asciiTheme="minorHAnsi" w:eastAsia="Times New Roman" w:hAnsiTheme="minorHAnsi" w:cstheme="minorHAnsi"/>
        </w:rPr>
        <w:t xml:space="preserve"> assumptions</w:t>
      </w:r>
      <w:r w:rsidR="00D22E94" w:rsidRPr="006F771D">
        <w:rPr>
          <w:rFonts w:asciiTheme="minorHAnsi" w:eastAsia="Times New Roman" w:hAnsiTheme="minorHAnsi" w:cstheme="minorHAnsi"/>
        </w:rPr>
        <w:t xml:space="preserve">, including the necessary </w:t>
      </w:r>
      <w:r w:rsidRPr="006F771D">
        <w:rPr>
          <w:rFonts w:asciiTheme="minorHAnsi" w:eastAsia="Times New Roman" w:hAnsiTheme="minorHAnsi" w:cstheme="minorHAnsi"/>
        </w:rPr>
        <w:t xml:space="preserve">level of </w:t>
      </w:r>
      <w:proofErr w:type="gramStart"/>
      <w:r w:rsidRPr="006F771D">
        <w:rPr>
          <w:rFonts w:asciiTheme="minorHAnsi" w:eastAsia="Times New Roman" w:hAnsiTheme="minorHAnsi" w:cstheme="minorHAnsi"/>
        </w:rPr>
        <w:t>resource</w:t>
      </w:r>
      <w:proofErr w:type="gramEnd"/>
      <w:r w:rsidRPr="006F771D">
        <w:rPr>
          <w:rFonts w:asciiTheme="minorHAnsi" w:eastAsia="Times New Roman" w:hAnsiTheme="minorHAnsi" w:cstheme="minorHAnsi"/>
        </w:rPr>
        <w:t xml:space="preserve"> to underpin delivery plans. </w:t>
      </w:r>
    </w:p>
    <w:p w14:paraId="63AF317C" w14:textId="7F85814B" w:rsidR="00D863A5" w:rsidRPr="006F771D" w:rsidRDefault="00D863A5" w:rsidP="00D863A5">
      <w:pPr>
        <w:pStyle w:val="ListParagraph"/>
        <w:widowControl/>
        <w:numPr>
          <w:ilvl w:val="0"/>
          <w:numId w:val="30"/>
        </w:numPr>
        <w:autoSpaceDE/>
        <w:autoSpaceDN/>
        <w:spacing w:before="0" w:after="160" w:line="259" w:lineRule="auto"/>
        <w:contextualSpacing/>
        <w:rPr>
          <w:rFonts w:asciiTheme="minorHAnsi" w:eastAsia="Times New Roman" w:hAnsiTheme="minorHAnsi" w:cstheme="minorHAnsi"/>
        </w:rPr>
      </w:pPr>
      <w:r w:rsidRPr="006F771D">
        <w:rPr>
          <w:rFonts w:asciiTheme="minorHAnsi" w:eastAsia="Times New Roman" w:hAnsiTheme="minorHAnsi" w:cstheme="minorHAnsi"/>
        </w:rPr>
        <w:t xml:space="preserve">Manage core elements of annual fiscal events with </w:t>
      </w:r>
      <w:r w:rsidR="00EC0308" w:rsidRPr="006F771D">
        <w:rPr>
          <w:rFonts w:asciiTheme="minorHAnsi" w:eastAsia="Times New Roman" w:hAnsiTheme="minorHAnsi" w:cstheme="minorHAnsi"/>
        </w:rPr>
        <w:t>MHCLG</w:t>
      </w:r>
      <w:r w:rsidRPr="006F771D">
        <w:rPr>
          <w:rFonts w:asciiTheme="minorHAnsi" w:eastAsia="Times New Roman" w:hAnsiTheme="minorHAnsi" w:cstheme="minorHAnsi"/>
        </w:rPr>
        <w:t xml:space="preserve"> (Main and Supplementary Estimates) and ensure budgets and financial plans are updated to reflect performance and forecasts. </w:t>
      </w:r>
    </w:p>
    <w:p w14:paraId="530A47F3" w14:textId="46B967AE" w:rsidR="00D863A5" w:rsidRPr="00B01F51" w:rsidRDefault="00D863A5" w:rsidP="00D863A5">
      <w:pPr>
        <w:pStyle w:val="ListParagraph"/>
        <w:widowControl/>
        <w:numPr>
          <w:ilvl w:val="0"/>
          <w:numId w:val="30"/>
        </w:numPr>
        <w:autoSpaceDE/>
        <w:autoSpaceDN/>
        <w:spacing w:before="0" w:after="160" w:line="259" w:lineRule="auto"/>
        <w:contextualSpacing/>
        <w:rPr>
          <w:rFonts w:asciiTheme="minorHAnsi" w:eastAsia="Times New Roman" w:hAnsiTheme="minorHAnsi" w:cstheme="minorHAnsi"/>
        </w:rPr>
      </w:pPr>
      <w:r w:rsidRPr="006F771D">
        <w:rPr>
          <w:rFonts w:asciiTheme="minorHAnsi" w:eastAsia="Times New Roman" w:hAnsiTheme="minorHAnsi" w:cstheme="minorHAnsi"/>
        </w:rPr>
        <w:t xml:space="preserve">Manage the </w:t>
      </w:r>
      <w:r w:rsidR="00166D0A" w:rsidRPr="006F771D">
        <w:rPr>
          <w:rFonts w:asciiTheme="minorHAnsi" w:eastAsia="Times New Roman" w:hAnsiTheme="minorHAnsi" w:cstheme="minorHAnsi"/>
        </w:rPr>
        <w:t>net cash requirement</w:t>
      </w:r>
      <w:r w:rsidRPr="006F771D">
        <w:rPr>
          <w:rFonts w:asciiTheme="minorHAnsi" w:eastAsia="Times New Roman" w:hAnsiTheme="minorHAnsi" w:cstheme="minorHAnsi"/>
        </w:rPr>
        <w:t xml:space="preserve"> processes, including draw </w:t>
      </w:r>
      <w:proofErr w:type="gramStart"/>
      <w:r w:rsidRPr="006F771D">
        <w:rPr>
          <w:rFonts w:asciiTheme="minorHAnsi" w:eastAsia="Times New Roman" w:hAnsiTheme="minorHAnsi" w:cstheme="minorHAnsi"/>
        </w:rPr>
        <w:t>down of</w:t>
      </w:r>
      <w:proofErr w:type="gramEnd"/>
      <w:r w:rsidRPr="006F771D">
        <w:rPr>
          <w:rFonts w:asciiTheme="minorHAnsi" w:eastAsia="Times New Roman" w:hAnsiTheme="minorHAnsi" w:cstheme="minorHAnsi"/>
        </w:rPr>
        <w:t xml:space="preserve"> funds</w:t>
      </w:r>
      <w:r w:rsidR="00BF79E6" w:rsidRPr="006F771D">
        <w:rPr>
          <w:rFonts w:asciiTheme="minorHAnsi" w:eastAsia="Times New Roman" w:hAnsiTheme="minorHAnsi" w:cstheme="minorHAnsi"/>
        </w:rPr>
        <w:t xml:space="preserve">, </w:t>
      </w:r>
      <w:r w:rsidRPr="006F771D">
        <w:rPr>
          <w:rFonts w:asciiTheme="minorHAnsi" w:eastAsia="Times New Roman" w:hAnsiTheme="minorHAnsi" w:cstheme="minorHAnsi"/>
        </w:rPr>
        <w:t xml:space="preserve">cash </w:t>
      </w:r>
      <w:r w:rsidR="00166D0A" w:rsidRPr="006F771D">
        <w:rPr>
          <w:rFonts w:asciiTheme="minorHAnsi" w:eastAsia="Times New Roman" w:hAnsiTheme="minorHAnsi" w:cstheme="minorHAnsi"/>
        </w:rPr>
        <w:t>forecasting</w:t>
      </w:r>
      <w:r w:rsidRPr="006F771D">
        <w:rPr>
          <w:rFonts w:asciiTheme="minorHAnsi" w:eastAsia="Times New Roman" w:hAnsiTheme="minorHAnsi" w:cstheme="minorHAnsi"/>
        </w:rPr>
        <w:t xml:space="preserve"> and reporting. You will be responsible for overseeing plans to drive forward improvements in </w:t>
      </w:r>
      <w:r w:rsidR="004117EC" w:rsidRPr="006F771D">
        <w:rPr>
          <w:rFonts w:asciiTheme="minorHAnsi" w:eastAsia="Times New Roman" w:hAnsiTheme="minorHAnsi" w:cstheme="minorHAnsi"/>
        </w:rPr>
        <w:t>management</w:t>
      </w:r>
      <w:r w:rsidR="004117EC">
        <w:rPr>
          <w:rFonts w:asciiTheme="minorHAnsi" w:eastAsia="Times New Roman" w:hAnsiTheme="minorHAnsi" w:cstheme="minorHAnsi"/>
        </w:rPr>
        <w:t xml:space="preserve"> information (MI)</w:t>
      </w:r>
      <w:r w:rsidR="00BF79E6">
        <w:rPr>
          <w:rFonts w:asciiTheme="minorHAnsi" w:eastAsia="Times New Roman" w:hAnsiTheme="minorHAnsi" w:cstheme="minorHAnsi"/>
        </w:rPr>
        <w:t>.</w:t>
      </w:r>
      <w:r w:rsidRPr="00B01F51">
        <w:rPr>
          <w:rFonts w:asciiTheme="minorHAnsi" w:eastAsia="Times New Roman" w:hAnsiTheme="minorHAnsi" w:cstheme="minorHAnsi"/>
        </w:rPr>
        <w:t xml:space="preserve"> </w:t>
      </w:r>
    </w:p>
    <w:p w14:paraId="4C771051" w14:textId="3D91883D" w:rsidR="00D863A5" w:rsidRPr="00B01F51" w:rsidRDefault="00D863A5" w:rsidP="00D863A5">
      <w:pPr>
        <w:pStyle w:val="ListParagraph"/>
        <w:widowControl/>
        <w:numPr>
          <w:ilvl w:val="0"/>
          <w:numId w:val="30"/>
        </w:numPr>
        <w:autoSpaceDE/>
        <w:autoSpaceDN/>
        <w:spacing w:before="0" w:after="160" w:line="259" w:lineRule="auto"/>
        <w:contextualSpacing/>
        <w:rPr>
          <w:rFonts w:asciiTheme="minorHAnsi" w:eastAsia="Times New Roman" w:hAnsiTheme="minorHAnsi" w:cstheme="minorHAnsi"/>
        </w:rPr>
      </w:pPr>
      <w:r w:rsidRPr="00B01F51">
        <w:rPr>
          <w:rFonts w:asciiTheme="minorHAnsi" w:eastAsia="Times New Roman" w:hAnsiTheme="minorHAnsi" w:cstheme="minorHAnsi"/>
        </w:rPr>
        <w:t>Establish strong and effective working level relationships with our sponsor department (</w:t>
      </w:r>
      <w:r w:rsidR="004117EC">
        <w:rPr>
          <w:rFonts w:asciiTheme="minorHAnsi" w:eastAsia="Times New Roman" w:hAnsiTheme="minorHAnsi" w:cstheme="minorHAnsi"/>
        </w:rPr>
        <w:t>MHCLG</w:t>
      </w:r>
      <w:r w:rsidRPr="00B01F51">
        <w:rPr>
          <w:rFonts w:asciiTheme="minorHAnsi" w:eastAsia="Times New Roman" w:hAnsiTheme="minorHAnsi" w:cstheme="minorHAnsi"/>
        </w:rPr>
        <w:t>)</w:t>
      </w:r>
      <w:r w:rsidR="00BF79E6">
        <w:rPr>
          <w:rFonts w:asciiTheme="minorHAnsi" w:eastAsia="Times New Roman" w:hAnsiTheme="minorHAnsi" w:cstheme="minorHAnsi"/>
        </w:rPr>
        <w:t>.</w:t>
      </w:r>
      <w:r w:rsidRPr="00B01F51">
        <w:rPr>
          <w:rFonts w:asciiTheme="minorHAnsi" w:eastAsia="Times New Roman" w:hAnsiTheme="minorHAnsi" w:cstheme="minorHAnsi"/>
        </w:rPr>
        <w:t xml:space="preserve"> </w:t>
      </w:r>
    </w:p>
    <w:p w14:paraId="0EB9C181" w14:textId="66ADCE77" w:rsidR="00D863A5" w:rsidRPr="00B01F51" w:rsidRDefault="00D863A5" w:rsidP="00D863A5">
      <w:pPr>
        <w:pStyle w:val="ListParagraph"/>
        <w:widowControl/>
        <w:numPr>
          <w:ilvl w:val="0"/>
          <w:numId w:val="30"/>
        </w:numPr>
        <w:autoSpaceDE/>
        <w:autoSpaceDN/>
        <w:spacing w:before="0" w:after="160" w:line="259" w:lineRule="auto"/>
        <w:contextualSpacing/>
        <w:rPr>
          <w:rFonts w:asciiTheme="minorHAnsi" w:eastAsia="Times New Roman" w:hAnsiTheme="minorHAnsi" w:cstheme="minorHAnsi"/>
        </w:rPr>
      </w:pPr>
      <w:r w:rsidRPr="00B01F51">
        <w:rPr>
          <w:rFonts w:asciiTheme="minorHAnsi" w:eastAsia="Times New Roman" w:hAnsiTheme="minorHAnsi" w:cstheme="minorHAnsi"/>
        </w:rPr>
        <w:t>Establish and maintain strong and effective relationships across Finance Directorate (particularly with Finance Business Partners and the Financial Reporting and Accounts Team) to ensure smooth flow of</w:t>
      </w:r>
      <w:r w:rsidR="004117EC">
        <w:rPr>
          <w:rFonts w:asciiTheme="minorHAnsi" w:eastAsia="Times New Roman" w:hAnsiTheme="minorHAnsi" w:cstheme="minorHAnsi"/>
        </w:rPr>
        <w:t xml:space="preserve"> MI</w:t>
      </w:r>
      <w:r w:rsidRPr="00B01F51">
        <w:rPr>
          <w:rFonts w:asciiTheme="minorHAnsi" w:eastAsia="Times New Roman" w:hAnsiTheme="minorHAnsi" w:cstheme="minorHAnsi"/>
        </w:rPr>
        <w:t>.</w:t>
      </w:r>
    </w:p>
    <w:p w14:paraId="57D6CC66" w14:textId="77777777" w:rsidR="00D863A5" w:rsidRPr="00D863A5" w:rsidRDefault="00D863A5" w:rsidP="00D863A5">
      <w:pPr>
        <w:widowControl/>
        <w:autoSpaceDE/>
        <w:autoSpaceDN/>
        <w:rPr>
          <w:rFonts w:asciiTheme="minorHAnsi" w:eastAsia="Times New Roman" w:hAnsiTheme="minorHAnsi" w:cstheme="minorHAnsi"/>
          <w:lang w:val="en-GB"/>
        </w:rPr>
      </w:pPr>
    </w:p>
    <w:p w14:paraId="1BEC771F" w14:textId="76653F0A" w:rsidR="00EA7247" w:rsidRDefault="13F623B4" w:rsidP="004520BF">
      <w:pPr>
        <w:pStyle w:val="Heading1"/>
        <w:spacing w:after="120"/>
        <w:ind w:left="0"/>
        <w:rPr>
          <w:rFonts w:asciiTheme="minorHAnsi" w:eastAsia="Times New Roman" w:hAnsiTheme="minorHAnsi" w:cstheme="minorHAnsi"/>
          <w:b w:val="0"/>
          <w:bCs w:val="0"/>
          <w:color w:val="369D9F"/>
          <w:sz w:val="32"/>
          <w:szCs w:val="32"/>
          <w:lang w:val="en-GB"/>
        </w:rPr>
      </w:pPr>
      <w:r w:rsidRPr="002413D5">
        <w:rPr>
          <w:rFonts w:asciiTheme="minorHAnsi" w:eastAsia="Times New Roman" w:hAnsiTheme="minorHAnsi" w:cstheme="minorHAnsi"/>
          <w:b w:val="0"/>
          <w:bCs w:val="0"/>
          <w:color w:val="369D9F"/>
          <w:sz w:val="32"/>
          <w:szCs w:val="32"/>
          <w:lang w:val="en-GB"/>
        </w:rPr>
        <w:t>Key skills and knowledge</w:t>
      </w:r>
    </w:p>
    <w:p w14:paraId="341FF7A2" w14:textId="708B3887" w:rsidR="008E6DEA" w:rsidRPr="009B5CE1" w:rsidRDefault="008E6DEA" w:rsidP="008E6DEA">
      <w:pPr>
        <w:widowControl/>
        <w:autoSpaceDE/>
        <w:autoSpaceDN/>
        <w:spacing w:before="100" w:beforeAutospacing="1" w:after="100" w:afterAutospacing="1"/>
        <w:rPr>
          <w:rFonts w:asciiTheme="minorHAnsi" w:eastAsia="Times New Roman" w:hAnsiTheme="minorHAnsi" w:cstheme="minorHAnsi"/>
          <w:lang w:eastAsia="en-GB"/>
        </w:rPr>
      </w:pPr>
      <w:r w:rsidRPr="009B5CE1">
        <w:rPr>
          <w:rFonts w:asciiTheme="minorHAnsi" w:eastAsia="Times New Roman" w:hAnsiTheme="minorHAnsi" w:cstheme="minorHAnsi"/>
          <w:lang w:eastAsia="en-GB"/>
        </w:rPr>
        <w:t>Prospective applicants will need</w:t>
      </w:r>
      <w:r w:rsidR="007C5357" w:rsidRPr="009B5CE1">
        <w:rPr>
          <w:rFonts w:asciiTheme="minorHAnsi" w:eastAsia="Times New Roman" w:hAnsiTheme="minorHAnsi" w:cstheme="minorHAnsi"/>
          <w:lang w:eastAsia="en-GB"/>
        </w:rPr>
        <w:t xml:space="preserve"> to</w:t>
      </w:r>
      <w:r w:rsidRPr="009B5CE1">
        <w:rPr>
          <w:rFonts w:asciiTheme="minorHAnsi" w:eastAsia="Times New Roman" w:hAnsiTheme="minorHAnsi" w:cstheme="minorHAnsi"/>
          <w:lang w:eastAsia="en-GB"/>
        </w:rPr>
        <w:t>:</w:t>
      </w:r>
    </w:p>
    <w:p w14:paraId="65CCD5F5" w14:textId="251372D9" w:rsidR="00EA42DA" w:rsidRPr="009B5CE1" w:rsidRDefault="00C63E4F" w:rsidP="002413D5">
      <w:pPr>
        <w:widowControl/>
        <w:numPr>
          <w:ilvl w:val="0"/>
          <w:numId w:val="27"/>
        </w:numPr>
        <w:autoSpaceDE/>
        <w:autoSpaceDN/>
        <w:spacing w:before="100" w:beforeAutospacing="1" w:after="100" w:afterAutospacing="1"/>
        <w:rPr>
          <w:rFonts w:asciiTheme="minorHAnsi" w:eastAsia="Times New Roman" w:hAnsiTheme="minorHAnsi" w:cstheme="minorHAnsi"/>
          <w:lang w:eastAsia="en-GB"/>
        </w:rPr>
      </w:pPr>
      <w:r w:rsidRPr="009B5CE1">
        <w:rPr>
          <w:rFonts w:asciiTheme="minorHAnsi" w:eastAsia="Times New Roman" w:hAnsiTheme="minorHAnsi" w:cstheme="minorHAnsi"/>
          <w:lang w:eastAsia="en-GB"/>
        </w:rPr>
        <w:t>be</w:t>
      </w:r>
      <w:r w:rsidR="00EA42DA" w:rsidRPr="009B5CE1">
        <w:rPr>
          <w:rFonts w:asciiTheme="minorHAnsi" w:eastAsia="Times New Roman" w:hAnsiTheme="minorHAnsi" w:cstheme="minorHAnsi"/>
          <w:lang w:eastAsia="en-GB"/>
        </w:rPr>
        <w:t xml:space="preserve"> C</w:t>
      </w:r>
      <w:r w:rsidR="00A80923" w:rsidRPr="009B5CE1">
        <w:rPr>
          <w:rFonts w:asciiTheme="minorHAnsi" w:eastAsia="Times New Roman" w:hAnsiTheme="minorHAnsi" w:cstheme="minorHAnsi"/>
          <w:lang w:eastAsia="en-GB"/>
        </w:rPr>
        <w:t>C</w:t>
      </w:r>
      <w:r w:rsidR="00EA42DA" w:rsidRPr="009B5CE1">
        <w:rPr>
          <w:rFonts w:asciiTheme="minorHAnsi" w:eastAsia="Times New Roman" w:hAnsiTheme="minorHAnsi" w:cstheme="minorHAnsi"/>
          <w:lang w:eastAsia="en-GB"/>
        </w:rPr>
        <w:t xml:space="preserve">AB qualified or </w:t>
      </w:r>
      <w:r w:rsidR="00CC3877" w:rsidRPr="009B5CE1">
        <w:rPr>
          <w:rFonts w:asciiTheme="minorHAnsi" w:eastAsia="Times New Roman" w:hAnsiTheme="minorHAnsi" w:cstheme="minorHAnsi"/>
          <w:lang w:eastAsia="en-GB"/>
        </w:rPr>
        <w:t>be ab</w:t>
      </w:r>
      <w:r w:rsidR="004C6657" w:rsidRPr="009B5CE1">
        <w:rPr>
          <w:rFonts w:asciiTheme="minorHAnsi" w:eastAsia="Times New Roman" w:hAnsiTheme="minorHAnsi" w:cstheme="minorHAnsi"/>
          <w:lang w:eastAsia="en-GB"/>
        </w:rPr>
        <w:t xml:space="preserve">le to demonstrate a clear and tangible commitment to obtaining </w:t>
      </w:r>
      <w:r w:rsidR="00505E15" w:rsidRPr="009B5CE1">
        <w:rPr>
          <w:rFonts w:asciiTheme="minorHAnsi" w:eastAsia="Times New Roman" w:hAnsiTheme="minorHAnsi" w:cstheme="minorHAnsi"/>
          <w:lang w:eastAsia="en-GB"/>
        </w:rPr>
        <w:t xml:space="preserve">a </w:t>
      </w:r>
      <w:r w:rsidR="00762F1B" w:rsidRPr="009B5CE1">
        <w:rPr>
          <w:rFonts w:asciiTheme="minorHAnsi" w:eastAsia="Times New Roman" w:hAnsiTheme="minorHAnsi" w:cstheme="minorHAnsi"/>
          <w:lang w:eastAsia="en-GB"/>
        </w:rPr>
        <w:t xml:space="preserve">full </w:t>
      </w:r>
      <w:r w:rsidR="004C6657" w:rsidRPr="009B5CE1">
        <w:rPr>
          <w:rFonts w:asciiTheme="minorHAnsi" w:eastAsia="Times New Roman" w:hAnsiTheme="minorHAnsi" w:cstheme="minorHAnsi"/>
          <w:lang w:eastAsia="en-GB"/>
        </w:rPr>
        <w:t xml:space="preserve">chartered </w:t>
      </w:r>
      <w:r w:rsidR="00505E15" w:rsidRPr="009B5CE1">
        <w:rPr>
          <w:rFonts w:asciiTheme="minorHAnsi" w:eastAsia="Times New Roman" w:hAnsiTheme="minorHAnsi" w:cstheme="minorHAnsi"/>
          <w:lang w:eastAsia="en-GB"/>
        </w:rPr>
        <w:t>accountancy</w:t>
      </w:r>
      <w:r w:rsidR="004C6657" w:rsidRPr="009B5CE1">
        <w:rPr>
          <w:rFonts w:asciiTheme="minorHAnsi" w:eastAsia="Times New Roman" w:hAnsiTheme="minorHAnsi" w:cstheme="minorHAnsi"/>
          <w:lang w:eastAsia="en-GB"/>
        </w:rPr>
        <w:t xml:space="preserve"> </w:t>
      </w:r>
      <w:proofErr w:type="gramStart"/>
      <w:r w:rsidR="00505E15" w:rsidRPr="009B5CE1">
        <w:rPr>
          <w:rFonts w:asciiTheme="minorHAnsi" w:eastAsia="Times New Roman" w:hAnsiTheme="minorHAnsi" w:cstheme="minorHAnsi"/>
          <w:lang w:eastAsia="en-GB"/>
        </w:rPr>
        <w:t>qualification</w:t>
      </w:r>
      <w:r w:rsidR="00F00525" w:rsidRPr="009B5CE1">
        <w:rPr>
          <w:rFonts w:asciiTheme="minorHAnsi" w:eastAsia="Times New Roman" w:hAnsiTheme="minorHAnsi" w:cstheme="minorHAnsi"/>
          <w:lang w:eastAsia="en-GB"/>
        </w:rPr>
        <w:t>;</w:t>
      </w:r>
      <w:proofErr w:type="gramEnd"/>
    </w:p>
    <w:p w14:paraId="6A835BD9" w14:textId="5E296F3F" w:rsidR="00F00525" w:rsidRPr="009B5CE1" w:rsidRDefault="007715E6" w:rsidP="007715E6">
      <w:pPr>
        <w:widowControl/>
        <w:numPr>
          <w:ilvl w:val="0"/>
          <w:numId w:val="27"/>
        </w:numPr>
        <w:autoSpaceDE/>
        <w:autoSpaceDN/>
        <w:spacing w:before="100" w:beforeAutospacing="1" w:after="100" w:afterAutospacing="1"/>
        <w:rPr>
          <w:rFonts w:asciiTheme="minorHAnsi" w:eastAsia="Times New Roman" w:hAnsiTheme="minorHAnsi" w:cstheme="minorHAnsi"/>
          <w:lang w:eastAsia="en-GB"/>
        </w:rPr>
      </w:pPr>
      <w:r w:rsidRPr="009B5CE1">
        <w:rPr>
          <w:rFonts w:asciiTheme="minorHAnsi" w:eastAsia="Times New Roman" w:hAnsiTheme="minorHAnsi" w:cstheme="minorHAnsi"/>
          <w:lang w:eastAsia="en-GB"/>
        </w:rPr>
        <w:t xml:space="preserve">have </w:t>
      </w:r>
      <w:r w:rsidR="0096032B" w:rsidRPr="009B5CE1">
        <w:rPr>
          <w:rFonts w:asciiTheme="minorHAnsi" w:eastAsia="Times New Roman" w:hAnsiTheme="minorHAnsi" w:cstheme="minorHAnsi"/>
          <w:lang w:eastAsia="en-GB"/>
        </w:rPr>
        <w:t xml:space="preserve">considerable </w:t>
      </w:r>
      <w:r w:rsidRPr="009B5CE1">
        <w:rPr>
          <w:rFonts w:asciiTheme="minorHAnsi" w:eastAsia="Times New Roman" w:hAnsiTheme="minorHAnsi" w:cstheme="minorHAnsi"/>
          <w:lang w:eastAsia="en-GB"/>
        </w:rPr>
        <w:t xml:space="preserve">experience of working </w:t>
      </w:r>
      <w:r w:rsidR="00964866" w:rsidRPr="009B5CE1">
        <w:rPr>
          <w:rFonts w:asciiTheme="minorHAnsi" w:eastAsia="Times New Roman" w:hAnsiTheme="minorHAnsi" w:cstheme="minorHAnsi"/>
          <w:lang w:eastAsia="en-GB"/>
        </w:rPr>
        <w:t xml:space="preserve">in </w:t>
      </w:r>
      <w:r w:rsidR="008733E3" w:rsidRPr="009B5CE1">
        <w:rPr>
          <w:rFonts w:asciiTheme="minorHAnsi" w:eastAsia="Times New Roman" w:hAnsiTheme="minorHAnsi" w:cstheme="minorHAnsi"/>
          <w:lang w:eastAsia="en-GB"/>
        </w:rPr>
        <w:t xml:space="preserve">a </w:t>
      </w:r>
      <w:r w:rsidR="00964866" w:rsidRPr="009B5CE1">
        <w:rPr>
          <w:rFonts w:asciiTheme="minorHAnsi" w:eastAsia="Times New Roman" w:hAnsiTheme="minorHAnsi" w:cstheme="minorHAnsi"/>
          <w:lang w:eastAsia="en-GB"/>
        </w:rPr>
        <w:t>finance or finance adjacent ro</w:t>
      </w:r>
      <w:r w:rsidR="008733E3" w:rsidRPr="009B5CE1">
        <w:rPr>
          <w:rFonts w:asciiTheme="minorHAnsi" w:eastAsia="Times New Roman" w:hAnsiTheme="minorHAnsi" w:cstheme="minorHAnsi"/>
          <w:lang w:eastAsia="en-GB"/>
        </w:rPr>
        <w:t>le</w:t>
      </w:r>
      <w:r w:rsidR="00852498" w:rsidRPr="009B5CE1">
        <w:rPr>
          <w:rFonts w:asciiTheme="minorHAnsi" w:eastAsia="Times New Roman" w:hAnsiTheme="minorHAnsi" w:cstheme="minorHAnsi"/>
          <w:lang w:eastAsia="en-GB"/>
        </w:rPr>
        <w:t xml:space="preserve"> in a large</w:t>
      </w:r>
      <w:r w:rsidR="0065279D" w:rsidRPr="009B5CE1">
        <w:rPr>
          <w:rFonts w:asciiTheme="minorHAnsi" w:eastAsia="Times New Roman" w:hAnsiTheme="minorHAnsi" w:cstheme="minorHAnsi"/>
          <w:lang w:eastAsia="en-GB"/>
        </w:rPr>
        <w:t xml:space="preserve"> </w:t>
      </w:r>
      <w:proofErr w:type="gramStart"/>
      <w:r w:rsidR="0065279D" w:rsidRPr="009B5CE1">
        <w:rPr>
          <w:rFonts w:asciiTheme="minorHAnsi" w:eastAsia="Times New Roman" w:hAnsiTheme="minorHAnsi" w:cstheme="minorHAnsi"/>
          <w:lang w:eastAsia="en-GB"/>
        </w:rPr>
        <w:t>and or</w:t>
      </w:r>
      <w:proofErr w:type="gramEnd"/>
      <w:r w:rsidR="0065279D" w:rsidRPr="009B5CE1">
        <w:rPr>
          <w:rFonts w:asciiTheme="minorHAnsi" w:eastAsia="Times New Roman" w:hAnsiTheme="minorHAnsi" w:cstheme="minorHAnsi"/>
          <w:lang w:eastAsia="en-GB"/>
        </w:rPr>
        <w:t xml:space="preserve"> </w:t>
      </w:r>
      <w:r w:rsidR="007A7A06" w:rsidRPr="009B5CE1">
        <w:rPr>
          <w:rFonts w:asciiTheme="minorHAnsi" w:eastAsia="Times New Roman" w:hAnsiTheme="minorHAnsi" w:cstheme="minorHAnsi"/>
          <w:lang w:eastAsia="en-GB"/>
        </w:rPr>
        <w:t xml:space="preserve">complex </w:t>
      </w:r>
      <w:proofErr w:type="spellStart"/>
      <w:proofErr w:type="gramStart"/>
      <w:r w:rsidR="007A7A06" w:rsidRPr="009B5CE1">
        <w:rPr>
          <w:rFonts w:asciiTheme="minorHAnsi" w:eastAsia="Times New Roman" w:hAnsiTheme="minorHAnsi" w:cstheme="minorHAnsi"/>
          <w:lang w:eastAsia="en-GB"/>
        </w:rPr>
        <w:t>organisation</w:t>
      </w:r>
      <w:proofErr w:type="spellEnd"/>
      <w:r w:rsidR="00F00525" w:rsidRPr="009B5CE1">
        <w:rPr>
          <w:rFonts w:asciiTheme="minorHAnsi" w:eastAsia="Times New Roman" w:hAnsiTheme="minorHAnsi" w:cstheme="minorHAnsi"/>
          <w:lang w:eastAsia="en-GB"/>
        </w:rPr>
        <w:t>;</w:t>
      </w:r>
      <w:proofErr w:type="gramEnd"/>
    </w:p>
    <w:p w14:paraId="2E1DAD6B" w14:textId="20B99B42" w:rsidR="007715E6" w:rsidRPr="009B5CE1" w:rsidRDefault="00762F1B" w:rsidP="007715E6">
      <w:pPr>
        <w:widowControl/>
        <w:numPr>
          <w:ilvl w:val="0"/>
          <w:numId w:val="27"/>
        </w:numPr>
        <w:autoSpaceDE/>
        <w:autoSpaceDN/>
        <w:spacing w:before="100" w:beforeAutospacing="1" w:after="100" w:afterAutospacing="1"/>
        <w:rPr>
          <w:rFonts w:asciiTheme="minorHAnsi" w:eastAsia="Times New Roman" w:hAnsiTheme="minorHAnsi" w:cstheme="minorHAnsi"/>
          <w:lang w:eastAsia="en-GB"/>
        </w:rPr>
      </w:pPr>
      <w:r w:rsidRPr="009B5CE1">
        <w:rPr>
          <w:rFonts w:asciiTheme="minorHAnsi" w:eastAsia="Times New Roman" w:hAnsiTheme="minorHAnsi" w:cstheme="minorHAnsi"/>
          <w:lang w:eastAsia="en-GB"/>
        </w:rPr>
        <w:t>demonstrate</w:t>
      </w:r>
      <w:r w:rsidR="0050040F" w:rsidRPr="009B5CE1">
        <w:rPr>
          <w:rFonts w:asciiTheme="minorHAnsi" w:eastAsia="Times New Roman" w:hAnsiTheme="minorHAnsi" w:cstheme="minorHAnsi"/>
          <w:lang w:eastAsia="en-GB"/>
        </w:rPr>
        <w:t xml:space="preserve"> </w:t>
      </w:r>
      <w:r w:rsidR="00F00525" w:rsidRPr="009B5CE1">
        <w:rPr>
          <w:rFonts w:asciiTheme="minorHAnsi" w:eastAsia="Times New Roman" w:hAnsiTheme="minorHAnsi" w:cstheme="minorHAnsi"/>
          <w:lang w:eastAsia="en-GB"/>
        </w:rPr>
        <w:t xml:space="preserve">strong </w:t>
      </w:r>
      <w:r w:rsidR="0050040F" w:rsidRPr="009B5CE1">
        <w:rPr>
          <w:rFonts w:asciiTheme="minorHAnsi" w:eastAsia="Times New Roman" w:hAnsiTheme="minorHAnsi" w:cstheme="minorHAnsi"/>
          <w:lang w:eastAsia="en-GB"/>
        </w:rPr>
        <w:t>analytical skills</w:t>
      </w:r>
      <w:r w:rsidR="008D3560" w:rsidRPr="009B5CE1">
        <w:rPr>
          <w:rFonts w:asciiTheme="minorHAnsi" w:eastAsia="Times New Roman" w:hAnsiTheme="minorHAnsi" w:cstheme="minorHAnsi"/>
          <w:lang w:eastAsia="en-GB"/>
        </w:rPr>
        <w:t xml:space="preserve">, </w:t>
      </w:r>
      <w:r w:rsidR="0050040F" w:rsidRPr="009B5CE1">
        <w:rPr>
          <w:rFonts w:asciiTheme="minorHAnsi" w:eastAsia="Times New Roman" w:hAnsiTheme="minorHAnsi" w:cstheme="minorHAnsi"/>
          <w:lang w:eastAsia="en-GB"/>
        </w:rPr>
        <w:t>an eye for detail</w:t>
      </w:r>
      <w:r w:rsidR="001C7E4D" w:rsidRPr="009B5CE1">
        <w:rPr>
          <w:rFonts w:asciiTheme="minorHAnsi" w:eastAsia="Times New Roman" w:hAnsiTheme="minorHAnsi" w:cstheme="minorHAnsi"/>
          <w:lang w:eastAsia="en-GB"/>
        </w:rPr>
        <w:t xml:space="preserve"> and </w:t>
      </w:r>
      <w:r w:rsidR="008D3560" w:rsidRPr="009B5CE1">
        <w:rPr>
          <w:rFonts w:asciiTheme="minorHAnsi" w:eastAsia="Times New Roman" w:hAnsiTheme="minorHAnsi" w:cstheme="minorHAnsi"/>
          <w:lang w:eastAsia="en-GB"/>
        </w:rPr>
        <w:t>the</w:t>
      </w:r>
      <w:r w:rsidR="001C7E4D" w:rsidRPr="009B5CE1">
        <w:rPr>
          <w:rFonts w:asciiTheme="minorHAnsi" w:eastAsia="Times New Roman" w:hAnsiTheme="minorHAnsi" w:cstheme="minorHAnsi"/>
          <w:lang w:eastAsia="en-GB"/>
        </w:rPr>
        <w:t xml:space="preserve"> ability to find</w:t>
      </w:r>
      <w:r w:rsidR="0009090A" w:rsidRPr="009B5CE1">
        <w:rPr>
          <w:rFonts w:asciiTheme="minorHAnsi" w:eastAsia="Times New Roman" w:hAnsiTheme="minorHAnsi" w:cstheme="minorHAnsi"/>
          <w:lang w:eastAsia="en-GB"/>
        </w:rPr>
        <w:t xml:space="preserve"> </w:t>
      </w:r>
      <w:r w:rsidR="005E5BB7" w:rsidRPr="009B5CE1">
        <w:rPr>
          <w:rFonts w:asciiTheme="minorHAnsi" w:eastAsia="Times New Roman" w:hAnsiTheme="minorHAnsi" w:cstheme="minorHAnsi"/>
          <w:lang w:eastAsia="en-GB"/>
        </w:rPr>
        <w:t xml:space="preserve">a way through complex </w:t>
      </w:r>
      <w:proofErr w:type="gramStart"/>
      <w:r w:rsidR="00254440" w:rsidRPr="009B5CE1">
        <w:rPr>
          <w:rFonts w:asciiTheme="minorHAnsi" w:eastAsia="Times New Roman" w:hAnsiTheme="minorHAnsi" w:cstheme="minorHAnsi"/>
          <w:lang w:eastAsia="en-GB"/>
        </w:rPr>
        <w:t>problems;</w:t>
      </w:r>
      <w:proofErr w:type="gramEnd"/>
    </w:p>
    <w:p w14:paraId="44C0A8EF" w14:textId="0B85E854" w:rsidR="007715E6" w:rsidRPr="009B5CE1" w:rsidRDefault="0065279D" w:rsidP="002413D5">
      <w:pPr>
        <w:widowControl/>
        <w:numPr>
          <w:ilvl w:val="0"/>
          <w:numId w:val="27"/>
        </w:numPr>
        <w:autoSpaceDE/>
        <w:autoSpaceDN/>
        <w:spacing w:before="100" w:beforeAutospacing="1" w:after="100" w:afterAutospacing="1"/>
        <w:rPr>
          <w:rFonts w:asciiTheme="minorHAnsi" w:eastAsia="Times New Roman" w:hAnsiTheme="minorHAnsi" w:cstheme="minorHAnsi"/>
          <w:lang w:eastAsia="en-GB"/>
        </w:rPr>
      </w:pPr>
      <w:r w:rsidRPr="009B5CE1">
        <w:rPr>
          <w:rFonts w:asciiTheme="minorHAnsi" w:eastAsia="Times New Roman" w:hAnsiTheme="minorHAnsi" w:cstheme="minorHAnsi"/>
          <w:lang w:eastAsia="en-GB"/>
        </w:rPr>
        <w:t xml:space="preserve">be comfortable </w:t>
      </w:r>
      <w:r w:rsidR="00B46A7F" w:rsidRPr="009B5CE1">
        <w:rPr>
          <w:rFonts w:asciiTheme="minorHAnsi" w:eastAsia="Times New Roman" w:hAnsiTheme="minorHAnsi" w:cstheme="minorHAnsi"/>
          <w:lang w:eastAsia="en-GB"/>
        </w:rPr>
        <w:t>operating at pace</w:t>
      </w:r>
      <w:r w:rsidR="00E1543B" w:rsidRPr="009B5CE1">
        <w:rPr>
          <w:rFonts w:asciiTheme="minorHAnsi" w:eastAsia="Times New Roman" w:hAnsiTheme="minorHAnsi" w:cstheme="minorHAnsi"/>
          <w:lang w:eastAsia="en-GB"/>
        </w:rPr>
        <w:t xml:space="preserve"> and </w:t>
      </w:r>
      <w:r w:rsidR="00254440" w:rsidRPr="009B5CE1">
        <w:rPr>
          <w:rFonts w:asciiTheme="minorHAnsi" w:eastAsia="Times New Roman" w:hAnsiTheme="minorHAnsi" w:cstheme="minorHAnsi"/>
          <w:lang w:eastAsia="en-GB"/>
        </w:rPr>
        <w:t xml:space="preserve">in </w:t>
      </w:r>
      <w:proofErr w:type="gramStart"/>
      <w:r w:rsidR="00254440" w:rsidRPr="009B5CE1">
        <w:rPr>
          <w:rFonts w:asciiTheme="minorHAnsi" w:eastAsia="Times New Roman" w:hAnsiTheme="minorHAnsi" w:cstheme="minorHAnsi"/>
          <w:lang w:eastAsia="en-GB"/>
        </w:rPr>
        <w:t>ambiguity;</w:t>
      </w:r>
      <w:proofErr w:type="gramEnd"/>
    </w:p>
    <w:p w14:paraId="2ABE963A" w14:textId="22028667" w:rsidR="00EC2095" w:rsidRDefault="00F36965" w:rsidP="00136CB6">
      <w:pPr>
        <w:widowControl/>
        <w:numPr>
          <w:ilvl w:val="0"/>
          <w:numId w:val="27"/>
        </w:numPr>
        <w:autoSpaceDE/>
        <w:autoSpaceDN/>
        <w:spacing w:before="100" w:beforeAutospacing="1" w:after="100" w:afterAutospacing="1"/>
        <w:rPr>
          <w:rFonts w:asciiTheme="minorHAnsi" w:eastAsia="Times New Roman" w:hAnsiTheme="minorHAnsi" w:cstheme="minorHAnsi"/>
          <w:lang w:eastAsia="en-GB"/>
        </w:rPr>
      </w:pPr>
      <w:r w:rsidRPr="00430578">
        <w:rPr>
          <w:rFonts w:asciiTheme="minorHAnsi" w:eastAsia="Times New Roman" w:hAnsiTheme="minorHAnsi" w:cstheme="minorHAnsi"/>
          <w:lang w:eastAsia="en-GB"/>
        </w:rPr>
        <w:t>be able to</w:t>
      </w:r>
      <w:r w:rsidR="009B1776" w:rsidRPr="00430578">
        <w:rPr>
          <w:rFonts w:asciiTheme="minorHAnsi" w:eastAsia="Times New Roman" w:hAnsiTheme="minorHAnsi" w:cstheme="minorHAnsi"/>
          <w:lang w:eastAsia="en-GB"/>
        </w:rPr>
        <w:t xml:space="preserve"> write</w:t>
      </w:r>
      <w:r w:rsidR="00137CAB" w:rsidRPr="00430578">
        <w:rPr>
          <w:rFonts w:asciiTheme="minorHAnsi" w:eastAsia="Times New Roman" w:hAnsiTheme="minorHAnsi" w:cstheme="minorHAnsi"/>
          <w:lang w:eastAsia="en-GB"/>
        </w:rPr>
        <w:t xml:space="preserve"> clea</w:t>
      </w:r>
      <w:r w:rsidR="00505072" w:rsidRPr="00430578">
        <w:rPr>
          <w:rFonts w:asciiTheme="minorHAnsi" w:eastAsia="Times New Roman" w:hAnsiTheme="minorHAnsi" w:cstheme="minorHAnsi"/>
          <w:lang w:eastAsia="en-GB"/>
        </w:rPr>
        <w:t xml:space="preserve">r, concise </w:t>
      </w:r>
      <w:r w:rsidR="009B1776" w:rsidRPr="00430578">
        <w:rPr>
          <w:rFonts w:asciiTheme="minorHAnsi" w:eastAsia="Times New Roman" w:hAnsiTheme="minorHAnsi" w:cstheme="minorHAnsi"/>
          <w:lang w:eastAsia="en-GB"/>
        </w:rPr>
        <w:t xml:space="preserve">reports and </w:t>
      </w:r>
      <w:proofErr w:type="gramStart"/>
      <w:r w:rsidR="005A40BD" w:rsidRPr="00430578">
        <w:rPr>
          <w:rFonts w:asciiTheme="minorHAnsi" w:eastAsia="Times New Roman" w:hAnsiTheme="minorHAnsi" w:cstheme="minorHAnsi"/>
          <w:lang w:eastAsia="en-GB"/>
        </w:rPr>
        <w:t>presen</w:t>
      </w:r>
      <w:r w:rsidR="00430578" w:rsidRPr="00430578">
        <w:rPr>
          <w:rFonts w:asciiTheme="minorHAnsi" w:eastAsia="Times New Roman" w:hAnsiTheme="minorHAnsi" w:cstheme="minorHAnsi"/>
          <w:lang w:eastAsia="en-GB"/>
        </w:rPr>
        <w:t>tations;</w:t>
      </w:r>
      <w:proofErr w:type="gramEnd"/>
    </w:p>
    <w:p w14:paraId="73FBF85F" w14:textId="77777777" w:rsidR="00F67955" w:rsidRPr="009B5CE1" w:rsidRDefault="00F67955" w:rsidP="00F67955">
      <w:pPr>
        <w:widowControl/>
        <w:autoSpaceDE/>
        <w:autoSpaceDN/>
        <w:spacing w:before="100" w:beforeAutospacing="1" w:after="100" w:afterAutospacing="1"/>
        <w:rPr>
          <w:rFonts w:asciiTheme="minorHAnsi" w:eastAsia="Times New Roman" w:hAnsiTheme="minorHAnsi" w:cstheme="minorHAnsi"/>
          <w:lang w:eastAsia="en-GB"/>
        </w:rPr>
      </w:pPr>
      <w:r w:rsidRPr="009B5CE1">
        <w:rPr>
          <w:rFonts w:asciiTheme="minorHAnsi" w:eastAsia="Times New Roman" w:hAnsiTheme="minorHAnsi" w:cstheme="minorHAnsi"/>
          <w:lang w:eastAsia="en-GB"/>
        </w:rPr>
        <w:t>Prospective applications should ideally:</w:t>
      </w:r>
    </w:p>
    <w:p w14:paraId="30C440F0" w14:textId="4AC65C1F" w:rsidR="00F67955" w:rsidRPr="006F771D" w:rsidRDefault="00F67955" w:rsidP="00F67955">
      <w:pPr>
        <w:widowControl/>
        <w:numPr>
          <w:ilvl w:val="0"/>
          <w:numId w:val="27"/>
        </w:numPr>
        <w:autoSpaceDE/>
        <w:autoSpaceDN/>
        <w:spacing w:before="100" w:beforeAutospacing="1" w:after="100" w:afterAutospacing="1"/>
        <w:rPr>
          <w:rFonts w:asciiTheme="minorHAnsi" w:eastAsia="Times New Roman" w:hAnsiTheme="minorHAnsi" w:cstheme="minorHAnsi"/>
          <w:lang w:eastAsia="en-GB"/>
        </w:rPr>
      </w:pPr>
      <w:r w:rsidRPr="009B5CE1">
        <w:rPr>
          <w:rFonts w:asciiTheme="minorHAnsi" w:eastAsia="Times New Roman" w:hAnsiTheme="minorHAnsi" w:cstheme="minorHAnsi"/>
          <w:lang w:eastAsia="en-GB"/>
        </w:rPr>
        <w:t xml:space="preserve">have a good understanding of the complexities of Government budgeting and accounting </w:t>
      </w:r>
      <w:proofErr w:type="gramStart"/>
      <w:r w:rsidRPr="009B5CE1">
        <w:rPr>
          <w:rFonts w:asciiTheme="minorHAnsi" w:eastAsia="Times New Roman" w:hAnsiTheme="minorHAnsi" w:cstheme="minorHAnsi"/>
          <w:lang w:eastAsia="en-GB"/>
        </w:rPr>
        <w:t>rules;</w:t>
      </w:r>
      <w:proofErr w:type="gramEnd"/>
      <w:r w:rsidRPr="009B5CE1">
        <w:rPr>
          <w:rFonts w:asciiTheme="minorHAnsi" w:eastAsia="Times New Roman" w:hAnsiTheme="minorHAnsi" w:cstheme="minorHAnsi"/>
          <w:lang w:eastAsia="en-GB"/>
        </w:rPr>
        <w:t xml:space="preserve"> </w:t>
      </w:r>
    </w:p>
    <w:p w14:paraId="1D4CB795" w14:textId="715DC0C3" w:rsidR="00BF7BF8" w:rsidRDefault="00EA7247" w:rsidP="00F21CA4">
      <w:pPr>
        <w:pStyle w:val="Heading1"/>
        <w:spacing w:after="120"/>
        <w:ind w:left="0"/>
        <w:rPr>
          <w:rFonts w:asciiTheme="minorHAnsi" w:eastAsia="Times New Roman" w:hAnsiTheme="minorHAnsi" w:cstheme="minorHAnsi"/>
          <w:b w:val="0"/>
          <w:bCs w:val="0"/>
          <w:color w:val="369D9F"/>
          <w:sz w:val="32"/>
          <w:szCs w:val="32"/>
          <w:lang w:val="en-GB"/>
        </w:rPr>
      </w:pPr>
      <w:r w:rsidRPr="002413D5">
        <w:rPr>
          <w:rFonts w:asciiTheme="minorHAnsi" w:eastAsia="Times New Roman" w:hAnsiTheme="minorHAnsi" w:cstheme="minorHAnsi"/>
          <w:b w:val="0"/>
          <w:bCs w:val="0"/>
          <w:color w:val="369D9F"/>
          <w:sz w:val="32"/>
          <w:szCs w:val="32"/>
          <w:lang w:val="en-GB"/>
        </w:rPr>
        <w:t xml:space="preserve">Values and key </w:t>
      </w:r>
      <w:r w:rsidR="4D82360A" w:rsidRPr="002413D5">
        <w:rPr>
          <w:rFonts w:asciiTheme="minorHAnsi" w:eastAsia="Times New Roman" w:hAnsiTheme="minorHAnsi" w:cstheme="minorHAnsi"/>
          <w:b w:val="0"/>
          <w:bCs w:val="0"/>
          <w:color w:val="369D9F"/>
          <w:sz w:val="32"/>
          <w:szCs w:val="32"/>
          <w:lang w:val="en-GB"/>
        </w:rPr>
        <w:t>behavio</w:t>
      </w:r>
      <w:r w:rsidR="40C548DC" w:rsidRPr="002413D5">
        <w:rPr>
          <w:rFonts w:asciiTheme="minorHAnsi" w:eastAsia="Times New Roman" w:hAnsiTheme="minorHAnsi" w:cstheme="minorHAnsi"/>
          <w:b w:val="0"/>
          <w:bCs w:val="0"/>
          <w:color w:val="369D9F"/>
          <w:sz w:val="32"/>
          <w:szCs w:val="32"/>
          <w:lang w:val="en-GB"/>
        </w:rPr>
        <w:t>u</w:t>
      </w:r>
      <w:r w:rsidR="4D82360A" w:rsidRPr="002413D5">
        <w:rPr>
          <w:rFonts w:asciiTheme="minorHAnsi" w:eastAsia="Times New Roman" w:hAnsiTheme="minorHAnsi" w:cstheme="minorHAnsi"/>
          <w:b w:val="0"/>
          <w:bCs w:val="0"/>
          <w:color w:val="369D9F"/>
          <w:sz w:val="32"/>
          <w:szCs w:val="32"/>
          <w:lang w:val="en-GB"/>
        </w:rPr>
        <w:t>rs</w:t>
      </w:r>
    </w:p>
    <w:p w14:paraId="1D342AA3" w14:textId="5A567A51" w:rsidR="009414C1" w:rsidRPr="009414C1" w:rsidRDefault="009414C1" w:rsidP="009414C1">
      <w:pPr>
        <w:pStyle w:val="BodyText"/>
        <w:spacing w:after="120"/>
        <w:rPr>
          <w:rFonts w:eastAsia="Times New Roman" w:cstheme="minorHAnsi"/>
          <w:szCs w:val="22"/>
          <w:lang w:val="en-GB"/>
        </w:rPr>
      </w:pPr>
      <w:r w:rsidRPr="009414C1">
        <w:rPr>
          <w:rFonts w:eastAsia="Times New Roman" w:cstheme="minorHAnsi"/>
          <w:szCs w:val="22"/>
          <w:lang w:val="en-GB"/>
        </w:rPr>
        <w:t>Homes England colleagues are expected to be flexible in undertaking duties and responsibilities commensurate with the general character of the role and level of responsibility.</w:t>
      </w:r>
    </w:p>
    <w:p w14:paraId="5D6A779F" w14:textId="75547379" w:rsidR="00EA7247" w:rsidRPr="002413D5" w:rsidRDefault="009414C1" w:rsidP="009414C1">
      <w:pPr>
        <w:pStyle w:val="BodyText"/>
        <w:spacing w:after="120"/>
        <w:rPr>
          <w:rFonts w:cstheme="minorHAnsi"/>
          <w:color w:val="000000" w:themeColor="text1"/>
          <w:sz w:val="10"/>
        </w:rPr>
      </w:pPr>
      <w:r w:rsidRPr="009414C1">
        <w:rPr>
          <w:rFonts w:eastAsia="Times New Roman" w:cstheme="minorHAnsi"/>
          <w:szCs w:val="22"/>
          <w:lang w:val="en-GB"/>
        </w:rPr>
        <w:t>The role holder will consistently demonstrate and embed the values and behaviours in daily work, contributing to a positive and inclusive culture.</w:t>
      </w:r>
    </w:p>
    <w:p w14:paraId="0047F117" w14:textId="35EF3FD8" w:rsidR="00E94ED2" w:rsidRDefault="00EA7247" w:rsidP="00862B3D">
      <w:pPr>
        <w:pStyle w:val="BodyText"/>
        <w:spacing w:after="120"/>
      </w:pPr>
      <w:r w:rsidRPr="002413D5">
        <w:rPr>
          <w:rFonts w:cstheme="minorHAnsi"/>
          <w:noProof/>
          <w:color w:val="000000" w:themeColor="text1"/>
        </w:rPr>
        <w:lastRenderedPageBreak/>
        <w:drawing>
          <wp:inline distT="0" distB="0" distL="0" distR="0" wp14:anchorId="5850A258" wp14:editId="0CE3F139">
            <wp:extent cx="6394799" cy="1708150"/>
            <wp:effectExtent l="0" t="0" r="6350" b="6350"/>
            <wp:docPr id="26632569" name="Picture 26632569" descr="A picture containing text, fon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32569" name="Picture 1" descr="A picture containing text, font, screenshot&#10;&#10;Description automatically generated"/>
                    <pic:cNvPicPr/>
                  </pic:nvPicPr>
                  <pic:blipFill>
                    <a:blip r:embed="rId8"/>
                    <a:stretch>
                      <a:fillRect/>
                    </a:stretch>
                  </pic:blipFill>
                  <pic:spPr>
                    <a:xfrm>
                      <a:off x="0" y="0"/>
                      <a:ext cx="6400593" cy="1709698"/>
                    </a:xfrm>
                    <a:prstGeom prst="rect">
                      <a:avLst/>
                    </a:prstGeom>
                  </pic:spPr>
                </pic:pic>
              </a:graphicData>
            </a:graphic>
          </wp:inline>
        </w:drawing>
      </w:r>
    </w:p>
    <w:p w14:paraId="61D374A5" w14:textId="69BB3457" w:rsidR="008B6286" w:rsidRPr="008B6286" w:rsidRDefault="008B6286" w:rsidP="008B6286">
      <w:pPr>
        <w:pStyle w:val="BodyText"/>
        <w:spacing w:after="120"/>
        <w:rPr>
          <w:b/>
          <w:bCs/>
          <w:lang w:val="en-GB"/>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659"/>
        <w:gridCol w:w="8259"/>
      </w:tblGrid>
      <w:tr w:rsidR="008B6286" w:rsidRPr="008B6286" w14:paraId="517581F8" w14:textId="77777777" w:rsidTr="009B7037">
        <w:trPr>
          <w:trHeight w:val="285"/>
        </w:trPr>
        <w:tc>
          <w:tcPr>
            <w:tcW w:w="1659" w:type="dxa"/>
            <w:shd w:val="clear" w:color="auto" w:fill="D0EFF0"/>
            <w:tcMar>
              <w:top w:w="30" w:type="dxa"/>
              <w:left w:w="30" w:type="dxa"/>
              <w:bottom w:w="30" w:type="dxa"/>
              <w:right w:w="30" w:type="dxa"/>
            </w:tcMar>
            <w:vAlign w:val="center"/>
            <w:hideMark/>
          </w:tcPr>
          <w:p w14:paraId="6A94CE4C" w14:textId="77777777" w:rsidR="008B6286" w:rsidRDefault="008B6286" w:rsidP="008B6286">
            <w:pPr>
              <w:pStyle w:val="BodyText"/>
              <w:spacing w:after="120"/>
              <w:rPr>
                <w:b/>
                <w:bCs/>
                <w:lang w:val="en-GB"/>
              </w:rPr>
            </w:pPr>
            <w:r>
              <w:rPr>
                <w:b/>
                <w:bCs/>
                <w:lang w:val="en-GB"/>
              </w:rPr>
              <w:t xml:space="preserve">Homes England </w:t>
            </w:r>
          </w:p>
          <w:p w14:paraId="082ED694" w14:textId="0AC2B48A" w:rsidR="008B6286" w:rsidRPr="008B6286" w:rsidRDefault="008B6286" w:rsidP="008B6286">
            <w:pPr>
              <w:pStyle w:val="BodyText"/>
              <w:spacing w:after="120"/>
              <w:rPr>
                <w:lang w:val="en-GB"/>
              </w:rPr>
            </w:pPr>
            <w:r w:rsidRPr="008B6286">
              <w:rPr>
                <w:b/>
                <w:bCs/>
                <w:lang w:val="en-GB"/>
              </w:rPr>
              <w:t>Core Values</w:t>
            </w:r>
          </w:p>
        </w:tc>
        <w:tc>
          <w:tcPr>
            <w:tcW w:w="8259" w:type="dxa"/>
            <w:shd w:val="clear" w:color="auto" w:fill="D0EFF0"/>
            <w:tcMar>
              <w:top w:w="30" w:type="dxa"/>
              <w:left w:w="30" w:type="dxa"/>
              <w:bottom w:w="30" w:type="dxa"/>
              <w:right w:w="30" w:type="dxa"/>
            </w:tcMar>
            <w:vAlign w:val="center"/>
            <w:hideMark/>
          </w:tcPr>
          <w:p w14:paraId="07EAB02E" w14:textId="77777777" w:rsidR="008B6286" w:rsidRPr="008B6286" w:rsidRDefault="008B6286" w:rsidP="008B6286">
            <w:pPr>
              <w:pStyle w:val="BodyText"/>
              <w:spacing w:after="120"/>
              <w:rPr>
                <w:lang w:val="en-GB"/>
              </w:rPr>
            </w:pPr>
            <w:r w:rsidRPr="008B6286">
              <w:rPr>
                <w:b/>
                <w:bCs/>
                <w:lang w:val="en-GB"/>
              </w:rPr>
              <w:t>Key Behaviours</w:t>
            </w:r>
          </w:p>
        </w:tc>
      </w:tr>
      <w:tr w:rsidR="008B6286" w:rsidRPr="008B6286" w14:paraId="2DB063B6" w14:textId="77777777" w:rsidTr="009B7037">
        <w:trPr>
          <w:trHeight w:val="270"/>
        </w:trPr>
        <w:tc>
          <w:tcPr>
            <w:tcW w:w="1659" w:type="dxa"/>
            <w:shd w:val="clear" w:color="auto" w:fill="D0EFF0"/>
            <w:tcMar>
              <w:top w:w="30" w:type="dxa"/>
              <w:left w:w="30" w:type="dxa"/>
              <w:bottom w:w="30" w:type="dxa"/>
              <w:right w:w="30" w:type="dxa"/>
            </w:tcMar>
            <w:vAlign w:val="center"/>
            <w:hideMark/>
          </w:tcPr>
          <w:p w14:paraId="2407D5D8" w14:textId="77777777" w:rsidR="008B6286" w:rsidRPr="008B6286" w:rsidRDefault="008B6286" w:rsidP="008B6286">
            <w:pPr>
              <w:pStyle w:val="BodyText"/>
              <w:spacing w:after="120"/>
              <w:rPr>
                <w:lang w:val="en-GB"/>
              </w:rPr>
            </w:pPr>
            <w:r w:rsidRPr="008B6286">
              <w:rPr>
                <w:lang w:val="en-GB"/>
              </w:rPr>
              <w:t>Ambitious</w:t>
            </w:r>
          </w:p>
        </w:tc>
        <w:tc>
          <w:tcPr>
            <w:tcW w:w="8259" w:type="dxa"/>
            <w:shd w:val="clear" w:color="auto" w:fill="D0EFF0"/>
            <w:tcMar>
              <w:top w:w="30" w:type="dxa"/>
              <w:left w:w="30" w:type="dxa"/>
              <w:bottom w:w="30" w:type="dxa"/>
              <w:right w:w="30" w:type="dxa"/>
            </w:tcMar>
            <w:vAlign w:val="center"/>
            <w:hideMark/>
          </w:tcPr>
          <w:p w14:paraId="5BA395A3" w14:textId="77777777" w:rsidR="008B6286" w:rsidRPr="008B6286" w:rsidRDefault="008B6286" w:rsidP="008B6286">
            <w:pPr>
              <w:pStyle w:val="BodyText"/>
              <w:spacing w:after="120"/>
              <w:rPr>
                <w:lang w:val="en-GB"/>
              </w:rPr>
            </w:pPr>
            <w:r w:rsidRPr="008B6286">
              <w:rPr>
                <w:lang w:val="en-GB"/>
              </w:rPr>
              <w:t>We always strive for more and believe in better.</w:t>
            </w:r>
          </w:p>
        </w:tc>
      </w:tr>
      <w:tr w:rsidR="008B6286" w:rsidRPr="008B6286" w14:paraId="382A081D" w14:textId="77777777" w:rsidTr="009B7037">
        <w:trPr>
          <w:trHeight w:val="270"/>
        </w:trPr>
        <w:tc>
          <w:tcPr>
            <w:tcW w:w="1659" w:type="dxa"/>
            <w:shd w:val="clear" w:color="auto" w:fill="D0EFF0"/>
            <w:tcMar>
              <w:top w:w="30" w:type="dxa"/>
              <w:left w:w="30" w:type="dxa"/>
              <w:bottom w:w="30" w:type="dxa"/>
              <w:right w:w="30" w:type="dxa"/>
            </w:tcMar>
            <w:vAlign w:val="center"/>
            <w:hideMark/>
          </w:tcPr>
          <w:p w14:paraId="62EDFA42" w14:textId="77777777" w:rsidR="008B6286" w:rsidRPr="008B6286" w:rsidRDefault="008B6286" w:rsidP="008B6286">
            <w:pPr>
              <w:pStyle w:val="BodyText"/>
              <w:spacing w:after="120"/>
              <w:rPr>
                <w:lang w:val="en-GB"/>
              </w:rPr>
            </w:pPr>
            <w:r w:rsidRPr="008B6286">
              <w:rPr>
                <w:lang w:val="en-GB"/>
              </w:rPr>
              <w:t>Collaborative</w:t>
            </w:r>
          </w:p>
        </w:tc>
        <w:tc>
          <w:tcPr>
            <w:tcW w:w="8259" w:type="dxa"/>
            <w:shd w:val="clear" w:color="auto" w:fill="D0EFF0"/>
            <w:tcMar>
              <w:top w:w="30" w:type="dxa"/>
              <w:left w:w="30" w:type="dxa"/>
              <w:bottom w:w="30" w:type="dxa"/>
              <w:right w:w="30" w:type="dxa"/>
            </w:tcMar>
            <w:vAlign w:val="center"/>
            <w:hideMark/>
          </w:tcPr>
          <w:p w14:paraId="5EA69835" w14:textId="77777777" w:rsidR="008B6286" w:rsidRPr="008B6286" w:rsidRDefault="008B6286" w:rsidP="008B6286">
            <w:pPr>
              <w:pStyle w:val="BodyText"/>
              <w:spacing w:after="120"/>
              <w:rPr>
                <w:lang w:val="en-GB"/>
              </w:rPr>
            </w:pPr>
            <w:r w:rsidRPr="008B6286">
              <w:rPr>
                <w:lang w:val="en-GB"/>
              </w:rPr>
              <w:t>We work together to get things done.</w:t>
            </w:r>
          </w:p>
        </w:tc>
      </w:tr>
      <w:tr w:rsidR="008B6286" w:rsidRPr="008B6286" w14:paraId="4B2B08A7" w14:textId="77777777" w:rsidTr="009B7037">
        <w:trPr>
          <w:trHeight w:val="270"/>
        </w:trPr>
        <w:tc>
          <w:tcPr>
            <w:tcW w:w="1659" w:type="dxa"/>
            <w:shd w:val="clear" w:color="auto" w:fill="D0EFF0"/>
            <w:tcMar>
              <w:top w:w="30" w:type="dxa"/>
              <w:left w:w="30" w:type="dxa"/>
              <w:bottom w:w="30" w:type="dxa"/>
              <w:right w:w="30" w:type="dxa"/>
            </w:tcMar>
            <w:vAlign w:val="center"/>
            <w:hideMark/>
          </w:tcPr>
          <w:p w14:paraId="3F8618BA" w14:textId="77777777" w:rsidR="008B6286" w:rsidRPr="008B6286" w:rsidRDefault="008B6286" w:rsidP="008B6286">
            <w:pPr>
              <w:pStyle w:val="BodyText"/>
              <w:spacing w:after="120"/>
              <w:rPr>
                <w:lang w:val="en-GB"/>
              </w:rPr>
            </w:pPr>
            <w:r w:rsidRPr="008B6286">
              <w:rPr>
                <w:lang w:val="en-GB"/>
              </w:rPr>
              <w:t>Commercial</w:t>
            </w:r>
          </w:p>
        </w:tc>
        <w:tc>
          <w:tcPr>
            <w:tcW w:w="8259" w:type="dxa"/>
            <w:shd w:val="clear" w:color="auto" w:fill="D0EFF0"/>
            <w:tcMar>
              <w:top w:w="30" w:type="dxa"/>
              <w:left w:w="30" w:type="dxa"/>
              <w:bottom w:w="30" w:type="dxa"/>
              <w:right w:w="30" w:type="dxa"/>
            </w:tcMar>
            <w:vAlign w:val="center"/>
            <w:hideMark/>
          </w:tcPr>
          <w:p w14:paraId="166F6965" w14:textId="77777777" w:rsidR="008B6286" w:rsidRPr="008B6286" w:rsidRDefault="008B6286" w:rsidP="008B6286">
            <w:pPr>
              <w:pStyle w:val="BodyText"/>
              <w:spacing w:after="120"/>
              <w:rPr>
                <w:lang w:val="en-GB"/>
              </w:rPr>
            </w:pPr>
            <w:r w:rsidRPr="008B6286">
              <w:rPr>
                <w:lang w:val="en-GB"/>
              </w:rPr>
              <w:t>We are professionals who achieve value for money.</w:t>
            </w:r>
          </w:p>
        </w:tc>
      </w:tr>
      <w:tr w:rsidR="008B6286" w:rsidRPr="008B6286" w14:paraId="3C571FF0" w14:textId="77777777" w:rsidTr="009B7037">
        <w:trPr>
          <w:trHeight w:val="270"/>
        </w:trPr>
        <w:tc>
          <w:tcPr>
            <w:tcW w:w="1659" w:type="dxa"/>
            <w:shd w:val="clear" w:color="auto" w:fill="D0EFF0"/>
            <w:tcMar>
              <w:top w:w="30" w:type="dxa"/>
              <w:left w:w="30" w:type="dxa"/>
              <w:bottom w:w="30" w:type="dxa"/>
              <w:right w:w="30" w:type="dxa"/>
            </w:tcMar>
            <w:vAlign w:val="center"/>
            <w:hideMark/>
          </w:tcPr>
          <w:p w14:paraId="4CF7DB04" w14:textId="77777777" w:rsidR="008B6286" w:rsidRPr="008B6286" w:rsidRDefault="008B6286" w:rsidP="008B6286">
            <w:pPr>
              <w:pStyle w:val="BodyText"/>
              <w:spacing w:after="120"/>
              <w:rPr>
                <w:lang w:val="en-GB"/>
              </w:rPr>
            </w:pPr>
            <w:r w:rsidRPr="008B6286">
              <w:rPr>
                <w:lang w:val="en-GB"/>
              </w:rPr>
              <w:t>Creative</w:t>
            </w:r>
          </w:p>
        </w:tc>
        <w:tc>
          <w:tcPr>
            <w:tcW w:w="8259" w:type="dxa"/>
            <w:shd w:val="clear" w:color="auto" w:fill="D0EFF0"/>
            <w:tcMar>
              <w:top w:w="30" w:type="dxa"/>
              <w:left w:w="30" w:type="dxa"/>
              <w:bottom w:w="30" w:type="dxa"/>
              <w:right w:w="30" w:type="dxa"/>
            </w:tcMar>
            <w:vAlign w:val="center"/>
            <w:hideMark/>
          </w:tcPr>
          <w:p w14:paraId="5B99F4F4" w14:textId="77777777" w:rsidR="008B6286" w:rsidRPr="008B6286" w:rsidRDefault="008B6286" w:rsidP="008B6286">
            <w:pPr>
              <w:pStyle w:val="BodyText"/>
              <w:spacing w:after="120"/>
              <w:rPr>
                <w:lang w:val="en-GB"/>
              </w:rPr>
            </w:pPr>
            <w:r w:rsidRPr="008B6286">
              <w:rPr>
                <w:lang w:val="en-GB"/>
              </w:rPr>
              <w:t>We’re always thinking up new ideas and disrupting the status quo.</w:t>
            </w:r>
          </w:p>
        </w:tc>
      </w:tr>
      <w:tr w:rsidR="008B6286" w:rsidRPr="008B6286" w14:paraId="3B069B66" w14:textId="77777777" w:rsidTr="009B7037">
        <w:trPr>
          <w:trHeight w:val="255"/>
        </w:trPr>
        <w:tc>
          <w:tcPr>
            <w:tcW w:w="1659" w:type="dxa"/>
            <w:shd w:val="clear" w:color="auto" w:fill="D0EFF0"/>
            <w:tcMar>
              <w:top w:w="30" w:type="dxa"/>
              <w:left w:w="30" w:type="dxa"/>
              <w:bottom w:w="30" w:type="dxa"/>
              <w:right w:w="30" w:type="dxa"/>
            </w:tcMar>
            <w:vAlign w:val="center"/>
            <w:hideMark/>
          </w:tcPr>
          <w:p w14:paraId="75711838" w14:textId="77777777" w:rsidR="008B6286" w:rsidRPr="008B6286" w:rsidRDefault="008B6286" w:rsidP="008B6286">
            <w:pPr>
              <w:pStyle w:val="BodyText"/>
              <w:spacing w:after="120"/>
              <w:rPr>
                <w:lang w:val="en-GB"/>
              </w:rPr>
            </w:pPr>
            <w:r w:rsidRPr="008B6286">
              <w:rPr>
                <w:lang w:val="en-GB"/>
              </w:rPr>
              <w:t>Diverse</w:t>
            </w:r>
          </w:p>
        </w:tc>
        <w:tc>
          <w:tcPr>
            <w:tcW w:w="8259" w:type="dxa"/>
            <w:shd w:val="clear" w:color="auto" w:fill="D0EFF0"/>
            <w:tcMar>
              <w:top w:w="30" w:type="dxa"/>
              <w:left w:w="30" w:type="dxa"/>
              <w:bottom w:w="30" w:type="dxa"/>
              <w:right w:w="30" w:type="dxa"/>
            </w:tcMar>
            <w:vAlign w:val="center"/>
            <w:hideMark/>
          </w:tcPr>
          <w:p w14:paraId="0EBB1AFA" w14:textId="77777777" w:rsidR="008B6286" w:rsidRPr="008B6286" w:rsidRDefault="008B6286" w:rsidP="008B6286">
            <w:pPr>
              <w:pStyle w:val="BodyText"/>
              <w:spacing w:after="120"/>
              <w:rPr>
                <w:lang w:val="en-GB"/>
              </w:rPr>
            </w:pPr>
            <w:r w:rsidRPr="008B6286">
              <w:rPr>
                <w:lang w:val="en-GB"/>
              </w:rPr>
              <w:t>We value everybody as an individual, and in their thoughts and ideas.</w:t>
            </w:r>
          </w:p>
        </w:tc>
      </w:tr>
      <w:tr w:rsidR="008B6286" w:rsidRPr="008B6286" w14:paraId="6279E6A6" w14:textId="77777777" w:rsidTr="009B7037">
        <w:trPr>
          <w:trHeight w:val="90"/>
        </w:trPr>
        <w:tc>
          <w:tcPr>
            <w:tcW w:w="1659" w:type="dxa"/>
            <w:shd w:val="clear" w:color="auto" w:fill="D0EFF0"/>
            <w:tcMar>
              <w:top w:w="30" w:type="dxa"/>
              <w:left w:w="30" w:type="dxa"/>
              <w:bottom w:w="30" w:type="dxa"/>
              <w:right w:w="30" w:type="dxa"/>
            </w:tcMar>
            <w:vAlign w:val="center"/>
            <w:hideMark/>
          </w:tcPr>
          <w:p w14:paraId="078462D6" w14:textId="77777777" w:rsidR="008B6286" w:rsidRPr="008B6286" w:rsidRDefault="008B6286" w:rsidP="008B6286">
            <w:pPr>
              <w:pStyle w:val="BodyText"/>
              <w:spacing w:after="120"/>
              <w:rPr>
                <w:lang w:val="en-GB"/>
              </w:rPr>
            </w:pPr>
            <w:r w:rsidRPr="008B6286">
              <w:rPr>
                <w:lang w:val="en-GB"/>
              </w:rPr>
              <w:t>Learning</w:t>
            </w:r>
          </w:p>
        </w:tc>
        <w:tc>
          <w:tcPr>
            <w:tcW w:w="8259" w:type="dxa"/>
            <w:shd w:val="clear" w:color="auto" w:fill="D0EFF0"/>
            <w:tcMar>
              <w:top w:w="30" w:type="dxa"/>
              <w:left w:w="30" w:type="dxa"/>
              <w:bottom w:w="30" w:type="dxa"/>
              <w:right w:w="30" w:type="dxa"/>
            </w:tcMar>
            <w:vAlign w:val="center"/>
            <w:hideMark/>
          </w:tcPr>
          <w:p w14:paraId="7CD069DB" w14:textId="77777777" w:rsidR="008B6286" w:rsidRPr="008B6286" w:rsidRDefault="008B6286" w:rsidP="008B6286">
            <w:pPr>
              <w:pStyle w:val="BodyText"/>
              <w:spacing w:after="120"/>
              <w:rPr>
                <w:lang w:val="en-GB"/>
              </w:rPr>
            </w:pPr>
            <w:r w:rsidRPr="008B6286">
              <w:rPr>
                <w:lang w:val="en-GB"/>
              </w:rPr>
              <w:t>We can always do better, share what we know, and admit our mistakes.</w:t>
            </w:r>
          </w:p>
        </w:tc>
      </w:tr>
    </w:tbl>
    <w:p w14:paraId="4E647227" w14:textId="77777777" w:rsidR="008B6286" w:rsidRPr="002413D5" w:rsidRDefault="008B6286" w:rsidP="00862B3D">
      <w:pPr>
        <w:pStyle w:val="BodyText"/>
        <w:spacing w:after="120"/>
      </w:pPr>
    </w:p>
    <w:sectPr w:rsidR="008B6286" w:rsidRPr="002413D5" w:rsidSect="004F5F04">
      <w:headerReference w:type="even" r:id="rId9"/>
      <w:headerReference w:type="default" r:id="rId10"/>
      <w:footerReference w:type="even" r:id="rId11"/>
      <w:footerReference w:type="default" r:id="rId12"/>
      <w:headerReference w:type="first" r:id="rId13"/>
      <w:footerReference w:type="first" r:id="rId14"/>
      <w:pgSz w:w="11906" w:h="16838"/>
      <w:pgMar w:top="720" w:right="720" w:bottom="720" w:left="720" w:header="708"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BA19E4" w14:textId="77777777" w:rsidR="00660B3A" w:rsidRDefault="00660B3A" w:rsidP="00EA7247">
      <w:r>
        <w:separator/>
      </w:r>
    </w:p>
  </w:endnote>
  <w:endnote w:type="continuationSeparator" w:id="0">
    <w:p w14:paraId="4028D27D" w14:textId="77777777" w:rsidR="00660B3A" w:rsidRDefault="00660B3A" w:rsidP="00EA7247">
      <w:r>
        <w:continuationSeparator/>
      </w:r>
    </w:p>
  </w:endnote>
  <w:endnote w:type="continuationNotice" w:id="1">
    <w:p w14:paraId="577983C6" w14:textId="77777777" w:rsidR="00660B3A" w:rsidRDefault="00660B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60214" w14:textId="55562663" w:rsidR="00172962" w:rsidRDefault="001729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0D1B3" w14:textId="219FA7F0" w:rsidR="00515D03" w:rsidRDefault="000A0450" w:rsidP="00515D03">
    <w:pPr>
      <w:pStyle w:val="Footer"/>
    </w:pPr>
    <w:r>
      <w:rPr>
        <w:noProof/>
        <w14:ligatures w14:val="standardContextual"/>
      </w:rPr>
      <mc:AlternateContent>
        <mc:Choice Requires="wps">
          <w:drawing>
            <wp:anchor distT="0" distB="0" distL="114300" distR="114300" simplePos="0" relativeHeight="251658249" behindDoc="0" locked="0" layoutInCell="0" allowOverlap="1" wp14:anchorId="63FB8933" wp14:editId="4E21FCB0">
              <wp:simplePos x="0" y="0"/>
              <wp:positionH relativeFrom="page">
                <wp:posOffset>0</wp:posOffset>
              </wp:positionH>
              <wp:positionV relativeFrom="page">
                <wp:posOffset>10227945</wp:posOffset>
              </wp:positionV>
              <wp:extent cx="7560310" cy="273050"/>
              <wp:effectExtent l="0" t="0" r="0" b="12700"/>
              <wp:wrapNone/>
              <wp:docPr id="1" name="Text Box 1" descr="{&quot;HashCode&quot;:-1663372469,&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B7C156F" w14:textId="0A343E85" w:rsidR="000A0450" w:rsidRPr="000A0450" w:rsidRDefault="000A0450" w:rsidP="000A0450">
                          <w:pPr>
                            <w:jc w:val="center"/>
                            <w:rPr>
                              <w:rFonts w:ascii="Calibri" w:hAnsi="Calibri" w:cs="Calibri"/>
                              <w:color w:val="0078D7"/>
                              <w:sz w:val="24"/>
                            </w:rPr>
                          </w:pPr>
                          <w:r w:rsidRPr="000A0450">
                            <w:rPr>
                              <w:rFonts w:ascii="Calibri" w:hAnsi="Calibri"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63FB8933" id="_x0000_t202" coordsize="21600,21600" o:spt="202" path="m,l,21600r21600,l21600,xe">
              <v:stroke joinstyle="miter"/>
              <v:path gradientshapeok="t" o:connecttype="rect"/>
            </v:shapetype>
            <v:shape id="Text Box 1" o:spid="_x0000_s1027" type="#_x0000_t202" alt="{&quot;HashCode&quot;:-1663372469,&quot;Height&quot;:841.0,&quot;Width&quot;:595.0,&quot;Placement&quot;:&quot;Footer&quot;,&quot;Index&quot;:&quot;Primary&quot;,&quot;Section&quot;:1,&quot;Top&quot;:0.0,&quot;Left&quot;:0.0}" style="position:absolute;margin-left:0;margin-top:805.35pt;width:595.3pt;height:21.5pt;z-index:251658249;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" o:allowincell="f" filled="f" stroked="f" strokeweight=".5pt">
              <v:textbox inset=",0,,0">
                <w:txbxContent>
                  <w:p w14:paraId="6B7C156F" w14:textId="0A343E85" w:rsidR="000A0450" w:rsidRPr="000A0450" w:rsidRDefault="000A0450" w:rsidP="000A0450">
                    <w:pPr>
                      <w:jc w:val="center"/>
                      <w:rPr>
                        <w:rFonts w:ascii="Calibri" w:hAnsi="Calibri" w:cs="Calibri"/>
                        <w:color w:val="0078D7"/>
                        <w:sz w:val="24"/>
                      </w:rPr>
                    </w:pPr>
                    <w:r w:rsidRPr="000A0450">
                      <w:rPr>
                        <w:rFonts w:ascii="Calibri" w:hAnsi="Calibri" w:cs="Calibri"/>
                        <w:color w:val="0078D7"/>
                        <w:sz w:val="24"/>
                      </w:rPr>
                      <w:t xml:space="preserve">OFFICIAL </w:t>
                    </w:r>
                  </w:p>
                </w:txbxContent>
              </v:textbox>
              <w10:wrap anchorx="page" anchory="page"/>
            </v:shape>
          </w:pict>
        </mc:Fallback>
      </mc:AlternateContent>
    </w:r>
    <w:r w:rsidR="00515D03">
      <w:rPr>
        <w:noProof/>
      </w:rPr>
      <mc:AlternateContent>
        <mc:Choice Requires="wps">
          <w:drawing>
            <wp:anchor distT="0" distB="0" distL="114300" distR="114300" simplePos="0" relativeHeight="251658248" behindDoc="0" locked="0" layoutInCell="1" allowOverlap="1" wp14:anchorId="3246AB87" wp14:editId="269216FF">
              <wp:simplePos x="0" y="0"/>
              <wp:positionH relativeFrom="column">
                <wp:posOffset>-952500</wp:posOffset>
              </wp:positionH>
              <wp:positionV relativeFrom="paragraph">
                <wp:posOffset>132080</wp:posOffset>
              </wp:positionV>
              <wp:extent cx="8055610" cy="381000"/>
              <wp:effectExtent l="0" t="0" r="2540" b="0"/>
              <wp:wrapNone/>
              <wp:docPr id="4" name="Rectangle 4"/>
              <wp:cNvGraphicFramePr/>
              <a:graphic xmlns:a="http://schemas.openxmlformats.org/drawingml/2006/main">
                <a:graphicData uri="http://schemas.microsoft.com/office/word/2010/wordprocessingShape">
                  <wps:wsp>
                    <wps:cNvSpPr/>
                    <wps:spPr>
                      <a:xfrm>
                        <a:off x="0" y="0"/>
                        <a:ext cx="80556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79EEEA" id="Rectangle 4" o:spid="_x0000_s1026" style="position:absolute;margin-left:-75pt;margin-top:10.4pt;width:634.3pt;height:30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" fillcolor="#006c7d" stroked="f" strokeweight="1pt"/>
          </w:pict>
        </mc:Fallback>
      </mc:AlternateContent>
    </w:r>
    <w:r w:rsidR="00515D03">
      <w:rPr>
        <w:noProof/>
      </w:rPr>
      <mc:AlternateContent>
        <mc:Choice Requires="wps">
          <w:drawing>
            <wp:anchor distT="0" distB="0" distL="114300" distR="114300" simplePos="0" relativeHeight="251658247" behindDoc="0" locked="0" layoutInCell="0" allowOverlap="1" wp14:anchorId="379EA6EF" wp14:editId="5C76EAF3">
              <wp:simplePos x="0" y="0"/>
              <wp:positionH relativeFrom="page">
                <wp:posOffset>0</wp:posOffset>
              </wp:positionH>
              <wp:positionV relativeFrom="page">
                <wp:posOffset>10228183</wp:posOffset>
              </wp:positionV>
              <wp:extent cx="7560310" cy="273050"/>
              <wp:effectExtent l="0" t="0" r="0" b="12700"/>
              <wp:wrapNone/>
              <wp:docPr id="9" name="Text Box 9" descr="{&quot;HashCode&quot;:-1663372469,&quot;Height&quot;:841.0,&quot;Width&quot;:595.0,&quot;Placement&quot;:&quot;Footer&quot;,&quot;Index&quot;:&quot;FirstPage&quot;,&quot;Section&quot;:2,&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A42DF82" w14:textId="77777777" w:rsidR="00515D03" w:rsidRPr="002A2616" w:rsidRDefault="00515D03" w:rsidP="00515D03">
                          <w:pPr>
                            <w:jc w:val="center"/>
                            <w:rPr>
                              <w:rFonts w:cs="Calibri"/>
                              <w:color w:val="0078D7"/>
                              <w:sz w:val="24"/>
                            </w:rPr>
                          </w:pPr>
                          <w:r w:rsidRPr="002A2616">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379EA6EF" id="Text Box 9" o:spid="_x0000_s1028" type="#_x0000_t202" alt="{&quot;HashCode&quot;:-1663372469,&quot;Height&quot;:841.0,&quot;Width&quot;:595.0,&quot;Placement&quot;:&quot;Footer&quot;,&quot;Index&quot;:&quot;FirstPage&quot;,&quot;Section&quot;:2,&quot;Top&quot;:0.0,&quot;Left&quot;:0.0}" style="position:absolute;margin-left:0;margin-top:805.35pt;width:595.3pt;height:21.5pt;z-index:251658247;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1FB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OMeyxheqI6znomfeWrxTOsGY+&#10;PDOHVOPYKN/whIfUgL3gZFFSg/v5N3/MRwYwSkmL0imp/7FnTlCivxnk5vP46ipqLf2g4d56t4PX&#10;7Jt7QFWO8YFYnsyYG/RgSgfNK6p7GbthiBmOPUu6Hcz70AsZXwcXy2VKQlVZFtZmY3ksHTGLyL50&#10;r8zZE/wBiXuEQVyseMdCn9ujvdwHkCpRFPHt0TzBjopMzJ1eT5T82/+UdXnji1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hrUUEXAgAAKwQAAA4AAAAAAAAAAAAAAAAALgIAAGRycy9lMm9Eb2MueG1sUEsBAi0AFAAG&#10;AAgAAAAhAJ/VQezfAAAACwEAAA8AAAAAAAAAAAAAAAAAcQQAAGRycy9kb3ducmV2LnhtbFBLBQYA&#10;AAAABAAEAPMAAAB9BQAAAAA=&#10;" o:allowincell="f" filled="f" stroked="f" strokeweight=".5pt">
              <v:textbox inset=",0,,0">
                <w:txbxContent>
                  <w:p w14:paraId="0A42DF82" w14:textId="77777777" w:rsidR="00515D03" w:rsidRPr="002A2616" w:rsidRDefault="00515D03" w:rsidP="00515D03">
                    <w:pPr>
                      <w:jc w:val="center"/>
                      <w:rPr>
                        <w:rFonts w:cs="Calibri"/>
                        <w:color w:val="0078D7"/>
                        <w:sz w:val="24"/>
                      </w:rPr>
                    </w:pPr>
                    <w:r w:rsidRPr="002A2616">
                      <w:rPr>
                        <w:rFonts w:cs="Calibri"/>
                        <w:color w:val="0078D7"/>
                        <w:sz w:val="24"/>
                      </w:rPr>
                      <w:t xml:space="preserve">OFFICIAL </w:t>
                    </w:r>
                  </w:p>
                </w:txbxContent>
              </v:textbox>
              <w10:wrap anchorx="page" anchory="page"/>
            </v:shape>
          </w:pict>
        </mc:Fallback>
      </mc:AlternateContent>
    </w:r>
    <w:r w:rsidR="00515D03">
      <w:rPr>
        <w:noProof/>
      </w:rPr>
      <mc:AlternateContent>
        <mc:Choice Requires="wps">
          <w:drawing>
            <wp:anchor distT="0" distB="0" distL="0" distR="0" simplePos="0" relativeHeight="251658246" behindDoc="0" locked="0" layoutInCell="1" allowOverlap="1" wp14:anchorId="59205B18" wp14:editId="49539A5C">
              <wp:simplePos x="0" y="0"/>
              <wp:positionH relativeFrom="page">
                <wp:align>center</wp:align>
              </wp:positionH>
              <wp:positionV relativeFrom="page">
                <wp:align>bottom</wp:align>
              </wp:positionV>
              <wp:extent cx="443865" cy="443865"/>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0B912F67" w14:textId="77777777" w:rsidR="00515D03" w:rsidRPr="0018480C" w:rsidRDefault="00515D03" w:rsidP="00515D03">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59205B18" id="Text Box 10" o:spid="_x0000_s1029" type="#_x0000_t202" style="position:absolute;margin-left:0;margin-top:0;width:34.95pt;height:34.95pt;z-index:251658246;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D/8&#10;kTcXAgAANQQAAA4AAAAAAAAAAAAAAAAALgIAAGRycy9lMm9Eb2MueG1sUEsBAi0AFAAGAAgAAAAh&#10;ADft0fjZAAAAAwEAAA8AAAAAAAAAAAAAAAAAcQQAAGRycy9kb3ducmV2LnhtbFBLBQYAAAAABAAE&#10;APMAAAB3BQAAAAA=&#10;" filled="f" stroked="f">
              <v:textbox style="mso-fit-shape-to-text:t" inset="0,0,0,15pt">
                <w:txbxContent>
                  <w:p w14:paraId="0B912F67" w14:textId="77777777" w:rsidR="00515D03" w:rsidRPr="0018480C" w:rsidRDefault="00515D03" w:rsidP="00515D03">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32A9AC60" w14:textId="77777777" w:rsidR="00515D03" w:rsidRDefault="00515D03" w:rsidP="00515D03">
    <w:pPr>
      <w:pStyle w:val="Footer"/>
    </w:pPr>
  </w:p>
  <w:p w14:paraId="64676F03" w14:textId="2E0026A2" w:rsidR="00172962" w:rsidRPr="00515D03" w:rsidRDefault="00172962" w:rsidP="00515D0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6F508" w14:textId="79F76B98" w:rsidR="0008257C" w:rsidRDefault="00515D03" w:rsidP="0008257C">
    <w:pPr>
      <w:pStyle w:val="Footer"/>
    </w:pPr>
    <w:r>
      <w:rPr>
        <w:noProof/>
      </w:rPr>
      <mc:AlternateContent>
        <mc:Choice Requires="wps">
          <w:drawing>
            <wp:anchor distT="0" distB="0" distL="114300" distR="114300" simplePos="0" relativeHeight="251658244" behindDoc="0" locked="0" layoutInCell="1" allowOverlap="1" wp14:anchorId="6D7B1D38" wp14:editId="6222F367">
              <wp:simplePos x="0" y="0"/>
              <wp:positionH relativeFrom="column">
                <wp:posOffset>-914400</wp:posOffset>
              </wp:positionH>
              <wp:positionV relativeFrom="paragraph">
                <wp:posOffset>-9525</wp:posOffset>
              </wp:positionV>
              <wp:extent cx="8017510" cy="381000"/>
              <wp:effectExtent l="0" t="0" r="2540" b="0"/>
              <wp:wrapNone/>
              <wp:docPr id="91" name="Rectangle 91"/>
              <wp:cNvGraphicFramePr/>
              <a:graphic xmlns:a="http://schemas.openxmlformats.org/drawingml/2006/main">
                <a:graphicData uri="http://schemas.microsoft.com/office/word/2010/wordprocessingShape">
                  <wps:wsp>
                    <wps:cNvSpPr/>
                    <wps:spPr>
                      <a:xfrm>
                        <a:off x="0" y="0"/>
                        <a:ext cx="80175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4D4510" id="Rectangle 91" o:spid="_x0000_s1026" style="position:absolute;margin-left:-1in;margin-top:-.75pt;width:631.3pt;height:30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" fillcolor="#006c7d" stroked="f" strokeweight="1pt"/>
          </w:pict>
        </mc:Fallback>
      </mc:AlternateContent>
    </w:r>
    <w:r w:rsidR="0008257C">
      <w:rPr>
        <w:noProof/>
      </w:rPr>
      <mc:AlternateContent>
        <mc:Choice Requires="wps">
          <w:drawing>
            <wp:anchor distT="0" distB="0" distL="114300" distR="114300" simplePos="0" relativeHeight="251658245" behindDoc="0" locked="0" layoutInCell="0" allowOverlap="1" wp14:anchorId="6772FD09" wp14:editId="2CA50265">
              <wp:simplePos x="0" y="0"/>
              <wp:positionH relativeFrom="page">
                <wp:posOffset>0</wp:posOffset>
              </wp:positionH>
              <wp:positionV relativeFrom="page">
                <wp:posOffset>10227945</wp:posOffset>
              </wp:positionV>
              <wp:extent cx="7560310" cy="273050"/>
              <wp:effectExtent l="0" t="0" r="0" b="12700"/>
              <wp:wrapNone/>
              <wp:docPr id="94" name="Text Box 94" descr="{&quot;HashCode&quot;:-1663372469,&quot;Height&quot;:841.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687BC4E" w14:textId="77777777" w:rsidR="0008257C" w:rsidRPr="000A0450" w:rsidRDefault="0008257C" w:rsidP="0008257C">
                          <w:pPr>
                            <w:jc w:val="center"/>
                            <w:rPr>
                              <w:rFonts w:cs="Calibri"/>
                              <w:color w:val="0078D7"/>
                              <w:sz w:val="24"/>
                            </w:rPr>
                          </w:pPr>
                          <w:r w:rsidRPr="000A0450">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6772FD09" id="_x0000_t202" coordsize="21600,21600" o:spt="202" path="m,l,21600r21600,l21600,xe">
              <v:stroke joinstyle="miter"/>
              <v:path gradientshapeok="t" o:connecttype="rect"/>
            </v:shapetype>
            <v:shape id="Text Box 94" o:spid="_x0000_s1031" type="#_x0000_t202" alt="{&quot;HashCode&quot;:-1663372469,&quot;Height&quot;:841.0,&quot;Width&quot;:595.0,&quot;Placement&quot;:&quot;Footer&quot;,&quot;Index&quot;:&quot;FirstPage&quot;,&quot;Section&quot;:1,&quot;Top&quot;:0.0,&quot;Left&quot;:0.0}" style="position:absolute;margin-left:0;margin-top:805.35pt;width:595.3pt;height:21.5pt;z-index:251658245;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JrIN0wXAgAAKwQAAA4AAAAAAAAAAAAAAAAALgIAAGRycy9lMm9Eb2MueG1sUEsBAi0AFAAG&#10;AAgAAAAhAJ/VQezfAAAACwEAAA8AAAAAAAAAAAAAAAAAcQQAAGRycy9kb3ducmV2LnhtbFBLBQYA&#10;AAAABAAEAPMAAAB9BQAAAAA=&#10;" o:allowincell="f" filled="f" stroked="f" strokeweight=".5pt">
              <v:textbox inset=",0,,0">
                <w:txbxContent>
                  <w:p w14:paraId="0687BC4E" w14:textId="77777777" w:rsidR="0008257C" w:rsidRPr="000A0450" w:rsidRDefault="0008257C" w:rsidP="0008257C">
                    <w:pPr>
                      <w:jc w:val="center"/>
                      <w:rPr>
                        <w:rFonts w:cs="Calibri"/>
                        <w:color w:val="0078D7"/>
                        <w:sz w:val="24"/>
                      </w:rPr>
                    </w:pPr>
                    <w:r w:rsidRPr="000A0450">
                      <w:rPr>
                        <w:rFonts w:cs="Calibri"/>
                        <w:color w:val="0078D7"/>
                        <w:sz w:val="24"/>
                      </w:rPr>
                      <w:t xml:space="preserve">OFFICIAL </w:t>
                    </w:r>
                  </w:p>
                </w:txbxContent>
              </v:textbox>
              <w10:wrap anchorx="page" anchory="page"/>
            </v:shape>
          </w:pict>
        </mc:Fallback>
      </mc:AlternateContent>
    </w:r>
    <w:r w:rsidR="0008257C">
      <w:rPr>
        <w:noProof/>
      </w:rPr>
      <mc:AlternateContent>
        <mc:Choice Requires="wps">
          <w:drawing>
            <wp:anchor distT="0" distB="0" distL="114300" distR="114300" simplePos="0" relativeHeight="251658243" behindDoc="0" locked="0" layoutInCell="0" allowOverlap="1" wp14:anchorId="50A89758" wp14:editId="5B1D58B5">
              <wp:simplePos x="0" y="0"/>
              <wp:positionH relativeFrom="page">
                <wp:posOffset>0</wp:posOffset>
              </wp:positionH>
              <wp:positionV relativeFrom="page">
                <wp:posOffset>10228183</wp:posOffset>
              </wp:positionV>
              <wp:extent cx="7560310" cy="273050"/>
              <wp:effectExtent l="0" t="0" r="0" b="12700"/>
              <wp:wrapNone/>
              <wp:docPr id="90" name="Text Box 90" descr="{&quot;HashCode&quot;:-1663372469,&quot;Height&quot;:841.0,&quot;Width&quot;:595.0,&quot;Placement&quot;:&quot;Footer&quot;,&quot;Index&quot;:&quot;FirstPage&quot;,&quot;Section&quot;:2,&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E013A40" w14:textId="77777777" w:rsidR="0008257C" w:rsidRPr="002A2616" w:rsidRDefault="0008257C" w:rsidP="0008257C">
                          <w:pPr>
                            <w:jc w:val="center"/>
                            <w:rPr>
                              <w:rFonts w:cs="Calibri"/>
                              <w:color w:val="0078D7"/>
                              <w:sz w:val="24"/>
                            </w:rPr>
                          </w:pPr>
                          <w:r w:rsidRPr="002A2616">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50A89758" id="Text Box 90" o:spid="_x0000_s1032" type="#_x0000_t202" alt="{&quot;HashCode&quot;:-1663372469,&quot;Height&quot;:841.0,&quot;Width&quot;:595.0,&quot;Placement&quot;:&quot;Footer&quot;,&quot;Index&quot;:&quot;FirstPage&quot;,&quot;Section&quot;:2,&quot;Top&quot;:0.0,&quot;Left&quot;:0.0}" style="position:absolute;margin-left:0;margin-top:805.35pt;width:595.3pt;height:21.5pt;z-index:251658243;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sQO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eGPbYQnXE9Rz0zHvLVwpnWDMf&#10;nplDqnFslG94wkNqwF5wsiipwf38mz/mIwMYpaRF6ZTU/9gzJyjR3wxy83l8dRW1ln7QcG+928Fr&#10;9s09oCrH+EAsT2bMDXowpYPmFdW9jN0wxAzHniXdDuZ96IWMr4OL5TIloaosC2uzsTyWjphFZF+6&#10;V+bsCf6AxD3CIC5WvGOhz+3RXu4DSJUoivj2aJ5gR0Um5k6vJ0r+7X/KurzxxS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texA4XAgAAKwQAAA4AAAAAAAAAAAAAAAAALgIAAGRycy9lMm9Eb2MueG1sUEsBAi0AFAAG&#10;AAgAAAAhAJ/VQezfAAAACwEAAA8AAAAAAAAAAAAAAAAAcQQAAGRycy9kb3ducmV2LnhtbFBLBQYA&#10;AAAABAAEAPMAAAB9BQAAAAA=&#10;" o:allowincell="f" filled="f" stroked="f" strokeweight=".5pt">
              <v:textbox inset=",0,,0">
                <w:txbxContent>
                  <w:p w14:paraId="2E013A40" w14:textId="77777777" w:rsidR="0008257C" w:rsidRPr="002A2616" w:rsidRDefault="0008257C" w:rsidP="0008257C">
                    <w:pPr>
                      <w:jc w:val="center"/>
                      <w:rPr>
                        <w:rFonts w:cs="Calibri"/>
                        <w:color w:val="0078D7"/>
                        <w:sz w:val="24"/>
                      </w:rPr>
                    </w:pPr>
                    <w:r w:rsidRPr="002A2616">
                      <w:rPr>
                        <w:rFonts w:cs="Calibri"/>
                        <w:color w:val="0078D7"/>
                        <w:sz w:val="24"/>
                      </w:rPr>
                      <w:t xml:space="preserve">OFFICIAL </w:t>
                    </w:r>
                  </w:p>
                </w:txbxContent>
              </v:textbox>
              <w10:wrap anchorx="page" anchory="page"/>
            </v:shape>
          </w:pict>
        </mc:Fallback>
      </mc:AlternateContent>
    </w:r>
    <w:r w:rsidR="0008257C">
      <w:rPr>
        <w:noProof/>
      </w:rPr>
      <mc:AlternateContent>
        <mc:Choice Requires="wps">
          <w:drawing>
            <wp:anchor distT="0" distB="0" distL="0" distR="0" simplePos="0" relativeHeight="251658242" behindDoc="0" locked="0" layoutInCell="1" allowOverlap="1" wp14:anchorId="471B3C00" wp14:editId="7AD997E6">
              <wp:simplePos x="0" y="0"/>
              <wp:positionH relativeFrom="page">
                <wp:align>center</wp:align>
              </wp:positionH>
              <wp:positionV relativeFrom="page">
                <wp:align>bottom</wp:align>
              </wp:positionV>
              <wp:extent cx="443865" cy="443865"/>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12336D23" w14:textId="77777777" w:rsidR="0008257C" w:rsidRPr="0018480C" w:rsidRDefault="0008257C" w:rsidP="0008257C">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471B3C00" id="Text Box 8" o:spid="_x0000_s1033" type="#_x0000_t202" style="position:absolute;margin-left:0;margin-top:0;width:34.95pt;height:34.95pt;z-index:251658242;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IsB&#10;W8EXAgAANQQAAA4AAAAAAAAAAAAAAAAALgIAAGRycy9lMm9Eb2MueG1sUEsBAi0AFAAGAAgAAAAh&#10;ADft0fjZAAAAAwEAAA8AAAAAAAAAAAAAAAAAcQQAAGRycy9kb3ducmV2LnhtbFBLBQYAAAAABAAE&#10;APMAAAB3BQAAAAA=&#10;" filled="f" stroked="f">
              <v:textbox style="mso-fit-shape-to-text:t" inset="0,0,0,15pt">
                <w:txbxContent>
                  <w:p w14:paraId="12336D23" w14:textId="77777777" w:rsidR="0008257C" w:rsidRPr="0018480C" w:rsidRDefault="0008257C" w:rsidP="0008257C">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4FAD1B49" w14:textId="397FBE1E" w:rsidR="00172962" w:rsidRDefault="00172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96D5D7" w14:textId="77777777" w:rsidR="00660B3A" w:rsidRDefault="00660B3A" w:rsidP="00EA7247">
      <w:r>
        <w:separator/>
      </w:r>
    </w:p>
  </w:footnote>
  <w:footnote w:type="continuationSeparator" w:id="0">
    <w:p w14:paraId="12069C9D" w14:textId="77777777" w:rsidR="00660B3A" w:rsidRDefault="00660B3A" w:rsidP="00EA7247">
      <w:r>
        <w:continuationSeparator/>
      </w:r>
    </w:p>
  </w:footnote>
  <w:footnote w:type="continuationNotice" w:id="1">
    <w:p w14:paraId="473BBEFD" w14:textId="77777777" w:rsidR="00660B3A" w:rsidRDefault="00660B3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95614" w14:textId="77777777" w:rsidR="000A0450" w:rsidRDefault="000A045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3A4C2" w14:textId="58F917B4" w:rsidR="00842217" w:rsidRDefault="00842217" w:rsidP="00842217">
    <w:pPr>
      <w:pStyle w:val="Header"/>
    </w:pPr>
    <w:r>
      <w:rPr>
        <w:noProof/>
      </w:rPr>
      <mc:AlternateContent>
        <mc:Choice Requires="wps">
          <w:drawing>
            <wp:anchor distT="45720" distB="45720" distL="114300" distR="114300" simplePos="0" relativeHeight="251658240" behindDoc="1" locked="0" layoutInCell="1" allowOverlap="1" wp14:anchorId="4E0376EB" wp14:editId="670F3F03">
              <wp:simplePos x="0" y="0"/>
              <wp:positionH relativeFrom="column">
                <wp:posOffset>2594344</wp:posOffset>
              </wp:positionH>
              <wp:positionV relativeFrom="paragraph">
                <wp:posOffset>-311357</wp:posOffset>
              </wp:positionV>
              <wp:extent cx="4049779" cy="351790"/>
              <wp:effectExtent l="0" t="0" r="0" b="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9779" cy="351790"/>
                      </a:xfrm>
                      <a:prstGeom prst="rect">
                        <a:avLst/>
                      </a:prstGeom>
                      <a:noFill/>
                      <a:ln w="9525">
                        <a:noFill/>
                        <a:miter lim="800000"/>
                        <a:headEnd/>
                        <a:tailEnd/>
                      </a:ln>
                    </wps:spPr>
                    <wps:txbx>
                      <w:txbxContent>
                        <w:p w14:paraId="2A16D26F" w14:textId="77777777" w:rsidR="00842217" w:rsidRPr="009B5584" w:rsidRDefault="00842217"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893AF9C" w14:textId="77777777" w:rsidR="00842217" w:rsidRDefault="00842217" w:rsidP="008422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0376EB" id="_x0000_t202" coordsize="21600,21600" o:spt="202" path="m,l,21600r21600,l21600,xe">
              <v:stroke joinstyle="miter"/>
              <v:path gradientshapeok="t" o:connecttype="rect"/>
            </v:shapetype>
            <v:shape id="Text Box 21" o:spid="_x0000_s1026" type="#_x0000_t202" style="position:absolute;margin-left:204.3pt;margin-top:-24.5pt;width:318.9pt;height:27.7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" filled="f" stroked="f">
              <v:textbox>
                <w:txbxContent>
                  <w:p w14:paraId="2A16D26F" w14:textId="77777777" w:rsidR="00842217" w:rsidRPr="009B5584" w:rsidRDefault="00842217"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893AF9C" w14:textId="77777777" w:rsidR="00842217" w:rsidRDefault="00842217" w:rsidP="00842217"/>
                </w:txbxContent>
              </v:textbox>
            </v:shape>
          </w:pict>
        </mc:Fallback>
      </mc:AlternateContent>
    </w:r>
  </w:p>
  <w:p w14:paraId="523FA22F" w14:textId="77777777" w:rsidR="00842217" w:rsidRDefault="0084221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413C7" w14:textId="25D12CB2" w:rsidR="00842217" w:rsidRDefault="00B27E5F" w:rsidP="00842217">
    <w:pPr>
      <w:pStyle w:val="Header"/>
    </w:pPr>
    <w:r>
      <w:rPr>
        <w:noProof/>
      </w:rPr>
      <mc:AlternateContent>
        <mc:Choice Requires="wps">
          <w:drawing>
            <wp:anchor distT="45720" distB="45720" distL="114300" distR="114300" simplePos="0" relativeHeight="251658241" behindDoc="1" locked="0" layoutInCell="1" allowOverlap="1" wp14:anchorId="0A1E473B" wp14:editId="487947A6">
              <wp:simplePos x="0" y="0"/>
              <wp:positionH relativeFrom="column">
                <wp:posOffset>1765006</wp:posOffset>
              </wp:positionH>
              <wp:positionV relativeFrom="paragraph">
                <wp:posOffset>-311357</wp:posOffset>
              </wp:positionV>
              <wp:extent cx="4879118" cy="35179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9118" cy="351790"/>
                      </a:xfrm>
                      <a:prstGeom prst="rect">
                        <a:avLst/>
                      </a:prstGeom>
                      <a:noFill/>
                      <a:ln w="9525">
                        <a:noFill/>
                        <a:miter lim="800000"/>
                        <a:headEnd/>
                        <a:tailEnd/>
                      </a:ln>
                    </wps:spPr>
                    <wps:txbx>
                      <w:txbxContent>
                        <w:p w14:paraId="4B5F5668" w14:textId="77777777" w:rsidR="00842217" w:rsidRPr="009B5584" w:rsidRDefault="00842217" w:rsidP="00842217">
                          <w:pPr>
                            <w:jc w:val="right"/>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2382A2C2" w14:textId="77777777" w:rsidR="00842217" w:rsidRDefault="00842217" w:rsidP="008422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A1E473B" id="_x0000_t202" coordsize="21600,21600" o:spt="202" path="m,l,21600r21600,l21600,xe">
              <v:stroke joinstyle="miter"/>
              <v:path gradientshapeok="t" o:connecttype="rect"/>
            </v:shapetype>
            <v:shape id="Text Box 3" o:spid="_x0000_s1030" type="#_x0000_t202" style="position:absolute;margin-left:139pt;margin-top:-24.5pt;width:384.2pt;height:27.7pt;z-index:-25165823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" filled="f" stroked="f">
              <v:textbox>
                <w:txbxContent>
                  <w:p w14:paraId="4B5F5668" w14:textId="77777777" w:rsidR="00842217" w:rsidRPr="009B5584" w:rsidRDefault="00842217" w:rsidP="00842217">
                    <w:pPr>
                      <w:jc w:val="right"/>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2382A2C2" w14:textId="77777777" w:rsidR="00842217" w:rsidRDefault="00842217" w:rsidP="00842217"/>
                </w:txbxContent>
              </v:textbox>
            </v:shape>
          </w:pict>
        </mc:Fallback>
      </mc:AlternateContent>
    </w:r>
  </w:p>
  <w:p w14:paraId="50F77282" w14:textId="227EEA83" w:rsidR="00842217" w:rsidRDefault="00842217">
    <w:pPr>
      <w:pStyle w:val="Header"/>
    </w:pPr>
  </w:p>
</w:hdr>
</file>

<file path=word/intelligence2.xml><?xml version="1.0" encoding="utf-8"?>
<int2:intelligence xmlns:int2="http://schemas.microsoft.com/office/intelligence/2020/intelligence" xmlns:oel="http://schemas.microsoft.com/office/2019/extlst">
  <int2:observations>
    <int2:textHash int2:hashCode="hN6B5b8f/AaH/i" int2:id="lKESueFF">
      <int2:state int2:value="Rejected" int2:type="AugLoop_Text_Critique"/>
    </int2:textHash>
    <int2:textHash int2:hashCode="nY/lgjZFYwMrVu" int2:id="mNlz5oOw">
      <int2:state int2:value="Rejected" int2:type="AugLoop_Text_Critique"/>
    </int2:textHash>
    <int2:textHash int2:hashCode="xQy+KnIliT8rxm" int2:id="oCrPs2B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F28D3"/>
    <w:multiLevelType w:val="hybridMultilevel"/>
    <w:tmpl w:val="E26A8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B02B6B"/>
    <w:multiLevelType w:val="multilevel"/>
    <w:tmpl w:val="B3624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E823C53"/>
    <w:multiLevelType w:val="hybridMultilevel"/>
    <w:tmpl w:val="121E8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733EF0"/>
    <w:multiLevelType w:val="hybridMultilevel"/>
    <w:tmpl w:val="7B365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2448C0"/>
    <w:multiLevelType w:val="hybridMultilevel"/>
    <w:tmpl w:val="A54271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E9AE69"/>
    <w:multiLevelType w:val="hybridMultilevel"/>
    <w:tmpl w:val="FFFFFFFF"/>
    <w:lvl w:ilvl="0" w:tplc="70C6D2B2">
      <w:start w:val="1"/>
      <w:numFmt w:val="bullet"/>
      <w:lvlText w:val=""/>
      <w:lvlJc w:val="left"/>
      <w:pPr>
        <w:ind w:left="785" w:hanging="360"/>
      </w:pPr>
      <w:rPr>
        <w:rFonts w:ascii="Symbol" w:hAnsi="Symbol" w:hint="default"/>
      </w:rPr>
    </w:lvl>
    <w:lvl w:ilvl="1" w:tplc="92462840">
      <w:start w:val="1"/>
      <w:numFmt w:val="bullet"/>
      <w:lvlText w:val="o"/>
      <w:lvlJc w:val="left"/>
      <w:pPr>
        <w:ind w:left="1352" w:hanging="360"/>
      </w:pPr>
      <w:rPr>
        <w:rFonts w:ascii="Courier New" w:hAnsi="Courier New" w:hint="default"/>
      </w:rPr>
    </w:lvl>
    <w:lvl w:ilvl="2" w:tplc="83C246FA">
      <w:start w:val="1"/>
      <w:numFmt w:val="bullet"/>
      <w:lvlText w:val=""/>
      <w:lvlJc w:val="left"/>
      <w:pPr>
        <w:ind w:left="2072" w:hanging="360"/>
      </w:pPr>
      <w:rPr>
        <w:rFonts w:ascii="Wingdings" w:hAnsi="Wingdings" w:hint="default"/>
      </w:rPr>
    </w:lvl>
    <w:lvl w:ilvl="3" w:tplc="5E04501E">
      <w:start w:val="1"/>
      <w:numFmt w:val="bullet"/>
      <w:lvlText w:val=""/>
      <w:lvlJc w:val="left"/>
      <w:pPr>
        <w:ind w:left="2792" w:hanging="360"/>
      </w:pPr>
      <w:rPr>
        <w:rFonts w:ascii="Symbol" w:hAnsi="Symbol" w:hint="default"/>
      </w:rPr>
    </w:lvl>
    <w:lvl w:ilvl="4" w:tplc="E9A628C6">
      <w:start w:val="1"/>
      <w:numFmt w:val="bullet"/>
      <w:lvlText w:val="o"/>
      <w:lvlJc w:val="left"/>
      <w:pPr>
        <w:ind w:left="3512" w:hanging="360"/>
      </w:pPr>
      <w:rPr>
        <w:rFonts w:ascii="Courier New" w:hAnsi="Courier New" w:hint="default"/>
      </w:rPr>
    </w:lvl>
    <w:lvl w:ilvl="5" w:tplc="B76636BA">
      <w:start w:val="1"/>
      <w:numFmt w:val="bullet"/>
      <w:lvlText w:val=""/>
      <w:lvlJc w:val="left"/>
      <w:pPr>
        <w:ind w:left="4232" w:hanging="360"/>
      </w:pPr>
      <w:rPr>
        <w:rFonts w:ascii="Wingdings" w:hAnsi="Wingdings" w:hint="default"/>
      </w:rPr>
    </w:lvl>
    <w:lvl w:ilvl="6" w:tplc="EACC323E">
      <w:start w:val="1"/>
      <w:numFmt w:val="bullet"/>
      <w:lvlText w:val=""/>
      <w:lvlJc w:val="left"/>
      <w:pPr>
        <w:ind w:left="4952" w:hanging="360"/>
      </w:pPr>
      <w:rPr>
        <w:rFonts w:ascii="Symbol" w:hAnsi="Symbol" w:hint="default"/>
      </w:rPr>
    </w:lvl>
    <w:lvl w:ilvl="7" w:tplc="C9484DB8">
      <w:start w:val="1"/>
      <w:numFmt w:val="bullet"/>
      <w:lvlText w:val="o"/>
      <w:lvlJc w:val="left"/>
      <w:pPr>
        <w:ind w:left="5672" w:hanging="360"/>
      </w:pPr>
      <w:rPr>
        <w:rFonts w:ascii="Courier New" w:hAnsi="Courier New" w:hint="default"/>
      </w:rPr>
    </w:lvl>
    <w:lvl w:ilvl="8" w:tplc="F5E4ABC8">
      <w:start w:val="1"/>
      <w:numFmt w:val="bullet"/>
      <w:lvlText w:val=""/>
      <w:lvlJc w:val="left"/>
      <w:pPr>
        <w:ind w:left="6392" w:hanging="360"/>
      </w:pPr>
      <w:rPr>
        <w:rFonts w:ascii="Wingdings" w:hAnsi="Wingdings" w:hint="default"/>
      </w:rPr>
    </w:lvl>
  </w:abstractNum>
  <w:abstractNum w:abstractNumId="6" w15:restartNumberingAfterBreak="0">
    <w:nsid w:val="173F716D"/>
    <w:multiLevelType w:val="hybridMultilevel"/>
    <w:tmpl w:val="3FFCF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B94FB7"/>
    <w:multiLevelType w:val="hybridMultilevel"/>
    <w:tmpl w:val="EFE4B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F22A5F"/>
    <w:multiLevelType w:val="hybridMultilevel"/>
    <w:tmpl w:val="589E29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E003123"/>
    <w:multiLevelType w:val="hybridMultilevel"/>
    <w:tmpl w:val="FFFFFFFF"/>
    <w:lvl w:ilvl="0" w:tplc="FFFFFFFF">
      <w:start w:val="1"/>
      <w:numFmt w:val="bullet"/>
      <w:lvlText w:val="-"/>
      <w:lvlJc w:val="left"/>
      <w:pPr>
        <w:ind w:left="360" w:hanging="360"/>
      </w:pPr>
      <w:rPr>
        <w:rFonts w:ascii="Arial" w:hAnsi="Arial" w:hint="default"/>
      </w:rPr>
    </w:lvl>
    <w:lvl w:ilvl="1" w:tplc="9DBCBF9E">
      <w:start w:val="1"/>
      <w:numFmt w:val="bullet"/>
      <w:lvlText w:val="o"/>
      <w:lvlJc w:val="left"/>
      <w:pPr>
        <w:ind w:left="1080" w:hanging="360"/>
      </w:pPr>
      <w:rPr>
        <w:rFonts w:ascii="Courier New" w:hAnsi="Courier New" w:hint="default"/>
      </w:rPr>
    </w:lvl>
    <w:lvl w:ilvl="2" w:tplc="A66C2E1E">
      <w:start w:val="1"/>
      <w:numFmt w:val="bullet"/>
      <w:lvlText w:val=""/>
      <w:lvlJc w:val="left"/>
      <w:pPr>
        <w:ind w:left="1800" w:hanging="360"/>
      </w:pPr>
      <w:rPr>
        <w:rFonts w:ascii="Wingdings" w:hAnsi="Wingdings" w:hint="default"/>
      </w:rPr>
    </w:lvl>
    <w:lvl w:ilvl="3" w:tplc="97842550">
      <w:start w:val="1"/>
      <w:numFmt w:val="bullet"/>
      <w:lvlText w:val=""/>
      <w:lvlJc w:val="left"/>
      <w:pPr>
        <w:ind w:left="2520" w:hanging="360"/>
      </w:pPr>
      <w:rPr>
        <w:rFonts w:ascii="Symbol" w:hAnsi="Symbol" w:hint="default"/>
      </w:rPr>
    </w:lvl>
    <w:lvl w:ilvl="4" w:tplc="C4D82D40">
      <w:start w:val="1"/>
      <w:numFmt w:val="bullet"/>
      <w:lvlText w:val="o"/>
      <w:lvlJc w:val="left"/>
      <w:pPr>
        <w:ind w:left="3240" w:hanging="360"/>
      </w:pPr>
      <w:rPr>
        <w:rFonts w:ascii="Courier New" w:hAnsi="Courier New" w:hint="default"/>
      </w:rPr>
    </w:lvl>
    <w:lvl w:ilvl="5" w:tplc="4D72678E">
      <w:start w:val="1"/>
      <w:numFmt w:val="bullet"/>
      <w:lvlText w:val=""/>
      <w:lvlJc w:val="left"/>
      <w:pPr>
        <w:ind w:left="3960" w:hanging="360"/>
      </w:pPr>
      <w:rPr>
        <w:rFonts w:ascii="Wingdings" w:hAnsi="Wingdings" w:hint="default"/>
      </w:rPr>
    </w:lvl>
    <w:lvl w:ilvl="6" w:tplc="1DEE9F58">
      <w:start w:val="1"/>
      <w:numFmt w:val="bullet"/>
      <w:lvlText w:val=""/>
      <w:lvlJc w:val="left"/>
      <w:pPr>
        <w:ind w:left="4680" w:hanging="360"/>
      </w:pPr>
      <w:rPr>
        <w:rFonts w:ascii="Symbol" w:hAnsi="Symbol" w:hint="default"/>
      </w:rPr>
    </w:lvl>
    <w:lvl w:ilvl="7" w:tplc="8892BF68">
      <w:start w:val="1"/>
      <w:numFmt w:val="bullet"/>
      <w:lvlText w:val="o"/>
      <w:lvlJc w:val="left"/>
      <w:pPr>
        <w:ind w:left="5400" w:hanging="360"/>
      </w:pPr>
      <w:rPr>
        <w:rFonts w:ascii="Courier New" w:hAnsi="Courier New" w:hint="default"/>
      </w:rPr>
    </w:lvl>
    <w:lvl w:ilvl="8" w:tplc="701EB066">
      <w:start w:val="1"/>
      <w:numFmt w:val="bullet"/>
      <w:lvlText w:val=""/>
      <w:lvlJc w:val="left"/>
      <w:pPr>
        <w:ind w:left="6120" w:hanging="360"/>
      </w:pPr>
      <w:rPr>
        <w:rFonts w:ascii="Wingdings" w:hAnsi="Wingdings" w:hint="default"/>
      </w:rPr>
    </w:lvl>
  </w:abstractNum>
  <w:abstractNum w:abstractNumId="10" w15:restartNumberingAfterBreak="0">
    <w:nsid w:val="1F105F05"/>
    <w:multiLevelType w:val="hybridMultilevel"/>
    <w:tmpl w:val="2102D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002213"/>
    <w:multiLevelType w:val="hybridMultilevel"/>
    <w:tmpl w:val="CB064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1678A7"/>
    <w:multiLevelType w:val="hybridMultilevel"/>
    <w:tmpl w:val="D240681C"/>
    <w:lvl w:ilvl="0" w:tplc="3CBE9F0A">
      <w:start w:val="1"/>
      <w:numFmt w:val="decimal"/>
      <w:lvlText w:val="%1."/>
      <w:lvlJc w:val="left"/>
      <w:pPr>
        <w:ind w:left="154" w:hanging="219"/>
      </w:pPr>
      <w:rPr>
        <w:rFonts w:ascii="Arial" w:eastAsia="Arial" w:hAnsi="Arial" w:cs="Arial" w:hint="default"/>
        <w:b w:val="0"/>
        <w:bCs w:val="0"/>
        <w:i w:val="0"/>
        <w:iCs w:val="0"/>
        <w:color w:val="030303"/>
        <w:spacing w:val="-1"/>
        <w:w w:val="94"/>
        <w:sz w:val="19"/>
        <w:szCs w:val="19"/>
        <w:lang w:val="en-US" w:eastAsia="en-US" w:bidi="ar-SA"/>
      </w:rPr>
    </w:lvl>
    <w:lvl w:ilvl="1" w:tplc="C48E3874">
      <w:numFmt w:val="bullet"/>
      <w:lvlText w:val="•"/>
      <w:lvlJc w:val="left"/>
      <w:pPr>
        <w:ind w:left="1070" w:hanging="219"/>
      </w:pPr>
      <w:rPr>
        <w:lang w:val="en-US" w:eastAsia="en-US" w:bidi="ar-SA"/>
      </w:rPr>
    </w:lvl>
    <w:lvl w:ilvl="2" w:tplc="FFFFFFFF">
      <w:start w:val="1"/>
      <w:numFmt w:val="bullet"/>
      <w:lvlText w:val="•"/>
      <w:lvlJc w:val="left"/>
      <w:pPr>
        <w:ind w:left="1981" w:hanging="219"/>
      </w:pPr>
      <w:rPr>
        <w:rFonts w:ascii="Symbol" w:hAnsi="Symbol" w:hint="default"/>
        <w:lang w:val="en-US" w:eastAsia="en-US" w:bidi="ar-SA"/>
      </w:rPr>
    </w:lvl>
    <w:lvl w:ilvl="3" w:tplc="72F6D122">
      <w:numFmt w:val="bullet"/>
      <w:lvlText w:val="•"/>
      <w:lvlJc w:val="left"/>
      <w:pPr>
        <w:ind w:left="2891" w:hanging="219"/>
      </w:pPr>
      <w:rPr>
        <w:lang w:val="en-US" w:eastAsia="en-US" w:bidi="ar-SA"/>
      </w:rPr>
    </w:lvl>
    <w:lvl w:ilvl="4" w:tplc="8F043966">
      <w:numFmt w:val="bullet"/>
      <w:lvlText w:val="•"/>
      <w:lvlJc w:val="left"/>
      <w:pPr>
        <w:ind w:left="3802" w:hanging="219"/>
      </w:pPr>
      <w:rPr>
        <w:lang w:val="en-US" w:eastAsia="en-US" w:bidi="ar-SA"/>
      </w:rPr>
    </w:lvl>
    <w:lvl w:ilvl="5" w:tplc="72F212C8">
      <w:numFmt w:val="bullet"/>
      <w:lvlText w:val="•"/>
      <w:lvlJc w:val="left"/>
      <w:pPr>
        <w:ind w:left="4713" w:hanging="219"/>
      </w:pPr>
      <w:rPr>
        <w:lang w:val="en-US" w:eastAsia="en-US" w:bidi="ar-SA"/>
      </w:rPr>
    </w:lvl>
    <w:lvl w:ilvl="6" w:tplc="E7A8D45E">
      <w:numFmt w:val="bullet"/>
      <w:lvlText w:val="•"/>
      <w:lvlJc w:val="left"/>
      <w:pPr>
        <w:ind w:left="5623" w:hanging="219"/>
      </w:pPr>
      <w:rPr>
        <w:lang w:val="en-US" w:eastAsia="en-US" w:bidi="ar-SA"/>
      </w:rPr>
    </w:lvl>
    <w:lvl w:ilvl="7" w:tplc="A232FEE4">
      <w:numFmt w:val="bullet"/>
      <w:lvlText w:val="•"/>
      <w:lvlJc w:val="left"/>
      <w:pPr>
        <w:ind w:left="6534" w:hanging="219"/>
      </w:pPr>
      <w:rPr>
        <w:lang w:val="en-US" w:eastAsia="en-US" w:bidi="ar-SA"/>
      </w:rPr>
    </w:lvl>
    <w:lvl w:ilvl="8" w:tplc="0F9ACB36">
      <w:numFmt w:val="bullet"/>
      <w:lvlText w:val="•"/>
      <w:lvlJc w:val="left"/>
      <w:pPr>
        <w:ind w:left="7445" w:hanging="219"/>
      </w:pPr>
      <w:rPr>
        <w:lang w:val="en-US" w:eastAsia="en-US" w:bidi="ar-SA"/>
      </w:rPr>
    </w:lvl>
  </w:abstractNum>
  <w:abstractNum w:abstractNumId="13" w15:restartNumberingAfterBreak="0">
    <w:nsid w:val="35B6516E"/>
    <w:multiLevelType w:val="hybridMultilevel"/>
    <w:tmpl w:val="4C666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B3C5C6"/>
    <w:multiLevelType w:val="hybridMultilevel"/>
    <w:tmpl w:val="69B01FE2"/>
    <w:lvl w:ilvl="0" w:tplc="57B8BE42">
      <w:start w:val="1"/>
      <w:numFmt w:val="bullet"/>
      <w:lvlText w:val=""/>
      <w:lvlJc w:val="left"/>
      <w:pPr>
        <w:ind w:left="720" w:hanging="360"/>
      </w:pPr>
      <w:rPr>
        <w:rFonts w:ascii="Symbol" w:hAnsi="Symbol" w:hint="default"/>
      </w:rPr>
    </w:lvl>
    <w:lvl w:ilvl="1" w:tplc="8D348FAE">
      <w:start w:val="1"/>
      <w:numFmt w:val="bullet"/>
      <w:lvlText w:val="o"/>
      <w:lvlJc w:val="left"/>
      <w:pPr>
        <w:ind w:left="1440" w:hanging="360"/>
      </w:pPr>
      <w:rPr>
        <w:rFonts w:ascii="Courier New" w:hAnsi="Courier New" w:hint="default"/>
      </w:rPr>
    </w:lvl>
    <w:lvl w:ilvl="2" w:tplc="91480BFC">
      <w:start w:val="1"/>
      <w:numFmt w:val="bullet"/>
      <w:lvlText w:val=""/>
      <w:lvlJc w:val="left"/>
      <w:pPr>
        <w:ind w:left="2160" w:hanging="360"/>
      </w:pPr>
      <w:rPr>
        <w:rFonts w:ascii="Wingdings" w:hAnsi="Wingdings" w:hint="default"/>
      </w:rPr>
    </w:lvl>
    <w:lvl w:ilvl="3" w:tplc="19C85120">
      <w:start w:val="1"/>
      <w:numFmt w:val="bullet"/>
      <w:lvlText w:val=""/>
      <w:lvlJc w:val="left"/>
      <w:pPr>
        <w:ind w:left="2880" w:hanging="360"/>
      </w:pPr>
      <w:rPr>
        <w:rFonts w:ascii="Symbol" w:hAnsi="Symbol" w:hint="default"/>
      </w:rPr>
    </w:lvl>
    <w:lvl w:ilvl="4" w:tplc="BABEB242">
      <w:start w:val="1"/>
      <w:numFmt w:val="bullet"/>
      <w:lvlText w:val="o"/>
      <w:lvlJc w:val="left"/>
      <w:pPr>
        <w:ind w:left="3600" w:hanging="360"/>
      </w:pPr>
      <w:rPr>
        <w:rFonts w:ascii="Courier New" w:hAnsi="Courier New" w:hint="default"/>
      </w:rPr>
    </w:lvl>
    <w:lvl w:ilvl="5" w:tplc="37CCDFB4">
      <w:start w:val="1"/>
      <w:numFmt w:val="bullet"/>
      <w:lvlText w:val=""/>
      <w:lvlJc w:val="left"/>
      <w:pPr>
        <w:ind w:left="4320" w:hanging="360"/>
      </w:pPr>
      <w:rPr>
        <w:rFonts w:ascii="Wingdings" w:hAnsi="Wingdings" w:hint="default"/>
      </w:rPr>
    </w:lvl>
    <w:lvl w:ilvl="6" w:tplc="B164E368">
      <w:start w:val="1"/>
      <w:numFmt w:val="bullet"/>
      <w:lvlText w:val=""/>
      <w:lvlJc w:val="left"/>
      <w:pPr>
        <w:ind w:left="5040" w:hanging="360"/>
      </w:pPr>
      <w:rPr>
        <w:rFonts w:ascii="Symbol" w:hAnsi="Symbol" w:hint="default"/>
      </w:rPr>
    </w:lvl>
    <w:lvl w:ilvl="7" w:tplc="87AEC79E">
      <w:start w:val="1"/>
      <w:numFmt w:val="bullet"/>
      <w:lvlText w:val="o"/>
      <w:lvlJc w:val="left"/>
      <w:pPr>
        <w:ind w:left="5760" w:hanging="360"/>
      </w:pPr>
      <w:rPr>
        <w:rFonts w:ascii="Courier New" w:hAnsi="Courier New" w:hint="default"/>
      </w:rPr>
    </w:lvl>
    <w:lvl w:ilvl="8" w:tplc="A3DA8BFC">
      <w:start w:val="1"/>
      <w:numFmt w:val="bullet"/>
      <w:lvlText w:val=""/>
      <w:lvlJc w:val="left"/>
      <w:pPr>
        <w:ind w:left="6480" w:hanging="360"/>
      </w:pPr>
      <w:rPr>
        <w:rFonts w:ascii="Wingdings" w:hAnsi="Wingdings" w:hint="default"/>
      </w:rPr>
    </w:lvl>
  </w:abstractNum>
  <w:abstractNum w:abstractNumId="15" w15:restartNumberingAfterBreak="0">
    <w:nsid w:val="3EC55476"/>
    <w:multiLevelType w:val="hybridMultilevel"/>
    <w:tmpl w:val="ABA6B0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3B6AF2"/>
    <w:multiLevelType w:val="hybridMultilevel"/>
    <w:tmpl w:val="33EC6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E29B1A9"/>
    <w:multiLevelType w:val="hybridMultilevel"/>
    <w:tmpl w:val="19843E86"/>
    <w:lvl w:ilvl="0" w:tplc="1BC4A682">
      <w:start w:val="1"/>
      <w:numFmt w:val="decimal"/>
      <w:lvlText w:val="%1."/>
      <w:lvlJc w:val="left"/>
      <w:pPr>
        <w:ind w:left="720" w:hanging="360"/>
      </w:pPr>
    </w:lvl>
    <w:lvl w:ilvl="1" w:tplc="73F8762E">
      <w:start w:val="1"/>
      <w:numFmt w:val="lowerLetter"/>
      <w:lvlText w:val="%2."/>
      <w:lvlJc w:val="left"/>
      <w:pPr>
        <w:ind w:left="1440" w:hanging="360"/>
      </w:pPr>
    </w:lvl>
    <w:lvl w:ilvl="2" w:tplc="43AEEC54">
      <w:start w:val="1"/>
      <w:numFmt w:val="lowerRoman"/>
      <w:lvlText w:val="%3."/>
      <w:lvlJc w:val="right"/>
      <w:pPr>
        <w:ind w:left="2160" w:hanging="180"/>
      </w:pPr>
    </w:lvl>
    <w:lvl w:ilvl="3" w:tplc="0A3E4058">
      <w:start w:val="1"/>
      <w:numFmt w:val="decimal"/>
      <w:lvlText w:val="%4."/>
      <w:lvlJc w:val="left"/>
      <w:pPr>
        <w:ind w:left="2880" w:hanging="360"/>
      </w:pPr>
    </w:lvl>
    <w:lvl w:ilvl="4" w:tplc="F14465BA">
      <w:start w:val="1"/>
      <w:numFmt w:val="lowerLetter"/>
      <w:lvlText w:val="%5."/>
      <w:lvlJc w:val="left"/>
      <w:pPr>
        <w:ind w:left="3600" w:hanging="360"/>
      </w:pPr>
    </w:lvl>
    <w:lvl w:ilvl="5" w:tplc="2446179C">
      <w:start w:val="1"/>
      <w:numFmt w:val="lowerRoman"/>
      <w:lvlText w:val="%6."/>
      <w:lvlJc w:val="right"/>
      <w:pPr>
        <w:ind w:left="4320" w:hanging="180"/>
      </w:pPr>
    </w:lvl>
    <w:lvl w:ilvl="6" w:tplc="FE2A149E">
      <w:start w:val="1"/>
      <w:numFmt w:val="decimal"/>
      <w:lvlText w:val="%7."/>
      <w:lvlJc w:val="left"/>
      <w:pPr>
        <w:ind w:left="5040" w:hanging="360"/>
      </w:pPr>
    </w:lvl>
    <w:lvl w:ilvl="7" w:tplc="5CEAF992">
      <w:start w:val="1"/>
      <w:numFmt w:val="lowerLetter"/>
      <w:lvlText w:val="%8."/>
      <w:lvlJc w:val="left"/>
      <w:pPr>
        <w:ind w:left="5760" w:hanging="360"/>
      </w:pPr>
    </w:lvl>
    <w:lvl w:ilvl="8" w:tplc="F75E59A2">
      <w:start w:val="1"/>
      <w:numFmt w:val="lowerRoman"/>
      <w:lvlText w:val="%9."/>
      <w:lvlJc w:val="right"/>
      <w:pPr>
        <w:ind w:left="6480" w:hanging="180"/>
      </w:pPr>
    </w:lvl>
  </w:abstractNum>
  <w:abstractNum w:abstractNumId="18" w15:restartNumberingAfterBreak="0">
    <w:nsid w:val="50726CBF"/>
    <w:multiLevelType w:val="hybridMultilevel"/>
    <w:tmpl w:val="797A9EEA"/>
    <w:lvl w:ilvl="0" w:tplc="FFFFFFFF">
      <w:start w:val="1"/>
      <w:numFmt w:val="bullet"/>
      <w:lvlText w:val="-"/>
      <w:lvlJc w:val="left"/>
      <w:pPr>
        <w:ind w:left="153" w:hanging="117"/>
      </w:pPr>
      <w:rPr>
        <w:rFonts w:ascii="Arial" w:hAnsi="Arial" w:hint="default"/>
        <w:b w:val="0"/>
        <w:bCs w:val="0"/>
        <w:i w:val="0"/>
        <w:iCs w:val="0"/>
        <w:color w:val="030303"/>
        <w:w w:val="109"/>
        <w:sz w:val="19"/>
        <w:szCs w:val="19"/>
        <w:lang w:val="en-US" w:eastAsia="en-US" w:bidi="ar-SA"/>
      </w:rPr>
    </w:lvl>
    <w:lvl w:ilvl="1" w:tplc="D45A1B46">
      <w:numFmt w:val="bullet"/>
      <w:lvlText w:val="•"/>
      <w:lvlJc w:val="left"/>
      <w:pPr>
        <w:ind w:left="1070" w:hanging="117"/>
      </w:pPr>
      <w:rPr>
        <w:lang w:val="en-US" w:eastAsia="en-US" w:bidi="ar-SA"/>
      </w:rPr>
    </w:lvl>
    <w:lvl w:ilvl="2" w:tplc="BE624AE0">
      <w:numFmt w:val="bullet"/>
      <w:lvlText w:val="•"/>
      <w:lvlJc w:val="left"/>
      <w:pPr>
        <w:ind w:left="1981" w:hanging="117"/>
      </w:pPr>
      <w:rPr>
        <w:lang w:val="en-US" w:eastAsia="en-US" w:bidi="ar-SA"/>
      </w:rPr>
    </w:lvl>
    <w:lvl w:ilvl="3" w:tplc="0920512E">
      <w:numFmt w:val="bullet"/>
      <w:lvlText w:val="•"/>
      <w:lvlJc w:val="left"/>
      <w:pPr>
        <w:ind w:left="2891" w:hanging="117"/>
      </w:pPr>
      <w:rPr>
        <w:lang w:val="en-US" w:eastAsia="en-US" w:bidi="ar-SA"/>
      </w:rPr>
    </w:lvl>
    <w:lvl w:ilvl="4" w:tplc="A5E2561C">
      <w:numFmt w:val="bullet"/>
      <w:lvlText w:val="•"/>
      <w:lvlJc w:val="left"/>
      <w:pPr>
        <w:ind w:left="3802" w:hanging="117"/>
      </w:pPr>
      <w:rPr>
        <w:lang w:val="en-US" w:eastAsia="en-US" w:bidi="ar-SA"/>
      </w:rPr>
    </w:lvl>
    <w:lvl w:ilvl="5" w:tplc="D15EAB3C">
      <w:numFmt w:val="bullet"/>
      <w:lvlText w:val="•"/>
      <w:lvlJc w:val="left"/>
      <w:pPr>
        <w:ind w:left="4713" w:hanging="117"/>
      </w:pPr>
      <w:rPr>
        <w:lang w:val="en-US" w:eastAsia="en-US" w:bidi="ar-SA"/>
      </w:rPr>
    </w:lvl>
    <w:lvl w:ilvl="6" w:tplc="B932390C">
      <w:numFmt w:val="bullet"/>
      <w:lvlText w:val="•"/>
      <w:lvlJc w:val="left"/>
      <w:pPr>
        <w:ind w:left="5623" w:hanging="117"/>
      </w:pPr>
      <w:rPr>
        <w:lang w:val="en-US" w:eastAsia="en-US" w:bidi="ar-SA"/>
      </w:rPr>
    </w:lvl>
    <w:lvl w:ilvl="7" w:tplc="CB700E48">
      <w:numFmt w:val="bullet"/>
      <w:lvlText w:val="•"/>
      <w:lvlJc w:val="left"/>
      <w:pPr>
        <w:ind w:left="6534" w:hanging="117"/>
      </w:pPr>
      <w:rPr>
        <w:lang w:val="en-US" w:eastAsia="en-US" w:bidi="ar-SA"/>
      </w:rPr>
    </w:lvl>
    <w:lvl w:ilvl="8" w:tplc="542C8EB6">
      <w:numFmt w:val="bullet"/>
      <w:lvlText w:val="•"/>
      <w:lvlJc w:val="left"/>
      <w:pPr>
        <w:ind w:left="7445" w:hanging="117"/>
      </w:pPr>
      <w:rPr>
        <w:lang w:val="en-US" w:eastAsia="en-US" w:bidi="ar-SA"/>
      </w:rPr>
    </w:lvl>
  </w:abstractNum>
  <w:abstractNum w:abstractNumId="19" w15:restartNumberingAfterBreak="0">
    <w:nsid w:val="526412B0"/>
    <w:multiLevelType w:val="hybridMultilevel"/>
    <w:tmpl w:val="22020BB2"/>
    <w:lvl w:ilvl="0" w:tplc="B4AA5C7A">
      <w:start w:val="1"/>
      <w:numFmt w:val="decimal"/>
      <w:lvlText w:val="%1."/>
      <w:lvlJc w:val="left"/>
      <w:pPr>
        <w:ind w:left="721" w:hanging="600"/>
      </w:pPr>
      <w:rPr>
        <w:rFonts w:hint="default"/>
      </w:rPr>
    </w:lvl>
    <w:lvl w:ilvl="1" w:tplc="08090019" w:tentative="1">
      <w:start w:val="1"/>
      <w:numFmt w:val="lowerLetter"/>
      <w:lvlText w:val="%2."/>
      <w:lvlJc w:val="left"/>
      <w:pPr>
        <w:ind w:left="1201" w:hanging="360"/>
      </w:pPr>
    </w:lvl>
    <w:lvl w:ilvl="2" w:tplc="0809001B" w:tentative="1">
      <w:start w:val="1"/>
      <w:numFmt w:val="lowerRoman"/>
      <w:lvlText w:val="%3."/>
      <w:lvlJc w:val="right"/>
      <w:pPr>
        <w:ind w:left="1921" w:hanging="180"/>
      </w:pPr>
    </w:lvl>
    <w:lvl w:ilvl="3" w:tplc="0809000F" w:tentative="1">
      <w:start w:val="1"/>
      <w:numFmt w:val="decimal"/>
      <w:lvlText w:val="%4."/>
      <w:lvlJc w:val="left"/>
      <w:pPr>
        <w:ind w:left="2641" w:hanging="360"/>
      </w:pPr>
    </w:lvl>
    <w:lvl w:ilvl="4" w:tplc="08090019" w:tentative="1">
      <w:start w:val="1"/>
      <w:numFmt w:val="lowerLetter"/>
      <w:lvlText w:val="%5."/>
      <w:lvlJc w:val="left"/>
      <w:pPr>
        <w:ind w:left="3361" w:hanging="360"/>
      </w:pPr>
    </w:lvl>
    <w:lvl w:ilvl="5" w:tplc="0809001B" w:tentative="1">
      <w:start w:val="1"/>
      <w:numFmt w:val="lowerRoman"/>
      <w:lvlText w:val="%6."/>
      <w:lvlJc w:val="right"/>
      <w:pPr>
        <w:ind w:left="4081" w:hanging="180"/>
      </w:pPr>
    </w:lvl>
    <w:lvl w:ilvl="6" w:tplc="0809000F" w:tentative="1">
      <w:start w:val="1"/>
      <w:numFmt w:val="decimal"/>
      <w:lvlText w:val="%7."/>
      <w:lvlJc w:val="left"/>
      <w:pPr>
        <w:ind w:left="4801" w:hanging="360"/>
      </w:pPr>
    </w:lvl>
    <w:lvl w:ilvl="7" w:tplc="08090019" w:tentative="1">
      <w:start w:val="1"/>
      <w:numFmt w:val="lowerLetter"/>
      <w:lvlText w:val="%8."/>
      <w:lvlJc w:val="left"/>
      <w:pPr>
        <w:ind w:left="5521" w:hanging="360"/>
      </w:pPr>
    </w:lvl>
    <w:lvl w:ilvl="8" w:tplc="0809001B" w:tentative="1">
      <w:start w:val="1"/>
      <w:numFmt w:val="lowerRoman"/>
      <w:lvlText w:val="%9."/>
      <w:lvlJc w:val="right"/>
      <w:pPr>
        <w:ind w:left="6241" w:hanging="180"/>
      </w:pPr>
    </w:lvl>
  </w:abstractNum>
  <w:abstractNum w:abstractNumId="20" w15:restartNumberingAfterBreak="0">
    <w:nsid w:val="54A7A057"/>
    <w:multiLevelType w:val="hybridMultilevel"/>
    <w:tmpl w:val="FFFFFFFF"/>
    <w:lvl w:ilvl="0" w:tplc="EC9E2D8A">
      <w:start w:val="1"/>
      <w:numFmt w:val="decimal"/>
      <w:lvlText w:val="%1."/>
      <w:lvlJc w:val="left"/>
      <w:pPr>
        <w:ind w:left="720" w:hanging="360"/>
      </w:pPr>
    </w:lvl>
    <w:lvl w:ilvl="1" w:tplc="6E7E558A">
      <w:start w:val="1"/>
      <w:numFmt w:val="lowerLetter"/>
      <w:lvlText w:val="%2."/>
      <w:lvlJc w:val="left"/>
      <w:pPr>
        <w:ind w:left="1440" w:hanging="360"/>
      </w:pPr>
    </w:lvl>
    <w:lvl w:ilvl="2" w:tplc="067636AE">
      <w:start w:val="1"/>
      <w:numFmt w:val="lowerRoman"/>
      <w:lvlText w:val="%3."/>
      <w:lvlJc w:val="right"/>
      <w:pPr>
        <w:ind w:left="2160" w:hanging="180"/>
      </w:pPr>
    </w:lvl>
    <w:lvl w:ilvl="3" w:tplc="0BB80C8C">
      <w:start w:val="1"/>
      <w:numFmt w:val="decimal"/>
      <w:lvlText w:val="%4."/>
      <w:lvlJc w:val="left"/>
      <w:pPr>
        <w:ind w:left="2880" w:hanging="360"/>
      </w:pPr>
    </w:lvl>
    <w:lvl w:ilvl="4" w:tplc="C8200EC2">
      <w:start w:val="1"/>
      <w:numFmt w:val="lowerLetter"/>
      <w:lvlText w:val="%5."/>
      <w:lvlJc w:val="left"/>
      <w:pPr>
        <w:ind w:left="3600" w:hanging="360"/>
      </w:pPr>
    </w:lvl>
    <w:lvl w:ilvl="5" w:tplc="AB7C3B92">
      <w:start w:val="1"/>
      <w:numFmt w:val="lowerRoman"/>
      <w:lvlText w:val="%6."/>
      <w:lvlJc w:val="right"/>
      <w:pPr>
        <w:ind w:left="4320" w:hanging="180"/>
      </w:pPr>
    </w:lvl>
    <w:lvl w:ilvl="6" w:tplc="A94C4B54">
      <w:start w:val="1"/>
      <w:numFmt w:val="decimal"/>
      <w:lvlText w:val="%7."/>
      <w:lvlJc w:val="left"/>
      <w:pPr>
        <w:ind w:left="5040" w:hanging="360"/>
      </w:pPr>
    </w:lvl>
    <w:lvl w:ilvl="7" w:tplc="5B0A23DE">
      <w:start w:val="1"/>
      <w:numFmt w:val="lowerLetter"/>
      <w:lvlText w:val="%8."/>
      <w:lvlJc w:val="left"/>
      <w:pPr>
        <w:ind w:left="5760" w:hanging="360"/>
      </w:pPr>
    </w:lvl>
    <w:lvl w:ilvl="8" w:tplc="7536009C">
      <w:start w:val="1"/>
      <w:numFmt w:val="lowerRoman"/>
      <w:lvlText w:val="%9."/>
      <w:lvlJc w:val="right"/>
      <w:pPr>
        <w:ind w:left="6480" w:hanging="180"/>
      </w:pPr>
    </w:lvl>
  </w:abstractNum>
  <w:abstractNum w:abstractNumId="21" w15:restartNumberingAfterBreak="0">
    <w:nsid w:val="58492952"/>
    <w:multiLevelType w:val="hybridMultilevel"/>
    <w:tmpl w:val="B64C130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5A8E3DED"/>
    <w:multiLevelType w:val="hybridMultilevel"/>
    <w:tmpl w:val="F8C89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E0946C1"/>
    <w:multiLevelType w:val="hybridMultilevel"/>
    <w:tmpl w:val="57D058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607111E0"/>
    <w:multiLevelType w:val="hybridMultilevel"/>
    <w:tmpl w:val="D0142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92D2CB5"/>
    <w:multiLevelType w:val="hybridMultilevel"/>
    <w:tmpl w:val="9B06A8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6A30118A"/>
    <w:multiLevelType w:val="hybridMultilevel"/>
    <w:tmpl w:val="36FA9F4A"/>
    <w:lvl w:ilvl="0" w:tplc="3CBE9F0A">
      <w:start w:val="1"/>
      <w:numFmt w:val="decimal"/>
      <w:lvlText w:val="%1."/>
      <w:lvlJc w:val="left"/>
      <w:pPr>
        <w:ind w:left="154" w:hanging="219"/>
      </w:pPr>
      <w:rPr>
        <w:rFonts w:ascii="Arial" w:eastAsia="Arial" w:hAnsi="Arial" w:cs="Arial" w:hint="default"/>
        <w:b w:val="0"/>
        <w:bCs w:val="0"/>
        <w:i w:val="0"/>
        <w:iCs w:val="0"/>
        <w:color w:val="030303"/>
        <w:spacing w:val="-1"/>
        <w:w w:val="94"/>
        <w:sz w:val="19"/>
        <w:szCs w:val="19"/>
        <w:lang w:val="en-US" w:eastAsia="en-US" w:bidi="ar-S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5A7628F"/>
    <w:multiLevelType w:val="hybridMultilevel"/>
    <w:tmpl w:val="9D822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74E3802"/>
    <w:multiLevelType w:val="hybridMultilevel"/>
    <w:tmpl w:val="BA70E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DD10F58"/>
    <w:multiLevelType w:val="hybridMultilevel"/>
    <w:tmpl w:val="A95E246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1603226263">
    <w:abstractNumId w:val="5"/>
  </w:num>
  <w:num w:numId="2" w16cid:durableId="1167593517">
    <w:abstractNumId w:val="14"/>
  </w:num>
  <w:num w:numId="3" w16cid:durableId="540442579">
    <w:abstractNumId w:val="20"/>
  </w:num>
  <w:num w:numId="4" w16cid:durableId="1456606567">
    <w:abstractNumId w:val="9"/>
  </w:num>
  <w:num w:numId="5" w16cid:durableId="1338772495">
    <w:abstractNumId w:val="18"/>
  </w:num>
  <w:num w:numId="6" w16cid:durableId="1387492808">
    <w:abstractNumId w:val="12"/>
  </w:num>
  <w:num w:numId="7" w16cid:durableId="1313677171">
    <w:abstractNumId w:val="26"/>
  </w:num>
  <w:num w:numId="8" w16cid:durableId="807435749">
    <w:abstractNumId w:val="2"/>
  </w:num>
  <w:num w:numId="9" w16cid:durableId="1358968535">
    <w:abstractNumId w:val="17"/>
  </w:num>
  <w:num w:numId="10" w16cid:durableId="1012411801">
    <w:abstractNumId w:val="3"/>
  </w:num>
  <w:num w:numId="11" w16cid:durableId="500320272">
    <w:abstractNumId w:val="19"/>
  </w:num>
  <w:num w:numId="12" w16cid:durableId="1185243541">
    <w:abstractNumId w:val="21"/>
  </w:num>
  <w:num w:numId="13" w16cid:durableId="1041631232">
    <w:abstractNumId w:val="7"/>
  </w:num>
  <w:num w:numId="14" w16cid:durableId="1537541256">
    <w:abstractNumId w:val="0"/>
  </w:num>
  <w:num w:numId="15" w16cid:durableId="911239559">
    <w:abstractNumId w:val="16"/>
  </w:num>
  <w:num w:numId="16" w16cid:durableId="1392730421">
    <w:abstractNumId w:val="27"/>
  </w:num>
  <w:num w:numId="17" w16cid:durableId="233243061">
    <w:abstractNumId w:val="13"/>
  </w:num>
  <w:num w:numId="18" w16cid:durableId="951715053">
    <w:abstractNumId w:val="11"/>
  </w:num>
  <w:num w:numId="19" w16cid:durableId="727152194">
    <w:abstractNumId w:val="8"/>
  </w:num>
  <w:num w:numId="20" w16cid:durableId="2006471139">
    <w:abstractNumId w:val="15"/>
  </w:num>
  <w:num w:numId="21" w16cid:durableId="584653328">
    <w:abstractNumId w:val="29"/>
  </w:num>
  <w:num w:numId="22" w16cid:durableId="1346710417">
    <w:abstractNumId w:val="6"/>
  </w:num>
  <w:num w:numId="23" w16cid:durableId="327707928">
    <w:abstractNumId w:val="28"/>
  </w:num>
  <w:num w:numId="24" w16cid:durableId="1626962977">
    <w:abstractNumId w:val="22"/>
  </w:num>
  <w:num w:numId="25" w16cid:durableId="2136832387">
    <w:abstractNumId w:val="23"/>
  </w:num>
  <w:num w:numId="26" w16cid:durableId="234055647">
    <w:abstractNumId w:val="10"/>
  </w:num>
  <w:num w:numId="27" w16cid:durableId="1632903922">
    <w:abstractNumId w:val="1"/>
  </w:num>
  <w:num w:numId="28" w16cid:durableId="1950309841">
    <w:abstractNumId w:val="25"/>
  </w:num>
  <w:num w:numId="29" w16cid:durableId="2068607272">
    <w:abstractNumId w:val="24"/>
  </w:num>
  <w:num w:numId="30" w16cid:durableId="179009041">
    <w:abstractNumId w:val="25"/>
  </w:num>
  <w:num w:numId="31" w16cid:durableId="5421392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247"/>
    <w:rsid w:val="000052F8"/>
    <w:rsid w:val="000117F7"/>
    <w:rsid w:val="0001185C"/>
    <w:rsid w:val="00016BC7"/>
    <w:rsid w:val="00022D5E"/>
    <w:rsid w:val="00022F60"/>
    <w:rsid w:val="00024C05"/>
    <w:rsid w:val="00025534"/>
    <w:rsid w:val="00026CDD"/>
    <w:rsid w:val="00030476"/>
    <w:rsid w:val="000336F0"/>
    <w:rsid w:val="00041C6C"/>
    <w:rsid w:val="0004730F"/>
    <w:rsid w:val="00053D2A"/>
    <w:rsid w:val="00055446"/>
    <w:rsid w:val="0006011E"/>
    <w:rsid w:val="000641E0"/>
    <w:rsid w:val="000648B5"/>
    <w:rsid w:val="00066E97"/>
    <w:rsid w:val="00070AA0"/>
    <w:rsid w:val="00074108"/>
    <w:rsid w:val="000746A4"/>
    <w:rsid w:val="00081D90"/>
    <w:rsid w:val="0008257C"/>
    <w:rsid w:val="00084A2C"/>
    <w:rsid w:val="00084B27"/>
    <w:rsid w:val="0008798B"/>
    <w:rsid w:val="000906AE"/>
    <w:rsid w:val="0009090A"/>
    <w:rsid w:val="000A0450"/>
    <w:rsid w:val="000A34B5"/>
    <w:rsid w:val="000B38E4"/>
    <w:rsid w:val="000B565A"/>
    <w:rsid w:val="000B6323"/>
    <w:rsid w:val="000C1B05"/>
    <w:rsid w:val="000C4CCE"/>
    <w:rsid w:val="000D1A96"/>
    <w:rsid w:val="000D266F"/>
    <w:rsid w:val="000D2A03"/>
    <w:rsid w:val="000D3EE9"/>
    <w:rsid w:val="000D569D"/>
    <w:rsid w:val="000D61B6"/>
    <w:rsid w:val="000D62FF"/>
    <w:rsid w:val="000D759E"/>
    <w:rsid w:val="000E44FA"/>
    <w:rsid w:val="000E487E"/>
    <w:rsid w:val="000E6EE7"/>
    <w:rsid w:val="000F26BD"/>
    <w:rsid w:val="000F6181"/>
    <w:rsid w:val="00100371"/>
    <w:rsid w:val="001053D0"/>
    <w:rsid w:val="00110720"/>
    <w:rsid w:val="00110776"/>
    <w:rsid w:val="00111761"/>
    <w:rsid w:val="00113596"/>
    <w:rsid w:val="001261E6"/>
    <w:rsid w:val="00127D8F"/>
    <w:rsid w:val="00132CC2"/>
    <w:rsid w:val="00136998"/>
    <w:rsid w:val="00137809"/>
    <w:rsid w:val="00137CAB"/>
    <w:rsid w:val="001405E9"/>
    <w:rsid w:val="00146B00"/>
    <w:rsid w:val="00152E8D"/>
    <w:rsid w:val="0015540A"/>
    <w:rsid w:val="00155998"/>
    <w:rsid w:val="0016014A"/>
    <w:rsid w:val="001632DD"/>
    <w:rsid w:val="00164BA6"/>
    <w:rsid w:val="00166D0A"/>
    <w:rsid w:val="00172962"/>
    <w:rsid w:val="00174136"/>
    <w:rsid w:val="00174D10"/>
    <w:rsid w:val="001775EB"/>
    <w:rsid w:val="00177931"/>
    <w:rsid w:val="00187A0C"/>
    <w:rsid w:val="001945DB"/>
    <w:rsid w:val="001975C6"/>
    <w:rsid w:val="001A0068"/>
    <w:rsid w:val="001A0842"/>
    <w:rsid w:val="001A1C78"/>
    <w:rsid w:val="001A587C"/>
    <w:rsid w:val="001A6B1F"/>
    <w:rsid w:val="001A7D6A"/>
    <w:rsid w:val="001B4376"/>
    <w:rsid w:val="001C5AEE"/>
    <w:rsid w:val="001C7E4D"/>
    <w:rsid w:val="001D0235"/>
    <w:rsid w:val="001D311E"/>
    <w:rsid w:val="001D6651"/>
    <w:rsid w:val="001E0B3D"/>
    <w:rsid w:val="001E30A8"/>
    <w:rsid w:val="001E7083"/>
    <w:rsid w:val="001F07EB"/>
    <w:rsid w:val="001F576E"/>
    <w:rsid w:val="001F7055"/>
    <w:rsid w:val="002016AF"/>
    <w:rsid w:val="00202D27"/>
    <w:rsid w:val="00203A87"/>
    <w:rsid w:val="002127BF"/>
    <w:rsid w:val="00212B62"/>
    <w:rsid w:val="0022085D"/>
    <w:rsid w:val="00220D65"/>
    <w:rsid w:val="00221B29"/>
    <w:rsid w:val="002232A9"/>
    <w:rsid w:val="00230159"/>
    <w:rsid w:val="00231C65"/>
    <w:rsid w:val="002376E3"/>
    <w:rsid w:val="00237C43"/>
    <w:rsid w:val="002413D5"/>
    <w:rsid w:val="002458E0"/>
    <w:rsid w:val="00247BEC"/>
    <w:rsid w:val="00247DC7"/>
    <w:rsid w:val="002509F7"/>
    <w:rsid w:val="00254440"/>
    <w:rsid w:val="00256903"/>
    <w:rsid w:val="002631A7"/>
    <w:rsid w:val="00270185"/>
    <w:rsid w:val="0027469E"/>
    <w:rsid w:val="00275742"/>
    <w:rsid w:val="0027589B"/>
    <w:rsid w:val="00281423"/>
    <w:rsid w:val="00281DC3"/>
    <w:rsid w:val="0028295B"/>
    <w:rsid w:val="00282FBF"/>
    <w:rsid w:val="0028376E"/>
    <w:rsid w:val="00284AD3"/>
    <w:rsid w:val="00286685"/>
    <w:rsid w:val="00290521"/>
    <w:rsid w:val="00291987"/>
    <w:rsid w:val="00294B03"/>
    <w:rsid w:val="002B33D6"/>
    <w:rsid w:val="002C3EAE"/>
    <w:rsid w:val="002C54DA"/>
    <w:rsid w:val="002C6D0D"/>
    <w:rsid w:val="002C7B75"/>
    <w:rsid w:val="002D0481"/>
    <w:rsid w:val="002D063D"/>
    <w:rsid w:val="002D1DBD"/>
    <w:rsid w:val="002E1483"/>
    <w:rsid w:val="002E47BC"/>
    <w:rsid w:val="002E4CC7"/>
    <w:rsid w:val="002E7DFC"/>
    <w:rsid w:val="002F3D3C"/>
    <w:rsid w:val="00300173"/>
    <w:rsid w:val="00301B8E"/>
    <w:rsid w:val="00303F60"/>
    <w:rsid w:val="003072D5"/>
    <w:rsid w:val="003131A2"/>
    <w:rsid w:val="00313ABE"/>
    <w:rsid w:val="003146DD"/>
    <w:rsid w:val="0033659B"/>
    <w:rsid w:val="00337679"/>
    <w:rsid w:val="00341C28"/>
    <w:rsid w:val="00347481"/>
    <w:rsid w:val="0035013E"/>
    <w:rsid w:val="00352019"/>
    <w:rsid w:val="00354283"/>
    <w:rsid w:val="00355A43"/>
    <w:rsid w:val="0035751E"/>
    <w:rsid w:val="00357F72"/>
    <w:rsid w:val="003664B5"/>
    <w:rsid w:val="003678C1"/>
    <w:rsid w:val="00376362"/>
    <w:rsid w:val="003808CB"/>
    <w:rsid w:val="0038551C"/>
    <w:rsid w:val="003935EB"/>
    <w:rsid w:val="0039564D"/>
    <w:rsid w:val="003A1FDB"/>
    <w:rsid w:val="003A6C80"/>
    <w:rsid w:val="003B21EC"/>
    <w:rsid w:val="003D0577"/>
    <w:rsid w:val="003D3DF7"/>
    <w:rsid w:val="003D48D1"/>
    <w:rsid w:val="003E45AA"/>
    <w:rsid w:val="003E6341"/>
    <w:rsid w:val="003F199B"/>
    <w:rsid w:val="00403793"/>
    <w:rsid w:val="00410194"/>
    <w:rsid w:val="004117EC"/>
    <w:rsid w:val="004165D8"/>
    <w:rsid w:val="00417456"/>
    <w:rsid w:val="004200E7"/>
    <w:rsid w:val="0042235E"/>
    <w:rsid w:val="004228D5"/>
    <w:rsid w:val="0042387A"/>
    <w:rsid w:val="00424954"/>
    <w:rsid w:val="00425EBE"/>
    <w:rsid w:val="00426420"/>
    <w:rsid w:val="004301D4"/>
    <w:rsid w:val="00430578"/>
    <w:rsid w:val="00432621"/>
    <w:rsid w:val="00435512"/>
    <w:rsid w:val="0043596E"/>
    <w:rsid w:val="00440D7A"/>
    <w:rsid w:val="00450733"/>
    <w:rsid w:val="00451D31"/>
    <w:rsid w:val="004520BF"/>
    <w:rsid w:val="00470D83"/>
    <w:rsid w:val="004710BB"/>
    <w:rsid w:val="00471554"/>
    <w:rsid w:val="00471996"/>
    <w:rsid w:val="00476C8B"/>
    <w:rsid w:val="004777D5"/>
    <w:rsid w:val="004777FC"/>
    <w:rsid w:val="004834C8"/>
    <w:rsid w:val="00490914"/>
    <w:rsid w:val="00495C02"/>
    <w:rsid w:val="004A393C"/>
    <w:rsid w:val="004B014E"/>
    <w:rsid w:val="004B3307"/>
    <w:rsid w:val="004B5521"/>
    <w:rsid w:val="004C0CCD"/>
    <w:rsid w:val="004C0EDC"/>
    <w:rsid w:val="004C1985"/>
    <w:rsid w:val="004C409D"/>
    <w:rsid w:val="004C6657"/>
    <w:rsid w:val="004C712C"/>
    <w:rsid w:val="004D30FE"/>
    <w:rsid w:val="004D5B9F"/>
    <w:rsid w:val="004D68CC"/>
    <w:rsid w:val="004E3B8A"/>
    <w:rsid w:val="004E528D"/>
    <w:rsid w:val="004E7EFB"/>
    <w:rsid w:val="004F5F04"/>
    <w:rsid w:val="0050040F"/>
    <w:rsid w:val="00501B9D"/>
    <w:rsid w:val="005041CD"/>
    <w:rsid w:val="00505072"/>
    <w:rsid w:val="005055A8"/>
    <w:rsid w:val="00505C68"/>
    <w:rsid w:val="00505E15"/>
    <w:rsid w:val="00507555"/>
    <w:rsid w:val="0051318B"/>
    <w:rsid w:val="005131CF"/>
    <w:rsid w:val="00514E85"/>
    <w:rsid w:val="00515D03"/>
    <w:rsid w:val="0052132A"/>
    <w:rsid w:val="00523FB4"/>
    <w:rsid w:val="0052469F"/>
    <w:rsid w:val="00524853"/>
    <w:rsid w:val="00524E75"/>
    <w:rsid w:val="00534302"/>
    <w:rsid w:val="00534D7A"/>
    <w:rsid w:val="00537DA7"/>
    <w:rsid w:val="005437A2"/>
    <w:rsid w:val="005464C6"/>
    <w:rsid w:val="00550226"/>
    <w:rsid w:val="00552A81"/>
    <w:rsid w:val="00554EAC"/>
    <w:rsid w:val="00560176"/>
    <w:rsid w:val="00562F88"/>
    <w:rsid w:val="0056376E"/>
    <w:rsid w:val="00572F64"/>
    <w:rsid w:val="005774DC"/>
    <w:rsid w:val="00577D1D"/>
    <w:rsid w:val="00580ED9"/>
    <w:rsid w:val="005818F0"/>
    <w:rsid w:val="00584653"/>
    <w:rsid w:val="00584E8A"/>
    <w:rsid w:val="00591E11"/>
    <w:rsid w:val="005A40BD"/>
    <w:rsid w:val="005A7097"/>
    <w:rsid w:val="005B203D"/>
    <w:rsid w:val="005B3241"/>
    <w:rsid w:val="005B632E"/>
    <w:rsid w:val="005C013F"/>
    <w:rsid w:val="005C1DE9"/>
    <w:rsid w:val="005C68FE"/>
    <w:rsid w:val="005D5EA1"/>
    <w:rsid w:val="005E2962"/>
    <w:rsid w:val="005E3B07"/>
    <w:rsid w:val="005E5BB7"/>
    <w:rsid w:val="005F364B"/>
    <w:rsid w:val="006015AF"/>
    <w:rsid w:val="00605A2A"/>
    <w:rsid w:val="006109E7"/>
    <w:rsid w:val="00616BD6"/>
    <w:rsid w:val="00620BD3"/>
    <w:rsid w:val="00623B9B"/>
    <w:rsid w:val="006271F7"/>
    <w:rsid w:val="00634417"/>
    <w:rsid w:val="00642CD6"/>
    <w:rsid w:val="00643BEF"/>
    <w:rsid w:val="00646C9C"/>
    <w:rsid w:val="00647E92"/>
    <w:rsid w:val="0065279D"/>
    <w:rsid w:val="006563B6"/>
    <w:rsid w:val="00656C30"/>
    <w:rsid w:val="00660B3A"/>
    <w:rsid w:val="00663C01"/>
    <w:rsid w:val="006719A5"/>
    <w:rsid w:val="00676B16"/>
    <w:rsid w:val="00676B65"/>
    <w:rsid w:val="00683629"/>
    <w:rsid w:val="00687165"/>
    <w:rsid w:val="0069580D"/>
    <w:rsid w:val="006A02B1"/>
    <w:rsid w:val="006B76A8"/>
    <w:rsid w:val="006C721F"/>
    <w:rsid w:val="006C7BCB"/>
    <w:rsid w:val="006C7EC2"/>
    <w:rsid w:val="006D0879"/>
    <w:rsid w:val="006D4B89"/>
    <w:rsid w:val="006E141C"/>
    <w:rsid w:val="006E34C2"/>
    <w:rsid w:val="006E53BB"/>
    <w:rsid w:val="006E63D8"/>
    <w:rsid w:val="006F0B6E"/>
    <w:rsid w:val="006F64B8"/>
    <w:rsid w:val="006F6D2D"/>
    <w:rsid w:val="006F755E"/>
    <w:rsid w:val="006F771D"/>
    <w:rsid w:val="00700D22"/>
    <w:rsid w:val="00710C70"/>
    <w:rsid w:val="00710EB9"/>
    <w:rsid w:val="00713C15"/>
    <w:rsid w:val="0071466D"/>
    <w:rsid w:val="00725181"/>
    <w:rsid w:val="0073437A"/>
    <w:rsid w:val="00737B42"/>
    <w:rsid w:val="00744F7A"/>
    <w:rsid w:val="0074606F"/>
    <w:rsid w:val="007513CC"/>
    <w:rsid w:val="00752AB4"/>
    <w:rsid w:val="00760110"/>
    <w:rsid w:val="00760B3D"/>
    <w:rsid w:val="00762F1B"/>
    <w:rsid w:val="0076341D"/>
    <w:rsid w:val="007715E6"/>
    <w:rsid w:val="00777224"/>
    <w:rsid w:val="007826DB"/>
    <w:rsid w:val="00782A5E"/>
    <w:rsid w:val="007909C1"/>
    <w:rsid w:val="007955D3"/>
    <w:rsid w:val="00795D8A"/>
    <w:rsid w:val="007A011D"/>
    <w:rsid w:val="007A191A"/>
    <w:rsid w:val="007A3EF0"/>
    <w:rsid w:val="007A55FC"/>
    <w:rsid w:val="007A7022"/>
    <w:rsid w:val="007A7A06"/>
    <w:rsid w:val="007B112B"/>
    <w:rsid w:val="007B5668"/>
    <w:rsid w:val="007B7A4B"/>
    <w:rsid w:val="007C352D"/>
    <w:rsid w:val="007C4CC5"/>
    <w:rsid w:val="007C5357"/>
    <w:rsid w:val="007D30F3"/>
    <w:rsid w:val="007D54C0"/>
    <w:rsid w:val="007E0ED1"/>
    <w:rsid w:val="007E308B"/>
    <w:rsid w:val="00800DC6"/>
    <w:rsid w:val="0080777E"/>
    <w:rsid w:val="0081086E"/>
    <w:rsid w:val="00820E91"/>
    <w:rsid w:val="00821049"/>
    <w:rsid w:val="00822A47"/>
    <w:rsid w:val="00823831"/>
    <w:rsid w:val="00824CFC"/>
    <w:rsid w:val="00824EBA"/>
    <w:rsid w:val="00826299"/>
    <w:rsid w:val="008328A2"/>
    <w:rsid w:val="00833665"/>
    <w:rsid w:val="00842217"/>
    <w:rsid w:val="00844A06"/>
    <w:rsid w:val="00846243"/>
    <w:rsid w:val="00850FCD"/>
    <w:rsid w:val="00852498"/>
    <w:rsid w:val="00853B98"/>
    <w:rsid w:val="00854C94"/>
    <w:rsid w:val="00862B3D"/>
    <w:rsid w:val="00864FE2"/>
    <w:rsid w:val="00871264"/>
    <w:rsid w:val="008733E3"/>
    <w:rsid w:val="00875662"/>
    <w:rsid w:val="008811CD"/>
    <w:rsid w:val="008825A6"/>
    <w:rsid w:val="008863FC"/>
    <w:rsid w:val="00892C8D"/>
    <w:rsid w:val="008975BF"/>
    <w:rsid w:val="008A6E0B"/>
    <w:rsid w:val="008B2089"/>
    <w:rsid w:val="008B6233"/>
    <w:rsid w:val="008B6286"/>
    <w:rsid w:val="008C0817"/>
    <w:rsid w:val="008C3AB6"/>
    <w:rsid w:val="008C4517"/>
    <w:rsid w:val="008D0F94"/>
    <w:rsid w:val="008D1040"/>
    <w:rsid w:val="008D3560"/>
    <w:rsid w:val="008D407A"/>
    <w:rsid w:val="008D5C78"/>
    <w:rsid w:val="008D67B4"/>
    <w:rsid w:val="008E4D75"/>
    <w:rsid w:val="008E6DEA"/>
    <w:rsid w:val="008F283C"/>
    <w:rsid w:val="008F2FBC"/>
    <w:rsid w:val="00900C4A"/>
    <w:rsid w:val="00901B59"/>
    <w:rsid w:val="0090268F"/>
    <w:rsid w:val="00903E6F"/>
    <w:rsid w:val="00910B6E"/>
    <w:rsid w:val="0091490B"/>
    <w:rsid w:val="00916BA6"/>
    <w:rsid w:val="00924288"/>
    <w:rsid w:val="00930B5E"/>
    <w:rsid w:val="0093279C"/>
    <w:rsid w:val="00934428"/>
    <w:rsid w:val="009414C1"/>
    <w:rsid w:val="009420D6"/>
    <w:rsid w:val="009429C1"/>
    <w:rsid w:val="00945804"/>
    <w:rsid w:val="009463EF"/>
    <w:rsid w:val="00946979"/>
    <w:rsid w:val="00952754"/>
    <w:rsid w:val="00955BED"/>
    <w:rsid w:val="0096032B"/>
    <w:rsid w:val="00963636"/>
    <w:rsid w:val="00964866"/>
    <w:rsid w:val="009826C8"/>
    <w:rsid w:val="009910DB"/>
    <w:rsid w:val="009A09A7"/>
    <w:rsid w:val="009A25DD"/>
    <w:rsid w:val="009A3520"/>
    <w:rsid w:val="009A6AEF"/>
    <w:rsid w:val="009B1776"/>
    <w:rsid w:val="009B5CE1"/>
    <w:rsid w:val="009B7037"/>
    <w:rsid w:val="009B7E39"/>
    <w:rsid w:val="009C4636"/>
    <w:rsid w:val="009C46B0"/>
    <w:rsid w:val="009D2A73"/>
    <w:rsid w:val="009E0F9D"/>
    <w:rsid w:val="009E2AFA"/>
    <w:rsid w:val="009E7237"/>
    <w:rsid w:val="009F540D"/>
    <w:rsid w:val="009F6D8D"/>
    <w:rsid w:val="009F7639"/>
    <w:rsid w:val="00A009E3"/>
    <w:rsid w:val="00A03730"/>
    <w:rsid w:val="00A06AFE"/>
    <w:rsid w:val="00A075F0"/>
    <w:rsid w:val="00A10AB0"/>
    <w:rsid w:val="00A1305F"/>
    <w:rsid w:val="00A13468"/>
    <w:rsid w:val="00A15F85"/>
    <w:rsid w:val="00A1625E"/>
    <w:rsid w:val="00A16A58"/>
    <w:rsid w:val="00A27D19"/>
    <w:rsid w:val="00A30E3E"/>
    <w:rsid w:val="00A3115A"/>
    <w:rsid w:val="00A340EA"/>
    <w:rsid w:val="00A352EE"/>
    <w:rsid w:val="00A44C1D"/>
    <w:rsid w:val="00A462CC"/>
    <w:rsid w:val="00A53199"/>
    <w:rsid w:val="00A618F6"/>
    <w:rsid w:val="00A65899"/>
    <w:rsid w:val="00A70379"/>
    <w:rsid w:val="00A770A1"/>
    <w:rsid w:val="00A7759C"/>
    <w:rsid w:val="00A80923"/>
    <w:rsid w:val="00A85784"/>
    <w:rsid w:val="00A86458"/>
    <w:rsid w:val="00A92308"/>
    <w:rsid w:val="00AA1A2F"/>
    <w:rsid w:val="00AB75EE"/>
    <w:rsid w:val="00AC084C"/>
    <w:rsid w:val="00AC31F0"/>
    <w:rsid w:val="00AD2727"/>
    <w:rsid w:val="00AD3180"/>
    <w:rsid w:val="00AD4BA6"/>
    <w:rsid w:val="00AE0320"/>
    <w:rsid w:val="00AE6936"/>
    <w:rsid w:val="00AF1FA1"/>
    <w:rsid w:val="00AF30AC"/>
    <w:rsid w:val="00AF3B65"/>
    <w:rsid w:val="00AF4E56"/>
    <w:rsid w:val="00AF5D5C"/>
    <w:rsid w:val="00B01BE2"/>
    <w:rsid w:val="00B01F51"/>
    <w:rsid w:val="00B13982"/>
    <w:rsid w:val="00B23CBE"/>
    <w:rsid w:val="00B259CA"/>
    <w:rsid w:val="00B2740A"/>
    <w:rsid w:val="00B2768B"/>
    <w:rsid w:val="00B27E5F"/>
    <w:rsid w:val="00B30803"/>
    <w:rsid w:val="00B34ADA"/>
    <w:rsid w:val="00B34E96"/>
    <w:rsid w:val="00B4081D"/>
    <w:rsid w:val="00B41D4C"/>
    <w:rsid w:val="00B42E0A"/>
    <w:rsid w:val="00B45D07"/>
    <w:rsid w:val="00B46320"/>
    <w:rsid w:val="00B46A7F"/>
    <w:rsid w:val="00B530CF"/>
    <w:rsid w:val="00B54157"/>
    <w:rsid w:val="00B61621"/>
    <w:rsid w:val="00B62310"/>
    <w:rsid w:val="00B630F0"/>
    <w:rsid w:val="00B646BE"/>
    <w:rsid w:val="00B66F29"/>
    <w:rsid w:val="00B719EF"/>
    <w:rsid w:val="00B76E22"/>
    <w:rsid w:val="00B825C3"/>
    <w:rsid w:val="00B917A5"/>
    <w:rsid w:val="00B9270D"/>
    <w:rsid w:val="00B92C53"/>
    <w:rsid w:val="00B9332F"/>
    <w:rsid w:val="00B957B6"/>
    <w:rsid w:val="00BA06F8"/>
    <w:rsid w:val="00BA0E29"/>
    <w:rsid w:val="00BA0EB0"/>
    <w:rsid w:val="00BA579D"/>
    <w:rsid w:val="00BA739D"/>
    <w:rsid w:val="00BB0471"/>
    <w:rsid w:val="00BB0CF4"/>
    <w:rsid w:val="00BC0C59"/>
    <w:rsid w:val="00BC1D1C"/>
    <w:rsid w:val="00BC4532"/>
    <w:rsid w:val="00BC4B22"/>
    <w:rsid w:val="00BC5A8D"/>
    <w:rsid w:val="00BC6FBB"/>
    <w:rsid w:val="00BD026F"/>
    <w:rsid w:val="00BD240C"/>
    <w:rsid w:val="00BD2EAC"/>
    <w:rsid w:val="00BD552F"/>
    <w:rsid w:val="00BD7963"/>
    <w:rsid w:val="00BD7A09"/>
    <w:rsid w:val="00BF2238"/>
    <w:rsid w:val="00BF4D5E"/>
    <w:rsid w:val="00BF79E6"/>
    <w:rsid w:val="00BF7BF8"/>
    <w:rsid w:val="00C03A1F"/>
    <w:rsid w:val="00C062A9"/>
    <w:rsid w:val="00C0764F"/>
    <w:rsid w:val="00C1202B"/>
    <w:rsid w:val="00C1415E"/>
    <w:rsid w:val="00C23B0C"/>
    <w:rsid w:val="00C23D0A"/>
    <w:rsid w:val="00C26B1A"/>
    <w:rsid w:val="00C27A88"/>
    <w:rsid w:val="00C31FAF"/>
    <w:rsid w:val="00C333B5"/>
    <w:rsid w:val="00C3476B"/>
    <w:rsid w:val="00C351E7"/>
    <w:rsid w:val="00C40C49"/>
    <w:rsid w:val="00C42DAE"/>
    <w:rsid w:val="00C43C9A"/>
    <w:rsid w:val="00C449FB"/>
    <w:rsid w:val="00C46816"/>
    <w:rsid w:val="00C47013"/>
    <w:rsid w:val="00C472EC"/>
    <w:rsid w:val="00C5571D"/>
    <w:rsid w:val="00C61F4B"/>
    <w:rsid w:val="00C63DA9"/>
    <w:rsid w:val="00C63DD1"/>
    <w:rsid w:val="00C63E4F"/>
    <w:rsid w:val="00C84DEA"/>
    <w:rsid w:val="00C85577"/>
    <w:rsid w:val="00C87D42"/>
    <w:rsid w:val="00C94BB1"/>
    <w:rsid w:val="00C95922"/>
    <w:rsid w:val="00CA6AA2"/>
    <w:rsid w:val="00CA7A36"/>
    <w:rsid w:val="00CB3319"/>
    <w:rsid w:val="00CC1CB4"/>
    <w:rsid w:val="00CC3877"/>
    <w:rsid w:val="00CC5604"/>
    <w:rsid w:val="00CD18C3"/>
    <w:rsid w:val="00CD2AF3"/>
    <w:rsid w:val="00CD60B4"/>
    <w:rsid w:val="00CD667C"/>
    <w:rsid w:val="00CD7ED9"/>
    <w:rsid w:val="00CE0BA1"/>
    <w:rsid w:val="00CF2C72"/>
    <w:rsid w:val="00CF3005"/>
    <w:rsid w:val="00CF333F"/>
    <w:rsid w:val="00CF34C5"/>
    <w:rsid w:val="00CF71CF"/>
    <w:rsid w:val="00D001C1"/>
    <w:rsid w:val="00D01DF6"/>
    <w:rsid w:val="00D03DEA"/>
    <w:rsid w:val="00D142FE"/>
    <w:rsid w:val="00D22E94"/>
    <w:rsid w:val="00D24F4E"/>
    <w:rsid w:val="00D30030"/>
    <w:rsid w:val="00D32162"/>
    <w:rsid w:val="00D33AED"/>
    <w:rsid w:val="00D344CA"/>
    <w:rsid w:val="00D348C5"/>
    <w:rsid w:val="00D34C46"/>
    <w:rsid w:val="00D3513B"/>
    <w:rsid w:val="00D35194"/>
    <w:rsid w:val="00D43129"/>
    <w:rsid w:val="00D45613"/>
    <w:rsid w:val="00D504A6"/>
    <w:rsid w:val="00D52ABC"/>
    <w:rsid w:val="00D54215"/>
    <w:rsid w:val="00D64D84"/>
    <w:rsid w:val="00D671BB"/>
    <w:rsid w:val="00D70662"/>
    <w:rsid w:val="00D740E7"/>
    <w:rsid w:val="00D7424B"/>
    <w:rsid w:val="00D743D4"/>
    <w:rsid w:val="00D7776C"/>
    <w:rsid w:val="00D85060"/>
    <w:rsid w:val="00D863A5"/>
    <w:rsid w:val="00D97FC0"/>
    <w:rsid w:val="00DA45E8"/>
    <w:rsid w:val="00DA4AA9"/>
    <w:rsid w:val="00DB16BE"/>
    <w:rsid w:val="00DC1B9C"/>
    <w:rsid w:val="00DC27D6"/>
    <w:rsid w:val="00DC50D3"/>
    <w:rsid w:val="00DC5DD6"/>
    <w:rsid w:val="00DD0B09"/>
    <w:rsid w:val="00DD38E7"/>
    <w:rsid w:val="00DE2CFC"/>
    <w:rsid w:val="00DE41C5"/>
    <w:rsid w:val="00DE4537"/>
    <w:rsid w:val="00DE6529"/>
    <w:rsid w:val="00DE7ED4"/>
    <w:rsid w:val="00DF2F0E"/>
    <w:rsid w:val="00DF40D8"/>
    <w:rsid w:val="00E00295"/>
    <w:rsid w:val="00E00D60"/>
    <w:rsid w:val="00E02CB9"/>
    <w:rsid w:val="00E02D92"/>
    <w:rsid w:val="00E03CB9"/>
    <w:rsid w:val="00E04C72"/>
    <w:rsid w:val="00E1366F"/>
    <w:rsid w:val="00E1543B"/>
    <w:rsid w:val="00E1692B"/>
    <w:rsid w:val="00E21201"/>
    <w:rsid w:val="00E23475"/>
    <w:rsid w:val="00E26E4E"/>
    <w:rsid w:val="00E27648"/>
    <w:rsid w:val="00E3159B"/>
    <w:rsid w:val="00E35364"/>
    <w:rsid w:val="00E364BA"/>
    <w:rsid w:val="00E441BF"/>
    <w:rsid w:val="00E441E1"/>
    <w:rsid w:val="00E44DC6"/>
    <w:rsid w:val="00E5240C"/>
    <w:rsid w:val="00E57D9A"/>
    <w:rsid w:val="00E62E55"/>
    <w:rsid w:val="00E63F19"/>
    <w:rsid w:val="00E82958"/>
    <w:rsid w:val="00E93C5A"/>
    <w:rsid w:val="00E94ED2"/>
    <w:rsid w:val="00E953E2"/>
    <w:rsid w:val="00E96A19"/>
    <w:rsid w:val="00EA1802"/>
    <w:rsid w:val="00EA1EE0"/>
    <w:rsid w:val="00EA42DA"/>
    <w:rsid w:val="00EA7247"/>
    <w:rsid w:val="00EB2DDB"/>
    <w:rsid w:val="00EB4DEB"/>
    <w:rsid w:val="00EC0308"/>
    <w:rsid w:val="00EC071A"/>
    <w:rsid w:val="00EC2095"/>
    <w:rsid w:val="00EC6379"/>
    <w:rsid w:val="00EC6564"/>
    <w:rsid w:val="00EC68D4"/>
    <w:rsid w:val="00ED4A51"/>
    <w:rsid w:val="00ED6590"/>
    <w:rsid w:val="00ED6C5C"/>
    <w:rsid w:val="00EE0362"/>
    <w:rsid w:val="00EE23B1"/>
    <w:rsid w:val="00EE7FAD"/>
    <w:rsid w:val="00EF099A"/>
    <w:rsid w:val="00EF0AD5"/>
    <w:rsid w:val="00EF0EF5"/>
    <w:rsid w:val="00EF4838"/>
    <w:rsid w:val="00F00111"/>
    <w:rsid w:val="00F00525"/>
    <w:rsid w:val="00F107D2"/>
    <w:rsid w:val="00F10899"/>
    <w:rsid w:val="00F21CA4"/>
    <w:rsid w:val="00F238D6"/>
    <w:rsid w:val="00F24777"/>
    <w:rsid w:val="00F33213"/>
    <w:rsid w:val="00F36492"/>
    <w:rsid w:val="00F36965"/>
    <w:rsid w:val="00F42C0A"/>
    <w:rsid w:val="00F43C84"/>
    <w:rsid w:val="00F4440B"/>
    <w:rsid w:val="00F446B9"/>
    <w:rsid w:val="00F46BF1"/>
    <w:rsid w:val="00F50DCA"/>
    <w:rsid w:val="00F51A8B"/>
    <w:rsid w:val="00F53709"/>
    <w:rsid w:val="00F54F86"/>
    <w:rsid w:val="00F55C0A"/>
    <w:rsid w:val="00F55C32"/>
    <w:rsid w:val="00F6013E"/>
    <w:rsid w:val="00F61954"/>
    <w:rsid w:val="00F62E6E"/>
    <w:rsid w:val="00F67955"/>
    <w:rsid w:val="00F7689C"/>
    <w:rsid w:val="00F770CF"/>
    <w:rsid w:val="00F81857"/>
    <w:rsid w:val="00F8509D"/>
    <w:rsid w:val="00F875AB"/>
    <w:rsid w:val="00F90ACE"/>
    <w:rsid w:val="00F95517"/>
    <w:rsid w:val="00F9670E"/>
    <w:rsid w:val="00F97A88"/>
    <w:rsid w:val="00FA3B57"/>
    <w:rsid w:val="00FA4C7D"/>
    <w:rsid w:val="00FC1639"/>
    <w:rsid w:val="00FD05F8"/>
    <w:rsid w:val="00FF205A"/>
    <w:rsid w:val="00FF2D48"/>
    <w:rsid w:val="00FF34B1"/>
    <w:rsid w:val="00FF7BDC"/>
    <w:rsid w:val="01904743"/>
    <w:rsid w:val="01D62E89"/>
    <w:rsid w:val="042D8494"/>
    <w:rsid w:val="0528B111"/>
    <w:rsid w:val="055DCEEE"/>
    <w:rsid w:val="059F4322"/>
    <w:rsid w:val="05C1B483"/>
    <w:rsid w:val="066717C3"/>
    <w:rsid w:val="0697D3F0"/>
    <w:rsid w:val="07B11A35"/>
    <w:rsid w:val="0809C506"/>
    <w:rsid w:val="0829D4FA"/>
    <w:rsid w:val="0949939D"/>
    <w:rsid w:val="096E5306"/>
    <w:rsid w:val="09ABDF5E"/>
    <w:rsid w:val="0A941AF8"/>
    <w:rsid w:val="0ADC08A3"/>
    <w:rsid w:val="0B0A1400"/>
    <w:rsid w:val="0BB2F56F"/>
    <w:rsid w:val="0BD26ED9"/>
    <w:rsid w:val="0C256771"/>
    <w:rsid w:val="0C35282A"/>
    <w:rsid w:val="0C57E17C"/>
    <w:rsid w:val="0D550FC7"/>
    <w:rsid w:val="0DAB36A7"/>
    <w:rsid w:val="0DD4A708"/>
    <w:rsid w:val="0DFC851E"/>
    <w:rsid w:val="0EAD14CA"/>
    <w:rsid w:val="0FA9CA45"/>
    <w:rsid w:val="109CF38E"/>
    <w:rsid w:val="10A6F2B0"/>
    <w:rsid w:val="10AEFCE6"/>
    <w:rsid w:val="10D3403F"/>
    <w:rsid w:val="1166D6A0"/>
    <w:rsid w:val="121D110F"/>
    <w:rsid w:val="13A2ADDF"/>
    <w:rsid w:val="13E00FDD"/>
    <w:rsid w:val="13EE362E"/>
    <w:rsid w:val="13F623B4"/>
    <w:rsid w:val="149D44BA"/>
    <w:rsid w:val="14DCEE4B"/>
    <w:rsid w:val="158A068F"/>
    <w:rsid w:val="1693C966"/>
    <w:rsid w:val="1725D6F0"/>
    <w:rsid w:val="172DC476"/>
    <w:rsid w:val="172FE6EF"/>
    <w:rsid w:val="174C05EA"/>
    <w:rsid w:val="179DD99D"/>
    <w:rsid w:val="17B4DC2A"/>
    <w:rsid w:val="1858E187"/>
    <w:rsid w:val="18F070A4"/>
    <w:rsid w:val="192A08F8"/>
    <w:rsid w:val="19B05F6E"/>
    <w:rsid w:val="19C3BEB1"/>
    <w:rsid w:val="1A362904"/>
    <w:rsid w:val="1A435D08"/>
    <w:rsid w:val="1BF94813"/>
    <w:rsid w:val="1C8AB72F"/>
    <w:rsid w:val="1CAE9D60"/>
    <w:rsid w:val="1D27B46F"/>
    <w:rsid w:val="1D493A29"/>
    <w:rsid w:val="1F38D65B"/>
    <w:rsid w:val="20CCB936"/>
    <w:rsid w:val="20CE9FB5"/>
    <w:rsid w:val="22FF7C57"/>
    <w:rsid w:val="2368B662"/>
    <w:rsid w:val="2394E9CD"/>
    <w:rsid w:val="240C477E"/>
    <w:rsid w:val="24D0B75A"/>
    <w:rsid w:val="263C8A43"/>
    <w:rsid w:val="26A5C7D5"/>
    <w:rsid w:val="26CCC8D0"/>
    <w:rsid w:val="270250B6"/>
    <w:rsid w:val="273BFABA"/>
    <w:rsid w:val="2743E840"/>
    <w:rsid w:val="27E3E1D0"/>
    <w:rsid w:val="280762B4"/>
    <w:rsid w:val="2954A28B"/>
    <w:rsid w:val="29D6D8C7"/>
    <w:rsid w:val="29DD8970"/>
    <w:rsid w:val="2A046992"/>
    <w:rsid w:val="2B0A99E2"/>
    <w:rsid w:val="2B756908"/>
    <w:rsid w:val="2C0DB105"/>
    <w:rsid w:val="2D51ED48"/>
    <w:rsid w:val="2E192B41"/>
    <w:rsid w:val="2E8070BB"/>
    <w:rsid w:val="2ED7DAB5"/>
    <w:rsid w:val="2F39DFAA"/>
    <w:rsid w:val="2F748EF1"/>
    <w:rsid w:val="305A54ED"/>
    <w:rsid w:val="30611A32"/>
    <w:rsid w:val="310D48F3"/>
    <w:rsid w:val="31503527"/>
    <w:rsid w:val="318CA421"/>
    <w:rsid w:val="320991ED"/>
    <w:rsid w:val="32146407"/>
    <w:rsid w:val="32869AE7"/>
    <w:rsid w:val="328D2817"/>
    <w:rsid w:val="32E08A90"/>
    <w:rsid w:val="330A1A10"/>
    <w:rsid w:val="3361357D"/>
    <w:rsid w:val="337EB8D9"/>
    <w:rsid w:val="34226B48"/>
    <w:rsid w:val="347746F7"/>
    <w:rsid w:val="34BB9AC4"/>
    <w:rsid w:val="34FD05DE"/>
    <w:rsid w:val="356956B2"/>
    <w:rsid w:val="35A0760E"/>
    <w:rsid w:val="369A4000"/>
    <w:rsid w:val="369B3324"/>
    <w:rsid w:val="37375683"/>
    <w:rsid w:val="3742488E"/>
    <w:rsid w:val="37E8A74B"/>
    <w:rsid w:val="382C7BB8"/>
    <w:rsid w:val="38B7C5F2"/>
    <w:rsid w:val="38C3ABDA"/>
    <w:rsid w:val="39662B7F"/>
    <w:rsid w:val="39D07701"/>
    <w:rsid w:val="3A4BEB94"/>
    <w:rsid w:val="3A4D8BA2"/>
    <w:rsid w:val="3A91ACCC"/>
    <w:rsid w:val="3AB3AA0C"/>
    <w:rsid w:val="3B4C87D9"/>
    <w:rsid w:val="3B863A9D"/>
    <w:rsid w:val="3BE7BBF5"/>
    <w:rsid w:val="3D2781B5"/>
    <w:rsid w:val="3D65FE8B"/>
    <w:rsid w:val="3D838C56"/>
    <w:rsid w:val="3DC94D8E"/>
    <w:rsid w:val="3DE5C6DF"/>
    <w:rsid w:val="3E4C9173"/>
    <w:rsid w:val="3ECCE051"/>
    <w:rsid w:val="3FD30CF2"/>
    <w:rsid w:val="3FE701F7"/>
    <w:rsid w:val="3FE8F682"/>
    <w:rsid w:val="3FF924E3"/>
    <w:rsid w:val="407243C6"/>
    <w:rsid w:val="40C548DC"/>
    <w:rsid w:val="40F9F87A"/>
    <w:rsid w:val="418C585A"/>
    <w:rsid w:val="42A00FA5"/>
    <w:rsid w:val="42EDE244"/>
    <w:rsid w:val="431AA33F"/>
    <w:rsid w:val="44F17FDF"/>
    <w:rsid w:val="4507D6E0"/>
    <w:rsid w:val="455190E5"/>
    <w:rsid w:val="45AD0532"/>
    <w:rsid w:val="4637DA99"/>
    <w:rsid w:val="46AEFA09"/>
    <w:rsid w:val="46EEEFD0"/>
    <w:rsid w:val="470720FA"/>
    <w:rsid w:val="476A85B9"/>
    <w:rsid w:val="48B30713"/>
    <w:rsid w:val="4911F4D5"/>
    <w:rsid w:val="4980ACD3"/>
    <w:rsid w:val="4A6613BA"/>
    <w:rsid w:val="4A75A005"/>
    <w:rsid w:val="4AFF265A"/>
    <w:rsid w:val="4B8C7C03"/>
    <w:rsid w:val="4BF84809"/>
    <w:rsid w:val="4C762E1F"/>
    <w:rsid w:val="4C8DC0C1"/>
    <w:rsid w:val="4D43D059"/>
    <w:rsid w:val="4D5F59F8"/>
    <w:rsid w:val="4D82360A"/>
    <w:rsid w:val="4D94186A"/>
    <w:rsid w:val="4D9B04E2"/>
    <w:rsid w:val="4E08E16C"/>
    <w:rsid w:val="4E51ACB7"/>
    <w:rsid w:val="4E7C7D48"/>
    <w:rsid w:val="4F43F4A0"/>
    <w:rsid w:val="4F94A684"/>
    <w:rsid w:val="50294374"/>
    <w:rsid w:val="504877FC"/>
    <w:rsid w:val="5055DC4F"/>
    <w:rsid w:val="51DD490F"/>
    <w:rsid w:val="52D8E09A"/>
    <w:rsid w:val="53B7A415"/>
    <w:rsid w:val="540359EE"/>
    <w:rsid w:val="5410DF2A"/>
    <w:rsid w:val="543F7F0A"/>
    <w:rsid w:val="546817A7"/>
    <w:rsid w:val="5543BBF4"/>
    <w:rsid w:val="55ACAF8B"/>
    <w:rsid w:val="5655EBE9"/>
    <w:rsid w:val="571C583E"/>
    <w:rsid w:val="574FF4D2"/>
    <w:rsid w:val="57DE7592"/>
    <w:rsid w:val="583DE201"/>
    <w:rsid w:val="58AE2974"/>
    <w:rsid w:val="58DDDE04"/>
    <w:rsid w:val="591A4EB8"/>
    <w:rsid w:val="59A5F387"/>
    <w:rsid w:val="59C7F23F"/>
    <w:rsid w:val="5A3FFD50"/>
    <w:rsid w:val="5AE8E42B"/>
    <w:rsid w:val="5BB13ABA"/>
    <w:rsid w:val="5CD8A751"/>
    <w:rsid w:val="5E0397EE"/>
    <w:rsid w:val="5E4B0824"/>
    <w:rsid w:val="5E5C9C41"/>
    <w:rsid w:val="5F714CBA"/>
    <w:rsid w:val="5FA6A03A"/>
    <w:rsid w:val="5FFB5402"/>
    <w:rsid w:val="6039CF88"/>
    <w:rsid w:val="62D444BF"/>
    <w:rsid w:val="641AFC68"/>
    <w:rsid w:val="644BFFD2"/>
    <w:rsid w:val="65D3E662"/>
    <w:rsid w:val="6633342F"/>
    <w:rsid w:val="66ED8160"/>
    <w:rsid w:val="67A4A15C"/>
    <w:rsid w:val="684CCEF3"/>
    <w:rsid w:val="68C6868A"/>
    <w:rsid w:val="692A283D"/>
    <w:rsid w:val="69E4C69C"/>
    <w:rsid w:val="6A08F76F"/>
    <w:rsid w:val="6AB29636"/>
    <w:rsid w:val="6B4892F2"/>
    <w:rsid w:val="6B56B1C2"/>
    <w:rsid w:val="6BB48793"/>
    <w:rsid w:val="6C490481"/>
    <w:rsid w:val="6C548C8F"/>
    <w:rsid w:val="6C7ED21C"/>
    <w:rsid w:val="6C8CC31F"/>
    <w:rsid w:val="6D12BC35"/>
    <w:rsid w:val="6D204016"/>
    <w:rsid w:val="6DBCBBAB"/>
    <w:rsid w:val="6E0CE75F"/>
    <w:rsid w:val="6EDF6316"/>
    <w:rsid w:val="703B7263"/>
    <w:rsid w:val="70B94938"/>
    <w:rsid w:val="70CBA405"/>
    <w:rsid w:val="7161696F"/>
    <w:rsid w:val="71E02092"/>
    <w:rsid w:val="71F3B139"/>
    <w:rsid w:val="7236F0D1"/>
    <w:rsid w:val="726ABFA2"/>
    <w:rsid w:val="72895CF0"/>
    <w:rsid w:val="729F3FE4"/>
    <w:rsid w:val="7333CD07"/>
    <w:rsid w:val="73E842E5"/>
    <w:rsid w:val="752EE770"/>
    <w:rsid w:val="756500B2"/>
    <w:rsid w:val="757328A3"/>
    <w:rsid w:val="75EA02A4"/>
    <w:rsid w:val="76381D22"/>
    <w:rsid w:val="765B67E1"/>
    <w:rsid w:val="76A5813E"/>
    <w:rsid w:val="774E1993"/>
    <w:rsid w:val="77CAAAAA"/>
    <w:rsid w:val="780DED9D"/>
    <w:rsid w:val="781C061F"/>
    <w:rsid w:val="7867CD87"/>
    <w:rsid w:val="78AE8819"/>
    <w:rsid w:val="78EF372D"/>
    <w:rsid w:val="794755CC"/>
    <w:rsid w:val="79CAA727"/>
    <w:rsid w:val="7AD1814E"/>
    <w:rsid w:val="7AE57C03"/>
    <w:rsid w:val="7B04AFBA"/>
    <w:rsid w:val="7B383BC8"/>
    <w:rsid w:val="7B9AEEF9"/>
    <w:rsid w:val="7C010FF8"/>
    <w:rsid w:val="7C0AE3BC"/>
    <w:rsid w:val="7C55F0D5"/>
    <w:rsid w:val="7C800FF8"/>
    <w:rsid w:val="7CCCF372"/>
    <w:rsid w:val="7D2FE9BE"/>
    <w:rsid w:val="7D52BD08"/>
    <w:rsid w:val="7D729B54"/>
    <w:rsid w:val="7E1872A6"/>
    <w:rsid w:val="7E9319A5"/>
    <w:rsid w:val="7FB7B0BA"/>
    <w:rsid w:val="7FDEFF68"/>
    <w:rsid w:val="7FE203D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7BEDE9"/>
  <w15:chartTrackingRefBased/>
  <w15:docId w15:val="{DB846360-2B11-4F60-91D0-1C986D2CC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5D03"/>
    <w:pPr>
      <w:widowControl w:val="0"/>
      <w:autoSpaceDE w:val="0"/>
      <w:autoSpaceDN w:val="0"/>
      <w:spacing w:after="0" w:line="240" w:lineRule="auto"/>
    </w:pPr>
    <w:rPr>
      <w:rFonts w:ascii="Arial" w:eastAsia="Arial" w:hAnsi="Arial" w:cs="Arial"/>
      <w:kern w:val="0"/>
      <w:lang w:val="en-US"/>
      <w14:ligatures w14:val="none"/>
    </w:rPr>
  </w:style>
  <w:style w:type="paragraph" w:styleId="Heading1">
    <w:name w:val="heading 1"/>
    <w:basedOn w:val="Normal"/>
    <w:link w:val="Heading1Char"/>
    <w:uiPriority w:val="9"/>
    <w:qFormat/>
    <w:rsid w:val="00EA7247"/>
    <w:pPr>
      <w:ind w:left="121"/>
      <w:outlineLvl w:val="0"/>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7247"/>
    <w:rPr>
      <w:rFonts w:ascii="Arial" w:eastAsia="Arial" w:hAnsi="Arial" w:cs="Arial"/>
      <w:b/>
      <w:bCs/>
      <w:kern w:val="0"/>
      <w:sz w:val="20"/>
      <w:szCs w:val="20"/>
      <w:lang w:val="en-US"/>
      <w14:ligatures w14:val="none"/>
    </w:rPr>
  </w:style>
  <w:style w:type="paragraph" w:styleId="Title">
    <w:name w:val="Title"/>
    <w:basedOn w:val="Normal"/>
    <w:link w:val="TitleChar"/>
    <w:uiPriority w:val="10"/>
    <w:qFormat/>
    <w:rsid w:val="00EA7247"/>
    <w:pPr>
      <w:spacing w:before="92"/>
      <w:ind w:left="271"/>
    </w:pPr>
    <w:rPr>
      <w:b/>
      <w:bCs/>
      <w:sz w:val="26"/>
      <w:szCs w:val="26"/>
    </w:rPr>
  </w:style>
  <w:style w:type="character" w:customStyle="1" w:styleId="TitleChar">
    <w:name w:val="Title Char"/>
    <w:basedOn w:val="DefaultParagraphFont"/>
    <w:link w:val="Title"/>
    <w:uiPriority w:val="10"/>
    <w:rsid w:val="00EA7247"/>
    <w:rPr>
      <w:rFonts w:ascii="Arial" w:eastAsia="Arial" w:hAnsi="Arial" w:cs="Arial"/>
      <w:b/>
      <w:bCs/>
      <w:kern w:val="0"/>
      <w:sz w:val="26"/>
      <w:szCs w:val="26"/>
      <w:lang w:val="en-US"/>
      <w14:ligatures w14:val="none"/>
    </w:rPr>
  </w:style>
  <w:style w:type="paragraph" w:styleId="BodyText">
    <w:name w:val="Body Text"/>
    <w:basedOn w:val="Normal"/>
    <w:link w:val="BodyTextChar"/>
    <w:uiPriority w:val="1"/>
    <w:unhideWhenUsed/>
    <w:qFormat/>
    <w:rsid w:val="006F0B6E"/>
    <w:rPr>
      <w:rFonts w:asciiTheme="minorHAnsi" w:hAnsiTheme="minorHAnsi"/>
      <w:szCs w:val="19"/>
    </w:rPr>
  </w:style>
  <w:style w:type="character" w:customStyle="1" w:styleId="BodyTextChar">
    <w:name w:val="Body Text Char"/>
    <w:basedOn w:val="DefaultParagraphFont"/>
    <w:link w:val="BodyText"/>
    <w:uiPriority w:val="1"/>
    <w:rsid w:val="006F0B6E"/>
    <w:rPr>
      <w:rFonts w:eastAsia="Arial" w:cs="Arial"/>
      <w:kern w:val="0"/>
      <w:szCs w:val="19"/>
      <w:lang w:val="en-US"/>
      <w14:ligatures w14:val="none"/>
    </w:rPr>
  </w:style>
  <w:style w:type="paragraph" w:styleId="ListParagraph">
    <w:name w:val="List Paragraph"/>
    <w:basedOn w:val="Normal"/>
    <w:uiPriority w:val="34"/>
    <w:qFormat/>
    <w:rsid w:val="00EA7247"/>
    <w:pPr>
      <w:spacing w:before="120"/>
      <w:ind w:left="152" w:hanging="6"/>
    </w:pPr>
  </w:style>
  <w:style w:type="paragraph" w:styleId="Header">
    <w:name w:val="header"/>
    <w:basedOn w:val="Normal"/>
    <w:link w:val="HeaderChar"/>
    <w:uiPriority w:val="99"/>
    <w:unhideWhenUsed/>
    <w:rsid w:val="00EA7247"/>
    <w:pPr>
      <w:tabs>
        <w:tab w:val="center" w:pos="4513"/>
        <w:tab w:val="right" w:pos="9026"/>
      </w:tabs>
    </w:pPr>
  </w:style>
  <w:style w:type="character" w:customStyle="1" w:styleId="HeaderChar">
    <w:name w:val="Header Char"/>
    <w:basedOn w:val="DefaultParagraphFont"/>
    <w:link w:val="Header"/>
    <w:uiPriority w:val="99"/>
    <w:rsid w:val="00EA7247"/>
    <w:rPr>
      <w:rFonts w:ascii="Arial" w:eastAsia="Arial" w:hAnsi="Arial" w:cs="Arial"/>
      <w:kern w:val="0"/>
      <w:lang w:val="en-US"/>
      <w14:ligatures w14:val="none"/>
    </w:rPr>
  </w:style>
  <w:style w:type="paragraph" w:styleId="Footer">
    <w:name w:val="footer"/>
    <w:basedOn w:val="Normal"/>
    <w:link w:val="FooterChar"/>
    <w:uiPriority w:val="99"/>
    <w:unhideWhenUsed/>
    <w:rsid w:val="00EA7247"/>
    <w:pPr>
      <w:tabs>
        <w:tab w:val="center" w:pos="4513"/>
        <w:tab w:val="right" w:pos="9026"/>
      </w:tabs>
    </w:pPr>
  </w:style>
  <w:style w:type="character" w:customStyle="1" w:styleId="FooterChar">
    <w:name w:val="Footer Char"/>
    <w:basedOn w:val="DefaultParagraphFont"/>
    <w:link w:val="Footer"/>
    <w:uiPriority w:val="99"/>
    <w:rsid w:val="00EA7247"/>
    <w:rPr>
      <w:rFonts w:ascii="Arial" w:eastAsia="Arial" w:hAnsi="Arial" w:cs="Arial"/>
      <w:kern w:val="0"/>
      <w:lang w:val="en-US"/>
      <w14:ligatures w14:val="none"/>
    </w:rPr>
  </w:style>
  <w:style w:type="paragraph" w:customStyle="1" w:styleId="Default">
    <w:name w:val="Default"/>
    <w:rsid w:val="00EA7247"/>
    <w:pPr>
      <w:autoSpaceDE w:val="0"/>
      <w:autoSpaceDN w:val="0"/>
      <w:adjustRightInd w:val="0"/>
      <w:spacing w:after="0" w:line="240" w:lineRule="auto"/>
    </w:pPr>
    <w:rPr>
      <w:rFonts w:ascii="Calibri" w:hAnsi="Calibri" w:cs="Calibri"/>
      <w:color w:val="000000"/>
      <w:kern w:val="0"/>
      <w:sz w:val="24"/>
      <w:szCs w:val="24"/>
      <w14:ligatures w14:val="none"/>
    </w:rPr>
  </w:style>
  <w:style w:type="paragraph" w:styleId="Revision">
    <w:name w:val="Revision"/>
    <w:hidden/>
    <w:uiPriority w:val="99"/>
    <w:semiHidden/>
    <w:rsid w:val="003935EB"/>
    <w:pPr>
      <w:spacing w:after="0" w:line="240" w:lineRule="auto"/>
    </w:pPr>
    <w:rPr>
      <w:rFonts w:ascii="Arial" w:eastAsia="Arial" w:hAnsi="Arial" w:cs="Arial"/>
      <w:kern w:val="0"/>
      <w:lang w:val="en-US"/>
      <w14:ligatures w14:val="none"/>
    </w:rPr>
  </w:style>
  <w:style w:type="table" w:styleId="TableGrid">
    <w:name w:val="Table Grid"/>
    <w:basedOn w:val="TableNormal"/>
    <w:uiPriority w:val="39"/>
    <w:rsid w:val="000D61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1692B"/>
    <w:rPr>
      <w:sz w:val="16"/>
      <w:szCs w:val="16"/>
    </w:rPr>
  </w:style>
  <w:style w:type="paragraph" w:styleId="CommentText">
    <w:name w:val="annotation text"/>
    <w:basedOn w:val="Normal"/>
    <w:link w:val="CommentTextChar"/>
    <w:uiPriority w:val="99"/>
    <w:unhideWhenUsed/>
    <w:rsid w:val="00E1692B"/>
    <w:rPr>
      <w:sz w:val="20"/>
      <w:szCs w:val="20"/>
    </w:rPr>
  </w:style>
  <w:style w:type="character" w:customStyle="1" w:styleId="CommentTextChar">
    <w:name w:val="Comment Text Char"/>
    <w:basedOn w:val="DefaultParagraphFont"/>
    <w:link w:val="CommentText"/>
    <w:uiPriority w:val="99"/>
    <w:rsid w:val="00E1692B"/>
    <w:rPr>
      <w:rFonts w:ascii="Arial" w:eastAsia="Arial" w:hAnsi="Arial" w:cs="Arial"/>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E1692B"/>
    <w:rPr>
      <w:b/>
      <w:bCs/>
    </w:rPr>
  </w:style>
  <w:style w:type="character" w:customStyle="1" w:styleId="CommentSubjectChar">
    <w:name w:val="Comment Subject Char"/>
    <w:basedOn w:val="CommentTextChar"/>
    <w:link w:val="CommentSubject"/>
    <w:uiPriority w:val="99"/>
    <w:semiHidden/>
    <w:rsid w:val="00E1692B"/>
    <w:rPr>
      <w:rFonts w:ascii="Arial" w:eastAsia="Arial" w:hAnsi="Arial" w:cs="Arial"/>
      <w:b/>
      <w:bCs/>
      <w:kern w:val="0"/>
      <w:sz w:val="20"/>
      <w:szCs w:val="20"/>
      <w:lang w:val="en-US"/>
      <w14:ligatures w14:val="none"/>
    </w:rPr>
  </w:style>
  <w:style w:type="character" w:styleId="UnresolvedMention">
    <w:name w:val="Unresolved Mention"/>
    <w:basedOn w:val="DefaultParagraphFont"/>
    <w:uiPriority w:val="99"/>
    <w:unhideWhenUsed/>
    <w:rsid w:val="00DA4AA9"/>
    <w:rPr>
      <w:color w:val="605E5C"/>
      <w:shd w:val="clear" w:color="auto" w:fill="E1DFDD"/>
    </w:rPr>
  </w:style>
  <w:style w:type="character" w:styleId="Mention">
    <w:name w:val="Mention"/>
    <w:basedOn w:val="DefaultParagraphFont"/>
    <w:uiPriority w:val="99"/>
    <w:unhideWhenUsed/>
    <w:rsid w:val="00DA4AA9"/>
    <w:rPr>
      <w:color w:val="2B579A"/>
      <w:shd w:val="clear" w:color="auto" w:fill="E1DFDD"/>
    </w:rPr>
  </w:style>
  <w:style w:type="paragraph" w:customStyle="1" w:styleId="Subtitleheading1">
    <w:name w:val="Subtitle heading (1)"/>
    <w:basedOn w:val="Normal"/>
    <w:link w:val="Subtitleheading1Char"/>
    <w:autoRedefine/>
    <w:qFormat/>
    <w:rsid w:val="00221B29"/>
    <w:pPr>
      <w:widowControl/>
      <w:autoSpaceDE/>
      <w:autoSpaceDN/>
      <w:spacing w:after="160" w:line="259" w:lineRule="auto"/>
    </w:pPr>
    <w:rPr>
      <w:rFonts w:asciiTheme="majorHAnsi" w:eastAsia="Calibri" w:hAnsiTheme="majorHAnsi" w:cs="Times New Roman"/>
      <w:sz w:val="36"/>
      <w:szCs w:val="36"/>
      <w:lang w:val="en-GB"/>
    </w:rPr>
  </w:style>
  <w:style w:type="character" w:customStyle="1" w:styleId="Subtitleheading1Char">
    <w:name w:val="Subtitle heading (1) Char"/>
    <w:basedOn w:val="DefaultParagraphFont"/>
    <w:link w:val="Subtitleheading1"/>
    <w:rsid w:val="00221B29"/>
    <w:rPr>
      <w:rFonts w:asciiTheme="majorHAnsi" w:eastAsia="Calibri" w:hAnsiTheme="majorHAnsi" w:cs="Times New Roman"/>
      <w:kern w:val="0"/>
      <w:sz w:val="36"/>
      <w:szCs w:val="36"/>
      <w14:ligatures w14:val="none"/>
    </w:rPr>
  </w:style>
  <w:style w:type="character" w:customStyle="1" w:styleId="beweex3reknxaapojf1">
    <w:name w:val="be_weex3reknxaapojf_1"/>
    <w:basedOn w:val="DefaultParagraphFont"/>
    <w:rsid w:val="00E94ED2"/>
  </w:style>
  <w:style w:type="character" w:customStyle="1" w:styleId="apweex3reknxaapojf1">
    <w:name w:val="ap_weex3reknxaapojf_1"/>
    <w:basedOn w:val="DefaultParagraphFont"/>
    <w:rsid w:val="00E94ED2"/>
  </w:style>
  <w:style w:type="character" w:customStyle="1" w:styleId="bnweex3reknxaapojf1">
    <w:name w:val="bn_weex3reknxaapojf_1"/>
    <w:basedOn w:val="DefaultParagraphFont"/>
    <w:rsid w:val="00E94ED2"/>
  </w:style>
  <w:style w:type="character" w:customStyle="1" w:styleId="bvweex3reknxaapojf1">
    <w:name w:val="bv_weex3reknxaapojf_1"/>
    <w:basedOn w:val="DefaultParagraphFont"/>
    <w:rsid w:val="00E94ED2"/>
  </w:style>
  <w:style w:type="character" w:customStyle="1" w:styleId="ui-provider">
    <w:name w:val="ui-provider"/>
    <w:basedOn w:val="DefaultParagraphFont"/>
    <w:rsid w:val="00AA1A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2957703">
      <w:bodyDiv w:val="1"/>
      <w:marLeft w:val="0"/>
      <w:marRight w:val="0"/>
      <w:marTop w:val="0"/>
      <w:marBottom w:val="0"/>
      <w:divBdr>
        <w:top w:val="none" w:sz="0" w:space="0" w:color="auto"/>
        <w:left w:val="none" w:sz="0" w:space="0" w:color="auto"/>
        <w:bottom w:val="none" w:sz="0" w:space="0" w:color="auto"/>
        <w:right w:val="none" w:sz="0" w:space="0" w:color="auto"/>
      </w:divBdr>
      <w:divsChild>
        <w:div w:id="2110274853">
          <w:marLeft w:val="0"/>
          <w:marRight w:val="0"/>
          <w:marTop w:val="0"/>
          <w:marBottom w:val="0"/>
          <w:divBdr>
            <w:top w:val="none" w:sz="0" w:space="0" w:color="auto"/>
            <w:left w:val="none" w:sz="0" w:space="0" w:color="auto"/>
            <w:bottom w:val="none" w:sz="0" w:space="0" w:color="auto"/>
            <w:right w:val="none" w:sz="0" w:space="0" w:color="auto"/>
          </w:divBdr>
          <w:divsChild>
            <w:div w:id="1831015816">
              <w:marLeft w:val="0"/>
              <w:marRight w:val="0"/>
              <w:marTop w:val="0"/>
              <w:marBottom w:val="0"/>
              <w:divBdr>
                <w:top w:val="none" w:sz="0" w:space="0" w:color="auto"/>
                <w:left w:val="none" w:sz="0" w:space="0" w:color="auto"/>
                <w:bottom w:val="none" w:sz="0" w:space="0" w:color="auto"/>
                <w:right w:val="none" w:sz="0" w:space="0" w:color="auto"/>
              </w:divBdr>
              <w:divsChild>
                <w:div w:id="685405899">
                  <w:marLeft w:val="0"/>
                  <w:marRight w:val="0"/>
                  <w:marTop w:val="0"/>
                  <w:marBottom w:val="0"/>
                  <w:divBdr>
                    <w:top w:val="none" w:sz="0" w:space="0" w:color="auto"/>
                    <w:left w:val="none" w:sz="0" w:space="0" w:color="auto"/>
                    <w:bottom w:val="none" w:sz="0" w:space="0" w:color="auto"/>
                    <w:right w:val="none" w:sz="0" w:space="0" w:color="auto"/>
                  </w:divBdr>
                  <w:divsChild>
                    <w:div w:id="690257329">
                      <w:marLeft w:val="0"/>
                      <w:marRight w:val="0"/>
                      <w:marTop w:val="0"/>
                      <w:marBottom w:val="0"/>
                      <w:divBdr>
                        <w:top w:val="none" w:sz="0" w:space="0" w:color="auto"/>
                        <w:left w:val="none" w:sz="0" w:space="0" w:color="auto"/>
                        <w:bottom w:val="none" w:sz="0" w:space="0" w:color="auto"/>
                        <w:right w:val="none" w:sz="0" w:space="0" w:color="auto"/>
                      </w:divBdr>
                      <w:divsChild>
                        <w:div w:id="1613783258">
                          <w:marLeft w:val="0"/>
                          <w:marRight w:val="0"/>
                          <w:marTop w:val="0"/>
                          <w:marBottom w:val="0"/>
                          <w:divBdr>
                            <w:top w:val="none" w:sz="0" w:space="0" w:color="auto"/>
                            <w:left w:val="none" w:sz="0" w:space="0" w:color="auto"/>
                            <w:bottom w:val="none" w:sz="0" w:space="0" w:color="auto"/>
                            <w:right w:val="none" w:sz="0" w:space="0" w:color="auto"/>
                          </w:divBdr>
                          <w:divsChild>
                            <w:div w:id="928269069">
                              <w:marLeft w:val="0"/>
                              <w:marRight w:val="0"/>
                              <w:marTop w:val="0"/>
                              <w:marBottom w:val="0"/>
                              <w:divBdr>
                                <w:top w:val="none" w:sz="0" w:space="0" w:color="auto"/>
                                <w:left w:val="none" w:sz="0" w:space="0" w:color="auto"/>
                                <w:bottom w:val="none" w:sz="0" w:space="0" w:color="auto"/>
                                <w:right w:val="none" w:sz="0" w:space="0" w:color="auto"/>
                              </w:divBdr>
                              <w:divsChild>
                                <w:div w:id="574172568">
                                  <w:marLeft w:val="0"/>
                                  <w:marRight w:val="0"/>
                                  <w:marTop w:val="15"/>
                                  <w:marBottom w:val="15"/>
                                  <w:divBdr>
                                    <w:top w:val="none" w:sz="0" w:space="0" w:color="auto"/>
                                    <w:left w:val="none" w:sz="0" w:space="0" w:color="auto"/>
                                    <w:bottom w:val="none" w:sz="0" w:space="0" w:color="auto"/>
                                    <w:right w:val="none" w:sz="0" w:space="0" w:color="auto"/>
                                  </w:divBdr>
                                  <w:divsChild>
                                    <w:div w:id="1917127625">
                                      <w:marLeft w:val="0"/>
                                      <w:marRight w:val="0"/>
                                      <w:marTop w:val="0"/>
                                      <w:marBottom w:val="0"/>
                                      <w:divBdr>
                                        <w:top w:val="none" w:sz="0" w:space="0" w:color="auto"/>
                                        <w:left w:val="none" w:sz="0" w:space="0" w:color="auto"/>
                                        <w:bottom w:val="none" w:sz="0" w:space="0" w:color="auto"/>
                                        <w:right w:val="none" w:sz="0" w:space="0" w:color="auto"/>
                                      </w:divBdr>
                                      <w:divsChild>
                                        <w:div w:id="882402417">
                                          <w:marLeft w:val="0"/>
                                          <w:marRight w:val="0"/>
                                          <w:marTop w:val="0"/>
                                          <w:marBottom w:val="0"/>
                                          <w:divBdr>
                                            <w:top w:val="none" w:sz="0" w:space="0" w:color="auto"/>
                                            <w:left w:val="none" w:sz="0" w:space="0" w:color="auto"/>
                                            <w:bottom w:val="none" w:sz="0" w:space="0" w:color="auto"/>
                                            <w:right w:val="none" w:sz="0" w:space="0" w:color="auto"/>
                                          </w:divBdr>
                                          <w:divsChild>
                                            <w:div w:id="952446947">
                                              <w:marLeft w:val="0"/>
                                              <w:marRight w:val="0"/>
                                              <w:marTop w:val="0"/>
                                              <w:marBottom w:val="0"/>
                                              <w:divBdr>
                                                <w:top w:val="none" w:sz="0" w:space="0" w:color="auto"/>
                                                <w:left w:val="none" w:sz="0" w:space="0" w:color="auto"/>
                                                <w:bottom w:val="none" w:sz="0" w:space="0" w:color="auto"/>
                                                <w:right w:val="none" w:sz="0" w:space="0" w:color="auto"/>
                                              </w:divBdr>
                                              <w:divsChild>
                                                <w:div w:id="16658801">
                                                  <w:marLeft w:val="0"/>
                                                  <w:marRight w:val="0"/>
                                                  <w:marTop w:val="0"/>
                                                  <w:marBottom w:val="0"/>
                                                  <w:divBdr>
                                                    <w:top w:val="none" w:sz="0" w:space="0" w:color="auto"/>
                                                    <w:left w:val="none" w:sz="0" w:space="0" w:color="auto"/>
                                                    <w:bottom w:val="none" w:sz="0" w:space="0" w:color="auto"/>
                                                    <w:right w:val="none" w:sz="0" w:space="0" w:color="auto"/>
                                                  </w:divBdr>
                                                </w:div>
                                                <w:div w:id="104426354">
                                                  <w:marLeft w:val="0"/>
                                                  <w:marRight w:val="0"/>
                                                  <w:marTop w:val="0"/>
                                                  <w:marBottom w:val="0"/>
                                                  <w:divBdr>
                                                    <w:top w:val="none" w:sz="0" w:space="0" w:color="auto"/>
                                                    <w:left w:val="none" w:sz="0" w:space="0" w:color="auto"/>
                                                    <w:bottom w:val="none" w:sz="0" w:space="0" w:color="auto"/>
                                                    <w:right w:val="none" w:sz="0" w:space="0" w:color="auto"/>
                                                  </w:divBdr>
                                                </w:div>
                                                <w:div w:id="145364583">
                                                  <w:marLeft w:val="0"/>
                                                  <w:marRight w:val="0"/>
                                                  <w:marTop w:val="0"/>
                                                  <w:marBottom w:val="0"/>
                                                  <w:divBdr>
                                                    <w:top w:val="none" w:sz="0" w:space="0" w:color="auto"/>
                                                    <w:left w:val="none" w:sz="0" w:space="0" w:color="auto"/>
                                                    <w:bottom w:val="none" w:sz="0" w:space="0" w:color="auto"/>
                                                    <w:right w:val="none" w:sz="0" w:space="0" w:color="auto"/>
                                                  </w:divBdr>
                                                </w:div>
                                                <w:div w:id="154028474">
                                                  <w:marLeft w:val="0"/>
                                                  <w:marRight w:val="0"/>
                                                  <w:marTop w:val="0"/>
                                                  <w:marBottom w:val="0"/>
                                                  <w:divBdr>
                                                    <w:top w:val="none" w:sz="0" w:space="0" w:color="auto"/>
                                                    <w:left w:val="none" w:sz="0" w:space="0" w:color="auto"/>
                                                    <w:bottom w:val="none" w:sz="0" w:space="0" w:color="auto"/>
                                                    <w:right w:val="none" w:sz="0" w:space="0" w:color="auto"/>
                                                  </w:divBdr>
                                                </w:div>
                                                <w:div w:id="199975799">
                                                  <w:marLeft w:val="0"/>
                                                  <w:marRight w:val="0"/>
                                                  <w:marTop w:val="0"/>
                                                  <w:marBottom w:val="0"/>
                                                  <w:divBdr>
                                                    <w:top w:val="none" w:sz="0" w:space="0" w:color="auto"/>
                                                    <w:left w:val="none" w:sz="0" w:space="0" w:color="auto"/>
                                                    <w:bottom w:val="none" w:sz="0" w:space="0" w:color="auto"/>
                                                    <w:right w:val="none" w:sz="0" w:space="0" w:color="auto"/>
                                                  </w:divBdr>
                                                </w:div>
                                                <w:div w:id="243145851">
                                                  <w:marLeft w:val="0"/>
                                                  <w:marRight w:val="0"/>
                                                  <w:marTop w:val="0"/>
                                                  <w:marBottom w:val="0"/>
                                                  <w:divBdr>
                                                    <w:top w:val="none" w:sz="0" w:space="0" w:color="auto"/>
                                                    <w:left w:val="none" w:sz="0" w:space="0" w:color="auto"/>
                                                    <w:bottom w:val="none" w:sz="0" w:space="0" w:color="auto"/>
                                                    <w:right w:val="none" w:sz="0" w:space="0" w:color="auto"/>
                                                  </w:divBdr>
                                                </w:div>
                                                <w:div w:id="244851146">
                                                  <w:marLeft w:val="0"/>
                                                  <w:marRight w:val="0"/>
                                                  <w:marTop w:val="0"/>
                                                  <w:marBottom w:val="0"/>
                                                  <w:divBdr>
                                                    <w:top w:val="none" w:sz="0" w:space="0" w:color="auto"/>
                                                    <w:left w:val="none" w:sz="0" w:space="0" w:color="auto"/>
                                                    <w:bottom w:val="none" w:sz="0" w:space="0" w:color="auto"/>
                                                    <w:right w:val="none" w:sz="0" w:space="0" w:color="auto"/>
                                                  </w:divBdr>
                                                </w:div>
                                                <w:div w:id="374158841">
                                                  <w:marLeft w:val="0"/>
                                                  <w:marRight w:val="0"/>
                                                  <w:marTop w:val="0"/>
                                                  <w:marBottom w:val="0"/>
                                                  <w:divBdr>
                                                    <w:top w:val="none" w:sz="0" w:space="0" w:color="auto"/>
                                                    <w:left w:val="none" w:sz="0" w:space="0" w:color="auto"/>
                                                    <w:bottom w:val="none" w:sz="0" w:space="0" w:color="auto"/>
                                                    <w:right w:val="none" w:sz="0" w:space="0" w:color="auto"/>
                                                  </w:divBdr>
                                                </w:div>
                                                <w:div w:id="397559978">
                                                  <w:marLeft w:val="0"/>
                                                  <w:marRight w:val="0"/>
                                                  <w:marTop w:val="0"/>
                                                  <w:marBottom w:val="0"/>
                                                  <w:divBdr>
                                                    <w:top w:val="none" w:sz="0" w:space="0" w:color="auto"/>
                                                    <w:left w:val="none" w:sz="0" w:space="0" w:color="auto"/>
                                                    <w:bottom w:val="none" w:sz="0" w:space="0" w:color="auto"/>
                                                    <w:right w:val="none" w:sz="0" w:space="0" w:color="auto"/>
                                                  </w:divBdr>
                                                </w:div>
                                                <w:div w:id="414518183">
                                                  <w:marLeft w:val="0"/>
                                                  <w:marRight w:val="0"/>
                                                  <w:marTop w:val="0"/>
                                                  <w:marBottom w:val="0"/>
                                                  <w:divBdr>
                                                    <w:top w:val="none" w:sz="0" w:space="0" w:color="auto"/>
                                                    <w:left w:val="none" w:sz="0" w:space="0" w:color="auto"/>
                                                    <w:bottom w:val="none" w:sz="0" w:space="0" w:color="auto"/>
                                                    <w:right w:val="none" w:sz="0" w:space="0" w:color="auto"/>
                                                  </w:divBdr>
                                                </w:div>
                                                <w:div w:id="664819813">
                                                  <w:marLeft w:val="0"/>
                                                  <w:marRight w:val="0"/>
                                                  <w:marTop w:val="0"/>
                                                  <w:marBottom w:val="0"/>
                                                  <w:divBdr>
                                                    <w:top w:val="none" w:sz="0" w:space="0" w:color="auto"/>
                                                    <w:left w:val="none" w:sz="0" w:space="0" w:color="auto"/>
                                                    <w:bottom w:val="none" w:sz="0" w:space="0" w:color="auto"/>
                                                    <w:right w:val="none" w:sz="0" w:space="0" w:color="auto"/>
                                                  </w:divBdr>
                                                </w:div>
                                                <w:div w:id="690766813">
                                                  <w:marLeft w:val="0"/>
                                                  <w:marRight w:val="0"/>
                                                  <w:marTop w:val="0"/>
                                                  <w:marBottom w:val="0"/>
                                                  <w:divBdr>
                                                    <w:top w:val="none" w:sz="0" w:space="0" w:color="auto"/>
                                                    <w:left w:val="none" w:sz="0" w:space="0" w:color="auto"/>
                                                    <w:bottom w:val="none" w:sz="0" w:space="0" w:color="auto"/>
                                                    <w:right w:val="none" w:sz="0" w:space="0" w:color="auto"/>
                                                  </w:divBdr>
                                                </w:div>
                                                <w:div w:id="698162279">
                                                  <w:marLeft w:val="0"/>
                                                  <w:marRight w:val="0"/>
                                                  <w:marTop w:val="0"/>
                                                  <w:marBottom w:val="0"/>
                                                  <w:divBdr>
                                                    <w:top w:val="none" w:sz="0" w:space="0" w:color="auto"/>
                                                    <w:left w:val="none" w:sz="0" w:space="0" w:color="auto"/>
                                                    <w:bottom w:val="none" w:sz="0" w:space="0" w:color="auto"/>
                                                    <w:right w:val="none" w:sz="0" w:space="0" w:color="auto"/>
                                                  </w:divBdr>
                                                </w:div>
                                                <w:div w:id="698314229">
                                                  <w:marLeft w:val="0"/>
                                                  <w:marRight w:val="0"/>
                                                  <w:marTop w:val="0"/>
                                                  <w:marBottom w:val="0"/>
                                                  <w:divBdr>
                                                    <w:top w:val="none" w:sz="0" w:space="0" w:color="auto"/>
                                                    <w:left w:val="none" w:sz="0" w:space="0" w:color="auto"/>
                                                    <w:bottom w:val="none" w:sz="0" w:space="0" w:color="auto"/>
                                                    <w:right w:val="none" w:sz="0" w:space="0" w:color="auto"/>
                                                  </w:divBdr>
                                                </w:div>
                                                <w:div w:id="738484513">
                                                  <w:marLeft w:val="0"/>
                                                  <w:marRight w:val="0"/>
                                                  <w:marTop w:val="0"/>
                                                  <w:marBottom w:val="0"/>
                                                  <w:divBdr>
                                                    <w:top w:val="none" w:sz="0" w:space="0" w:color="auto"/>
                                                    <w:left w:val="none" w:sz="0" w:space="0" w:color="auto"/>
                                                    <w:bottom w:val="none" w:sz="0" w:space="0" w:color="auto"/>
                                                    <w:right w:val="none" w:sz="0" w:space="0" w:color="auto"/>
                                                  </w:divBdr>
                                                </w:div>
                                                <w:div w:id="782270015">
                                                  <w:marLeft w:val="0"/>
                                                  <w:marRight w:val="0"/>
                                                  <w:marTop w:val="0"/>
                                                  <w:marBottom w:val="0"/>
                                                  <w:divBdr>
                                                    <w:top w:val="none" w:sz="0" w:space="0" w:color="auto"/>
                                                    <w:left w:val="none" w:sz="0" w:space="0" w:color="auto"/>
                                                    <w:bottom w:val="none" w:sz="0" w:space="0" w:color="auto"/>
                                                    <w:right w:val="none" w:sz="0" w:space="0" w:color="auto"/>
                                                  </w:divBdr>
                                                </w:div>
                                                <w:div w:id="786312749">
                                                  <w:marLeft w:val="0"/>
                                                  <w:marRight w:val="0"/>
                                                  <w:marTop w:val="0"/>
                                                  <w:marBottom w:val="0"/>
                                                  <w:divBdr>
                                                    <w:top w:val="none" w:sz="0" w:space="0" w:color="auto"/>
                                                    <w:left w:val="none" w:sz="0" w:space="0" w:color="auto"/>
                                                    <w:bottom w:val="none" w:sz="0" w:space="0" w:color="auto"/>
                                                    <w:right w:val="none" w:sz="0" w:space="0" w:color="auto"/>
                                                  </w:divBdr>
                                                </w:div>
                                                <w:div w:id="791943959">
                                                  <w:marLeft w:val="0"/>
                                                  <w:marRight w:val="0"/>
                                                  <w:marTop w:val="0"/>
                                                  <w:marBottom w:val="0"/>
                                                  <w:divBdr>
                                                    <w:top w:val="none" w:sz="0" w:space="0" w:color="auto"/>
                                                    <w:left w:val="none" w:sz="0" w:space="0" w:color="auto"/>
                                                    <w:bottom w:val="none" w:sz="0" w:space="0" w:color="auto"/>
                                                    <w:right w:val="none" w:sz="0" w:space="0" w:color="auto"/>
                                                  </w:divBdr>
                                                </w:div>
                                                <w:div w:id="814951038">
                                                  <w:marLeft w:val="0"/>
                                                  <w:marRight w:val="0"/>
                                                  <w:marTop w:val="0"/>
                                                  <w:marBottom w:val="0"/>
                                                  <w:divBdr>
                                                    <w:top w:val="none" w:sz="0" w:space="0" w:color="auto"/>
                                                    <w:left w:val="none" w:sz="0" w:space="0" w:color="auto"/>
                                                    <w:bottom w:val="none" w:sz="0" w:space="0" w:color="auto"/>
                                                    <w:right w:val="none" w:sz="0" w:space="0" w:color="auto"/>
                                                  </w:divBdr>
                                                </w:div>
                                                <w:div w:id="815730204">
                                                  <w:marLeft w:val="0"/>
                                                  <w:marRight w:val="0"/>
                                                  <w:marTop w:val="0"/>
                                                  <w:marBottom w:val="0"/>
                                                  <w:divBdr>
                                                    <w:top w:val="none" w:sz="0" w:space="0" w:color="auto"/>
                                                    <w:left w:val="none" w:sz="0" w:space="0" w:color="auto"/>
                                                    <w:bottom w:val="none" w:sz="0" w:space="0" w:color="auto"/>
                                                    <w:right w:val="none" w:sz="0" w:space="0" w:color="auto"/>
                                                  </w:divBdr>
                                                </w:div>
                                                <w:div w:id="889002115">
                                                  <w:marLeft w:val="0"/>
                                                  <w:marRight w:val="0"/>
                                                  <w:marTop w:val="0"/>
                                                  <w:marBottom w:val="0"/>
                                                  <w:divBdr>
                                                    <w:top w:val="none" w:sz="0" w:space="0" w:color="auto"/>
                                                    <w:left w:val="none" w:sz="0" w:space="0" w:color="auto"/>
                                                    <w:bottom w:val="none" w:sz="0" w:space="0" w:color="auto"/>
                                                    <w:right w:val="none" w:sz="0" w:space="0" w:color="auto"/>
                                                  </w:divBdr>
                                                </w:div>
                                                <w:div w:id="954140779">
                                                  <w:marLeft w:val="0"/>
                                                  <w:marRight w:val="0"/>
                                                  <w:marTop w:val="0"/>
                                                  <w:marBottom w:val="0"/>
                                                  <w:divBdr>
                                                    <w:top w:val="none" w:sz="0" w:space="0" w:color="auto"/>
                                                    <w:left w:val="none" w:sz="0" w:space="0" w:color="auto"/>
                                                    <w:bottom w:val="none" w:sz="0" w:space="0" w:color="auto"/>
                                                    <w:right w:val="none" w:sz="0" w:space="0" w:color="auto"/>
                                                  </w:divBdr>
                                                </w:div>
                                                <w:div w:id="979270206">
                                                  <w:marLeft w:val="0"/>
                                                  <w:marRight w:val="0"/>
                                                  <w:marTop w:val="0"/>
                                                  <w:marBottom w:val="0"/>
                                                  <w:divBdr>
                                                    <w:top w:val="none" w:sz="0" w:space="0" w:color="auto"/>
                                                    <w:left w:val="none" w:sz="0" w:space="0" w:color="auto"/>
                                                    <w:bottom w:val="none" w:sz="0" w:space="0" w:color="auto"/>
                                                    <w:right w:val="none" w:sz="0" w:space="0" w:color="auto"/>
                                                  </w:divBdr>
                                                </w:div>
                                                <w:div w:id="980228831">
                                                  <w:marLeft w:val="0"/>
                                                  <w:marRight w:val="0"/>
                                                  <w:marTop w:val="0"/>
                                                  <w:marBottom w:val="0"/>
                                                  <w:divBdr>
                                                    <w:top w:val="none" w:sz="0" w:space="0" w:color="auto"/>
                                                    <w:left w:val="none" w:sz="0" w:space="0" w:color="auto"/>
                                                    <w:bottom w:val="none" w:sz="0" w:space="0" w:color="auto"/>
                                                    <w:right w:val="none" w:sz="0" w:space="0" w:color="auto"/>
                                                  </w:divBdr>
                                                </w:div>
                                                <w:div w:id="1010721431">
                                                  <w:marLeft w:val="0"/>
                                                  <w:marRight w:val="0"/>
                                                  <w:marTop w:val="0"/>
                                                  <w:marBottom w:val="0"/>
                                                  <w:divBdr>
                                                    <w:top w:val="none" w:sz="0" w:space="0" w:color="auto"/>
                                                    <w:left w:val="none" w:sz="0" w:space="0" w:color="auto"/>
                                                    <w:bottom w:val="none" w:sz="0" w:space="0" w:color="auto"/>
                                                    <w:right w:val="none" w:sz="0" w:space="0" w:color="auto"/>
                                                  </w:divBdr>
                                                </w:div>
                                                <w:div w:id="1032222463">
                                                  <w:marLeft w:val="0"/>
                                                  <w:marRight w:val="0"/>
                                                  <w:marTop w:val="0"/>
                                                  <w:marBottom w:val="0"/>
                                                  <w:divBdr>
                                                    <w:top w:val="none" w:sz="0" w:space="0" w:color="auto"/>
                                                    <w:left w:val="none" w:sz="0" w:space="0" w:color="auto"/>
                                                    <w:bottom w:val="none" w:sz="0" w:space="0" w:color="auto"/>
                                                    <w:right w:val="none" w:sz="0" w:space="0" w:color="auto"/>
                                                  </w:divBdr>
                                                </w:div>
                                                <w:div w:id="1114518490">
                                                  <w:marLeft w:val="0"/>
                                                  <w:marRight w:val="0"/>
                                                  <w:marTop w:val="0"/>
                                                  <w:marBottom w:val="0"/>
                                                  <w:divBdr>
                                                    <w:top w:val="none" w:sz="0" w:space="0" w:color="auto"/>
                                                    <w:left w:val="none" w:sz="0" w:space="0" w:color="auto"/>
                                                    <w:bottom w:val="none" w:sz="0" w:space="0" w:color="auto"/>
                                                    <w:right w:val="none" w:sz="0" w:space="0" w:color="auto"/>
                                                  </w:divBdr>
                                                </w:div>
                                                <w:div w:id="1199053883">
                                                  <w:marLeft w:val="0"/>
                                                  <w:marRight w:val="0"/>
                                                  <w:marTop w:val="0"/>
                                                  <w:marBottom w:val="0"/>
                                                  <w:divBdr>
                                                    <w:top w:val="none" w:sz="0" w:space="0" w:color="auto"/>
                                                    <w:left w:val="none" w:sz="0" w:space="0" w:color="auto"/>
                                                    <w:bottom w:val="none" w:sz="0" w:space="0" w:color="auto"/>
                                                    <w:right w:val="none" w:sz="0" w:space="0" w:color="auto"/>
                                                  </w:divBdr>
                                                </w:div>
                                                <w:div w:id="1217089711">
                                                  <w:marLeft w:val="0"/>
                                                  <w:marRight w:val="0"/>
                                                  <w:marTop w:val="0"/>
                                                  <w:marBottom w:val="0"/>
                                                  <w:divBdr>
                                                    <w:top w:val="none" w:sz="0" w:space="0" w:color="auto"/>
                                                    <w:left w:val="none" w:sz="0" w:space="0" w:color="auto"/>
                                                    <w:bottom w:val="none" w:sz="0" w:space="0" w:color="auto"/>
                                                    <w:right w:val="none" w:sz="0" w:space="0" w:color="auto"/>
                                                  </w:divBdr>
                                                </w:div>
                                                <w:div w:id="1272474524">
                                                  <w:marLeft w:val="0"/>
                                                  <w:marRight w:val="0"/>
                                                  <w:marTop w:val="0"/>
                                                  <w:marBottom w:val="0"/>
                                                  <w:divBdr>
                                                    <w:top w:val="none" w:sz="0" w:space="0" w:color="auto"/>
                                                    <w:left w:val="none" w:sz="0" w:space="0" w:color="auto"/>
                                                    <w:bottom w:val="none" w:sz="0" w:space="0" w:color="auto"/>
                                                    <w:right w:val="none" w:sz="0" w:space="0" w:color="auto"/>
                                                  </w:divBdr>
                                                </w:div>
                                                <w:div w:id="1277712739">
                                                  <w:marLeft w:val="0"/>
                                                  <w:marRight w:val="0"/>
                                                  <w:marTop w:val="0"/>
                                                  <w:marBottom w:val="0"/>
                                                  <w:divBdr>
                                                    <w:top w:val="none" w:sz="0" w:space="0" w:color="auto"/>
                                                    <w:left w:val="none" w:sz="0" w:space="0" w:color="auto"/>
                                                    <w:bottom w:val="none" w:sz="0" w:space="0" w:color="auto"/>
                                                    <w:right w:val="none" w:sz="0" w:space="0" w:color="auto"/>
                                                  </w:divBdr>
                                                </w:div>
                                                <w:div w:id="1298028508">
                                                  <w:marLeft w:val="0"/>
                                                  <w:marRight w:val="0"/>
                                                  <w:marTop w:val="0"/>
                                                  <w:marBottom w:val="0"/>
                                                  <w:divBdr>
                                                    <w:top w:val="none" w:sz="0" w:space="0" w:color="auto"/>
                                                    <w:left w:val="none" w:sz="0" w:space="0" w:color="auto"/>
                                                    <w:bottom w:val="none" w:sz="0" w:space="0" w:color="auto"/>
                                                    <w:right w:val="none" w:sz="0" w:space="0" w:color="auto"/>
                                                  </w:divBdr>
                                                </w:div>
                                                <w:div w:id="1303853288">
                                                  <w:marLeft w:val="0"/>
                                                  <w:marRight w:val="0"/>
                                                  <w:marTop w:val="0"/>
                                                  <w:marBottom w:val="0"/>
                                                  <w:divBdr>
                                                    <w:top w:val="none" w:sz="0" w:space="0" w:color="auto"/>
                                                    <w:left w:val="none" w:sz="0" w:space="0" w:color="auto"/>
                                                    <w:bottom w:val="none" w:sz="0" w:space="0" w:color="auto"/>
                                                    <w:right w:val="none" w:sz="0" w:space="0" w:color="auto"/>
                                                  </w:divBdr>
                                                </w:div>
                                                <w:div w:id="1324698076">
                                                  <w:marLeft w:val="0"/>
                                                  <w:marRight w:val="0"/>
                                                  <w:marTop w:val="0"/>
                                                  <w:marBottom w:val="0"/>
                                                  <w:divBdr>
                                                    <w:top w:val="none" w:sz="0" w:space="0" w:color="auto"/>
                                                    <w:left w:val="none" w:sz="0" w:space="0" w:color="auto"/>
                                                    <w:bottom w:val="none" w:sz="0" w:space="0" w:color="auto"/>
                                                    <w:right w:val="none" w:sz="0" w:space="0" w:color="auto"/>
                                                  </w:divBdr>
                                                </w:div>
                                                <w:div w:id="1340474047">
                                                  <w:marLeft w:val="0"/>
                                                  <w:marRight w:val="0"/>
                                                  <w:marTop w:val="0"/>
                                                  <w:marBottom w:val="0"/>
                                                  <w:divBdr>
                                                    <w:top w:val="none" w:sz="0" w:space="0" w:color="auto"/>
                                                    <w:left w:val="none" w:sz="0" w:space="0" w:color="auto"/>
                                                    <w:bottom w:val="none" w:sz="0" w:space="0" w:color="auto"/>
                                                    <w:right w:val="none" w:sz="0" w:space="0" w:color="auto"/>
                                                  </w:divBdr>
                                                </w:div>
                                                <w:div w:id="1406564317">
                                                  <w:marLeft w:val="0"/>
                                                  <w:marRight w:val="0"/>
                                                  <w:marTop w:val="0"/>
                                                  <w:marBottom w:val="0"/>
                                                  <w:divBdr>
                                                    <w:top w:val="none" w:sz="0" w:space="0" w:color="auto"/>
                                                    <w:left w:val="none" w:sz="0" w:space="0" w:color="auto"/>
                                                    <w:bottom w:val="none" w:sz="0" w:space="0" w:color="auto"/>
                                                    <w:right w:val="none" w:sz="0" w:space="0" w:color="auto"/>
                                                  </w:divBdr>
                                                </w:div>
                                                <w:div w:id="1410074754">
                                                  <w:marLeft w:val="0"/>
                                                  <w:marRight w:val="0"/>
                                                  <w:marTop w:val="0"/>
                                                  <w:marBottom w:val="0"/>
                                                  <w:divBdr>
                                                    <w:top w:val="none" w:sz="0" w:space="0" w:color="auto"/>
                                                    <w:left w:val="none" w:sz="0" w:space="0" w:color="auto"/>
                                                    <w:bottom w:val="none" w:sz="0" w:space="0" w:color="auto"/>
                                                    <w:right w:val="none" w:sz="0" w:space="0" w:color="auto"/>
                                                  </w:divBdr>
                                                </w:div>
                                                <w:div w:id="1417555816">
                                                  <w:marLeft w:val="0"/>
                                                  <w:marRight w:val="0"/>
                                                  <w:marTop w:val="0"/>
                                                  <w:marBottom w:val="0"/>
                                                  <w:divBdr>
                                                    <w:top w:val="none" w:sz="0" w:space="0" w:color="auto"/>
                                                    <w:left w:val="none" w:sz="0" w:space="0" w:color="auto"/>
                                                    <w:bottom w:val="none" w:sz="0" w:space="0" w:color="auto"/>
                                                    <w:right w:val="none" w:sz="0" w:space="0" w:color="auto"/>
                                                  </w:divBdr>
                                                </w:div>
                                                <w:div w:id="1539052458">
                                                  <w:marLeft w:val="0"/>
                                                  <w:marRight w:val="0"/>
                                                  <w:marTop w:val="0"/>
                                                  <w:marBottom w:val="0"/>
                                                  <w:divBdr>
                                                    <w:top w:val="none" w:sz="0" w:space="0" w:color="auto"/>
                                                    <w:left w:val="none" w:sz="0" w:space="0" w:color="auto"/>
                                                    <w:bottom w:val="none" w:sz="0" w:space="0" w:color="auto"/>
                                                    <w:right w:val="none" w:sz="0" w:space="0" w:color="auto"/>
                                                  </w:divBdr>
                                                </w:div>
                                                <w:div w:id="1562062704">
                                                  <w:marLeft w:val="0"/>
                                                  <w:marRight w:val="0"/>
                                                  <w:marTop w:val="0"/>
                                                  <w:marBottom w:val="0"/>
                                                  <w:divBdr>
                                                    <w:top w:val="none" w:sz="0" w:space="0" w:color="auto"/>
                                                    <w:left w:val="none" w:sz="0" w:space="0" w:color="auto"/>
                                                    <w:bottom w:val="none" w:sz="0" w:space="0" w:color="auto"/>
                                                    <w:right w:val="none" w:sz="0" w:space="0" w:color="auto"/>
                                                  </w:divBdr>
                                                </w:div>
                                                <w:div w:id="1565407284">
                                                  <w:marLeft w:val="0"/>
                                                  <w:marRight w:val="0"/>
                                                  <w:marTop w:val="0"/>
                                                  <w:marBottom w:val="0"/>
                                                  <w:divBdr>
                                                    <w:top w:val="none" w:sz="0" w:space="0" w:color="auto"/>
                                                    <w:left w:val="none" w:sz="0" w:space="0" w:color="auto"/>
                                                    <w:bottom w:val="none" w:sz="0" w:space="0" w:color="auto"/>
                                                    <w:right w:val="none" w:sz="0" w:space="0" w:color="auto"/>
                                                  </w:divBdr>
                                                </w:div>
                                                <w:div w:id="1570185880">
                                                  <w:marLeft w:val="0"/>
                                                  <w:marRight w:val="0"/>
                                                  <w:marTop w:val="0"/>
                                                  <w:marBottom w:val="0"/>
                                                  <w:divBdr>
                                                    <w:top w:val="none" w:sz="0" w:space="0" w:color="auto"/>
                                                    <w:left w:val="none" w:sz="0" w:space="0" w:color="auto"/>
                                                    <w:bottom w:val="none" w:sz="0" w:space="0" w:color="auto"/>
                                                    <w:right w:val="none" w:sz="0" w:space="0" w:color="auto"/>
                                                  </w:divBdr>
                                                </w:div>
                                                <w:div w:id="1575313688">
                                                  <w:marLeft w:val="0"/>
                                                  <w:marRight w:val="0"/>
                                                  <w:marTop w:val="0"/>
                                                  <w:marBottom w:val="0"/>
                                                  <w:divBdr>
                                                    <w:top w:val="none" w:sz="0" w:space="0" w:color="auto"/>
                                                    <w:left w:val="none" w:sz="0" w:space="0" w:color="auto"/>
                                                    <w:bottom w:val="none" w:sz="0" w:space="0" w:color="auto"/>
                                                    <w:right w:val="none" w:sz="0" w:space="0" w:color="auto"/>
                                                  </w:divBdr>
                                                </w:div>
                                                <w:div w:id="1605965335">
                                                  <w:marLeft w:val="0"/>
                                                  <w:marRight w:val="0"/>
                                                  <w:marTop w:val="0"/>
                                                  <w:marBottom w:val="0"/>
                                                  <w:divBdr>
                                                    <w:top w:val="none" w:sz="0" w:space="0" w:color="auto"/>
                                                    <w:left w:val="none" w:sz="0" w:space="0" w:color="auto"/>
                                                    <w:bottom w:val="none" w:sz="0" w:space="0" w:color="auto"/>
                                                    <w:right w:val="none" w:sz="0" w:space="0" w:color="auto"/>
                                                  </w:divBdr>
                                                </w:div>
                                                <w:div w:id="1641571177">
                                                  <w:marLeft w:val="0"/>
                                                  <w:marRight w:val="0"/>
                                                  <w:marTop w:val="0"/>
                                                  <w:marBottom w:val="0"/>
                                                  <w:divBdr>
                                                    <w:top w:val="none" w:sz="0" w:space="0" w:color="auto"/>
                                                    <w:left w:val="none" w:sz="0" w:space="0" w:color="auto"/>
                                                    <w:bottom w:val="none" w:sz="0" w:space="0" w:color="auto"/>
                                                    <w:right w:val="none" w:sz="0" w:space="0" w:color="auto"/>
                                                  </w:divBdr>
                                                </w:div>
                                                <w:div w:id="1644773851">
                                                  <w:marLeft w:val="0"/>
                                                  <w:marRight w:val="0"/>
                                                  <w:marTop w:val="0"/>
                                                  <w:marBottom w:val="0"/>
                                                  <w:divBdr>
                                                    <w:top w:val="none" w:sz="0" w:space="0" w:color="auto"/>
                                                    <w:left w:val="none" w:sz="0" w:space="0" w:color="auto"/>
                                                    <w:bottom w:val="none" w:sz="0" w:space="0" w:color="auto"/>
                                                    <w:right w:val="none" w:sz="0" w:space="0" w:color="auto"/>
                                                  </w:divBdr>
                                                </w:div>
                                                <w:div w:id="1675377917">
                                                  <w:marLeft w:val="0"/>
                                                  <w:marRight w:val="0"/>
                                                  <w:marTop w:val="0"/>
                                                  <w:marBottom w:val="0"/>
                                                  <w:divBdr>
                                                    <w:top w:val="none" w:sz="0" w:space="0" w:color="auto"/>
                                                    <w:left w:val="none" w:sz="0" w:space="0" w:color="auto"/>
                                                    <w:bottom w:val="none" w:sz="0" w:space="0" w:color="auto"/>
                                                    <w:right w:val="none" w:sz="0" w:space="0" w:color="auto"/>
                                                  </w:divBdr>
                                                </w:div>
                                                <w:div w:id="1682930382">
                                                  <w:marLeft w:val="0"/>
                                                  <w:marRight w:val="0"/>
                                                  <w:marTop w:val="0"/>
                                                  <w:marBottom w:val="0"/>
                                                  <w:divBdr>
                                                    <w:top w:val="none" w:sz="0" w:space="0" w:color="auto"/>
                                                    <w:left w:val="none" w:sz="0" w:space="0" w:color="auto"/>
                                                    <w:bottom w:val="none" w:sz="0" w:space="0" w:color="auto"/>
                                                    <w:right w:val="none" w:sz="0" w:space="0" w:color="auto"/>
                                                  </w:divBdr>
                                                </w:div>
                                                <w:div w:id="1705056957">
                                                  <w:marLeft w:val="0"/>
                                                  <w:marRight w:val="0"/>
                                                  <w:marTop w:val="0"/>
                                                  <w:marBottom w:val="0"/>
                                                  <w:divBdr>
                                                    <w:top w:val="none" w:sz="0" w:space="0" w:color="auto"/>
                                                    <w:left w:val="none" w:sz="0" w:space="0" w:color="auto"/>
                                                    <w:bottom w:val="none" w:sz="0" w:space="0" w:color="auto"/>
                                                    <w:right w:val="none" w:sz="0" w:space="0" w:color="auto"/>
                                                  </w:divBdr>
                                                </w:div>
                                                <w:div w:id="1734699539">
                                                  <w:marLeft w:val="0"/>
                                                  <w:marRight w:val="0"/>
                                                  <w:marTop w:val="0"/>
                                                  <w:marBottom w:val="0"/>
                                                  <w:divBdr>
                                                    <w:top w:val="none" w:sz="0" w:space="0" w:color="auto"/>
                                                    <w:left w:val="none" w:sz="0" w:space="0" w:color="auto"/>
                                                    <w:bottom w:val="none" w:sz="0" w:space="0" w:color="auto"/>
                                                    <w:right w:val="none" w:sz="0" w:space="0" w:color="auto"/>
                                                  </w:divBdr>
                                                </w:div>
                                                <w:div w:id="1795563854">
                                                  <w:marLeft w:val="0"/>
                                                  <w:marRight w:val="0"/>
                                                  <w:marTop w:val="0"/>
                                                  <w:marBottom w:val="0"/>
                                                  <w:divBdr>
                                                    <w:top w:val="none" w:sz="0" w:space="0" w:color="auto"/>
                                                    <w:left w:val="none" w:sz="0" w:space="0" w:color="auto"/>
                                                    <w:bottom w:val="none" w:sz="0" w:space="0" w:color="auto"/>
                                                    <w:right w:val="none" w:sz="0" w:space="0" w:color="auto"/>
                                                  </w:divBdr>
                                                </w:div>
                                                <w:div w:id="1803426408">
                                                  <w:marLeft w:val="0"/>
                                                  <w:marRight w:val="0"/>
                                                  <w:marTop w:val="0"/>
                                                  <w:marBottom w:val="0"/>
                                                  <w:divBdr>
                                                    <w:top w:val="none" w:sz="0" w:space="0" w:color="auto"/>
                                                    <w:left w:val="none" w:sz="0" w:space="0" w:color="auto"/>
                                                    <w:bottom w:val="none" w:sz="0" w:space="0" w:color="auto"/>
                                                    <w:right w:val="none" w:sz="0" w:space="0" w:color="auto"/>
                                                  </w:divBdr>
                                                </w:div>
                                                <w:div w:id="1850294624">
                                                  <w:marLeft w:val="0"/>
                                                  <w:marRight w:val="0"/>
                                                  <w:marTop w:val="0"/>
                                                  <w:marBottom w:val="0"/>
                                                  <w:divBdr>
                                                    <w:top w:val="none" w:sz="0" w:space="0" w:color="auto"/>
                                                    <w:left w:val="none" w:sz="0" w:space="0" w:color="auto"/>
                                                    <w:bottom w:val="none" w:sz="0" w:space="0" w:color="auto"/>
                                                    <w:right w:val="none" w:sz="0" w:space="0" w:color="auto"/>
                                                  </w:divBdr>
                                                </w:div>
                                                <w:div w:id="1864592524">
                                                  <w:marLeft w:val="0"/>
                                                  <w:marRight w:val="0"/>
                                                  <w:marTop w:val="0"/>
                                                  <w:marBottom w:val="0"/>
                                                  <w:divBdr>
                                                    <w:top w:val="none" w:sz="0" w:space="0" w:color="auto"/>
                                                    <w:left w:val="none" w:sz="0" w:space="0" w:color="auto"/>
                                                    <w:bottom w:val="none" w:sz="0" w:space="0" w:color="auto"/>
                                                    <w:right w:val="none" w:sz="0" w:space="0" w:color="auto"/>
                                                  </w:divBdr>
                                                </w:div>
                                                <w:div w:id="1874803694">
                                                  <w:marLeft w:val="0"/>
                                                  <w:marRight w:val="0"/>
                                                  <w:marTop w:val="0"/>
                                                  <w:marBottom w:val="0"/>
                                                  <w:divBdr>
                                                    <w:top w:val="none" w:sz="0" w:space="0" w:color="auto"/>
                                                    <w:left w:val="none" w:sz="0" w:space="0" w:color="auto"/>
                                                    <w:bottom w:val="none" w:sz="0" w:space="0" w:color="auto"/>
                                                    <w:right w:val="none" w:sz="0" w:space="0" w:color="auto"/>
                                                  </w:divBdr>
                                                </w:div>
                                                <w:div w:id="1911043108">
                                                  <w:marLeft w:val="0"/>
                                                  <w:marRight w:val="0"/>
                                                  <w:marTop w:val="0"/>
                                                  <w:marBottom w:val="0"/>
                                                  <w:divBdr>
                                                    <w:top w:val="none" w:sz="0" w:space="0" w:color="auto"/>
                                                    <w:left w:val="none" w:sz="0" w:space="0" w:color="auto"/>
                                                    <w:bottom w:val="none" w:sz="0" w:space="0" w:color="auto"/>
                                                    <w:right w:val="none" w:sz="0" w:space="0" w:color="auto"/>
                                                  </w:divBdr>
                                                </w:div>
                                                <w:div w:id="1916742467">
                                                  <w:marLeft w:val="0"/>
                                                  <w:marRight w:val="0"/>
                                                  <w:marTop w:val="0"/>
                                                  <w:marBottom w:val="0"/>
                                                  <w:divBdr>
                                                    <w:top w:val="none" w:sz="0" w:space="0" w:color="auto"/>
                                                    <w:left w:val="none" w:sz="0" w:space="0" w:color="auto"/>
                                                    <w:bottom w:val="none" w:sz="0" w:space="0" w:color="auto"/>
                                                    <w:right w:val="none" w:sz="0" w:space="0" w:color="auto"/>
                                                  </w:divBdr>
                                                </w:div>
                                                <w:div w:id="2094087512">
                                                  <w:marLeft w:val="0"/>
                                                  <w:marRight w:val="0"/>
                                                  <w:marTop w:val="0"/>
                                                  <w:marBottom w:val="0"/>
                                                  <w:divBdr>
                                                    <w:top w:val="none" w:sz="0" w:space="0" w:color="auto"/>
                                                    <w:left w:val="none" w:sz="0" w:space="0" w:color="auto"/>
                                                    <w:bottom w:val="none" w:sz="0" w:space="0" w:color="auto"/>
                                                    <w:right w:val="none" w:sz="0" w:space="0" w:color="auto"/>
                                                  </w:divBdr>
                                                </w:div>
                                                <w:div w:id="2107114572">
                                                  <w:marLeft w:val="0"/>
                                                  <w:marRight w:val="0"/>
                                                  <w:marTop w:val="0"/>
                                                  <w:marBottom w:val="0"/>
                                                  <w:divBdr>
                                                    <w:top w:val="none" w:sz="0" w:space="0" w:color="auto"/>
                                                    <w:left w:val="none" w:sz="0" w:space="0" w:color="auto"/>
                                                    <w:bottom w:val="none" w:sz="0" w:space="0" w:color="auto"/>
                                                    <w:right w:val="none" w:sz="0" w:space="0" w:color="auto"/>
                                                  </w:divBdr>
                                                </w:div>
                                                <w:div w:id="2145928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29767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17" Type="http://schemas.microsoft.com/office/2020/10/relationships/intelligence" Target="intelligence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1007</Words>
  <Characters>5310</Characters>
  <Application>Microsoft Office Word</Application>
  <DocSecurity>0</DocSecurity>
  <Lines>118</Lines>
  <Paragraphs>30</Paragraphs>
  <ScaleCrop>false</ScaleCrop>
  <Company/>
  <LinksUpToDate>false</LinksUpToDate>
  <CharactersWithSpaces>6287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Millward</dc:creator>
  <cp:keywords/>
  <dc:description/>
  <cp:lastModifiedBy>Craig Atkinson</cp:lastModifiedBy>
  <cp:revision>2</cp:revision>
  <dcterms:created xsi:type="dcterms:W3CDTF">2026-05-12T17:07:00Z</dcterms:created>
  <dcterms:modified xsi:type="dcterms:W3CDTF">2026-05-12T17:07:00Z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27fb50e-81d5-40a5-b712-4eff31972ce4_Enabled">
    <vt:lpwstr>true</vt:lpwstr>
  </property>
  <property fmtid="{D5CDD505-2E9C-101B-9397-08002B2CF9AE}" pid="3" name="MSIP_Label_727fb50e-81d5-40a5-b712-4eff31972ce4_SetDate">
    <vt:lpwstr>2023-07-14T07:57:33Z</vt:lpwstr>
  </property>
  <property fmtid="{D5CDD505-2E9C-101B-9397-08002B2CF9AE}" pid="4" name="MSIP_Label_727fb50e-81d5-40a5-b712-4eff31972ce4_Method">
    <vt:lpwstr>Standard</vt:lpwstr>
  </property>
  <property fmtid="{D5CDD505-2E9C-101B-9397-08002B2CF9AE}" pid="5" name="MSIP_Label_727fb50e-81d5-40a5-b712-4eff31972ce4_Name">
    <vt:lpwstr>727fb50e-81d5-40a5-b712-4eff31972ce4</vt:lpwstr>
  </property>
  <property fmtid="{D5CDD505-2E9C-101B-9397-08002B2CF9AE}" pid="6" name="MSIP_Label_727fb50e-81d5-40a5-b712-4eff31972ce4_SiteId">
    <vt:lpwstr>faa8e269-0811-4538-82e7-4d29009219bf</vt:lpwstr>
  </property>
  <property fmtid="{D5CDD505-2E9C-101B-9397-08002B2CF9AE}" pid="7" name="MSIP_Label_727fb50e-81d5-40a5-b712-4eff31972ce4_ActionId">
    <vt:lpwstr>664707e3-3b1b-4975-b8ef-1cf665812fef</vt:lpwstr>
  </property>
  <property fmtid="{D5CDD505-2E9C-101B-9397-08002B2CF9AE}" pid="8" name="MSIP_Label_727fb50e-81d5-40a5-b712-4eff31972ce4_ContentBits">
    <vt:lpwstr>2</vt:lpwstr>
  </property>
</Properties>
</file>