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2"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6E04512E" w:rsidR="003F47D1" w:rsidRPr="008356BC" w:rsidRDefault="0076586E" w:rsidP="00BC2CCE">
            <w:pPr>
              <w:pStyle w:val="BodyText"/>
              <w:spacing w:after="120"/>
              <w:ind w:right="366"/>
              <w:rPr>
                <w:rFonts w:eastAsiaTheme="minorEastAsia" w:cstheme="minorBidi"/>
                <w:color w:val="000000" w:themeColor="text1"/>
                <w:sz w:val="24"/>
                <w:szCs w:val="24"/>
              </w:rPr>
            </w:pPr>
            <w:r w:rsidRPr="0076586E">
              <w:rPr>
                <w:rFonts w:eastAsia="Calibri" w:cstheme="minorBidi"/>
                <w:b/>
                <w:bCs/>
                <w:color w:val="006C7D"/>
                <w:sz w:val="32"/>
                <w:szCs w:val="32"/>
                <w:lang w:val="en-GB"/>
              </w:rPr>
              <w:t xml:space="preserve">Head of Affordable Housing (SAHP </w:t>
            </w:r>
            <w:r w:rsidR="000B32A0">
              <w:rPr>
                <w:rFonts w:eastAsia="Calibri" w:cstheme="minorBidi"/>
                <w:b/>
                <w:bCs/>
                <w:color w:val="006C7D"/>
                <w:sz w:val="32"/>
                <w:szCs w:val="32"/>
                <w:lang w:val="en-GB"/>
              </w:rPr>
              <w:t>Regions)</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36AB5224" w:rsidR="003F47D1" w:rsidRPr="008356BC" w:rsidRDefault="000B32A0"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Regional Team</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005F9AD0" w:rsidR="003F47D1" w:rsidRPr="008356BC" w:rsidRDefault="00185BBC"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Affordable Housing Growth</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148E5D1A" w:rsidR="003F47D1" w:rsidRPr="008356BC" w:rsidRDefault="004D063A" w:rsidP="00BC2CCE">
            <w:pPr>
              <w:pStyle w:val="BodyText"/>
              <w:spacing w:after="120"/>
              <w:ind w:right="366"/>
              <w:rPr>
                <w:rFonts w:eastAsiaTheme="minorEastAsia" w:cstheme="minorBidi"/>
                <w:color w:val="000000" w:themeColor="text1"/>
                <w:sz w:val="24"/>
                <w:szCs w:val="24"/>
              </w:rPr>
            </w:pPr>
            <w:r w:rsidRPr="004D063A">
              <w:rPr>
                <w:rFonts w:eastAsiaTheme="minorEastAsia" w:cstheme="minorBidi"/>
                <w:color w:val="000000" w:themeColor="text1"/>
                <w:sz w:val="24"/>
                <w:szCs w:val="24"/>
              </w:rPr>
              <w:t xml:space="preserve">AD </w:t>
            </w:r>
            <w:r w:rsidR="000B32A0">
              <w:rPr>
                <w:rFonts w:eastAsiaTheme="minorEastAsia" w:cstheme="minorBidi"/>
                <w:color w:val="000000" w:themeColor="text1"/>
                <w:sz w:val="24"/>
                <w:szCs w:val="24"/>
              </w:rPr>
              <w:t>Regions</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78A4F9C1" w14:textId="77777777" w:rsidR="0076586E" w:rsidRPr="0076586E" w:rsidRDefault="0076586E" w:rsidP="0076586E">
      <w:pPr>
        <w:widowControl/>
        <w:autoSpaceDE/>
        <w:autoSpaceDN/>
        <w:spacing w:line="259" w:lineRule="auto"/>
        <w:rPr>
          <w:rFonts w:asciiTheme="minorHAnsi" w:eastAsiaTheme="minorHAnsi" w:hAnsiTheme="minorHAnsi" w:cstheme="minorBidi"/>
          <w:b/>
          <w:bCs/>
          <w:lang w:val="en-GB"/>
        </w:rPr>
      </w:pPr>
    </w:p>
    <w:p w14:paraId="6C0E5DCB" w14:textId="77777777" w:rsidR="0076586E" w:rsidRPr="0076586E" w:rsidRDefault="0076586E" w:rsidP="0076586E">
      <w:pPr>
        <w:widowControl/>
        <w:autoSpaceDE/>
        <w:autoSpaceDN/>
        <w:spacing w:line="259" w:lineRule="auto"/>
        <w:rPr>
          <w:rFonts w:asciiTheme="minorHAnsi" w:eastAsiaTheme="minorHAnsi" w:hAnsiTheme="minorHAnsi" w:cstheme="minorBidi"/>
          <w:lang w:val="en-GB"/>
        </w:rPr>
      </w:pPr>
      <w:r w:rsidRPr="0076586E">
        <w:rPr>
          <w:rFonts w:asciiTheme="minorHAnsi" w:eastAsiaTheme="minorHAnsi" w:hAnsiTheme="minorHAnsi" w:cstheme="minorBidi"/>
          <w:lang w:val="en-GB"/>
        </w:rPr>
        <w:t>This role will:</w:t>
      </w:r>
    </w:p>
    <w:p w14:paraId="7E31182C" w14:textId="77777777" w:rsidR="0076586E" w:rsidRPr="0076586E" w:rsidRDefault="0076586E" w:rsidP="0076586E">
      <w:pPr>
        <w:widowControl/>
        <w:autoSpaceDE/>
        <w:autoSpaceDN/>
        <w:spacing w:line="259" w:lineRule="auto"/>
        <w:rPr>
          <w:rFonts w:asciiTheme="minorHAnsi" w:eastAsiaTheme="minorHAnsi" w:hAnsiTheme="minorHAnsi" w:cstheme="minorBidi"/>
          <w:lang w:val="en-GB"/>
        </w:rPr>
      </w:pPr>
    </w:p>
    <w:p w14:paraId="3C7951B0"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Lead the regional growth, new business and engagement team who will be responsible for increasing the affordable housing (AH) supply, in collaboration with partners (such as housing associations, local authorities and private sector property developers) to: </w:t>
      </w:r>
    </w:p>
    <w:p w14:paraId="153F909A" w14:textId="77777777" w:rsidR="0076586E" w:rsidRPr="0076586E" w:rsidRDefault="0076586E" w:rsidP="0076586E">
      <w:pPr>
        <w:widowControl/>
        <w:autoSpaceDE/>
        <w:autoSpaceDN/>
        <w:spacing w:line="259" w:lineRule="auto"/>
        <w:ind w:left="720"/>
        <w:contextualSpacing/>
        <w:rPr>
          <w:rFonts w:asciiTheme="minorHAnsi" w:eastAsiaTheme="minorHAnsi" w:hAnsiTheme="minorHAnsi" w:cstheme="minorBidi"/>
          <w:lang w:val="en-GB"/>
        </w:rPr>
      </w:pPr>
    </w:p>
    <w:p w14:paraId="429B183F"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Be responsible for recommendations on new investment proposals that meets programme parameters and regional housing need through CME SAHP route and contribute to the decision-making process</w:t>
      </w:r>
    </w:p>
    <w:p w14:paraId="52FDFA7C"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Lead innovation and delivery of AH, including attracting new entrants.</w:t>
      </w:r>
    </w:p>
    <w:p w14:paraId="747F3977"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Increase housing supply (including specialist housing) by working with new and existing providers to meet housing targets.</w:t>
      </w:r>
    </w:p>
    <w:p w14:paraId="4FCC82F0"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Translate the affordable housing strategy into targeted delivery that responds to market and partner analysis, and the Governments ambitions as set out in the ‘Delivering A Decade in Renewal’ Plan </w:t>
      </w:r>
    </w:p>
    <w:p w14:paraId="73C82300"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Support the national team with intelligence and evidence from partners.</w:t>
      </w:r>
    </w:p>
    <w:p w14:paraId="5FF3B3D4"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Be the sector lead with regional representative and industry bodies for AH, supporting the AH lead on national engagement.</w:t>
      </w:r>
    </w:p>
    <w:p w14:paraId="2346BD89"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Provide AH expertise to investment and development teams, including being part of multi-disciplinary teams where required to increase housing supply.</w:t>
      </w:r>
    </w:p>
    <w:p w14:paraId="6BE1EB5C"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Support wider Affordable Housing Grant team work on new business proposals and commissions.</w:t>
      </w:r>
    </w:p>
    <w:p w14:paraId="550F2A46" w14:textId="77777777" w:rsidR="0076586E" w:rsidRPr="0076586E" w:rsidRDefault="0076586E" w:rsidP="0076586E">
      <w:pPr>
        <w:widowControl/>
        <w:autoSpaceDE/>
        <w:autoSpaceDN/>
        <w:spacing w:line="259" w:lineRule="auto"/>
        <w:rPr>
          <w:rFonts w:asciiTheme="minorHAnsi" w:eastAsiaTheme="minorHAnsi" w:hAnsiTheme="minorHAnsi" w:cstheme="minorBidi"/>
          <w:lang w:val="en-GB"/>
        </w:rPr>
      </w:pPr>
    </w:p>
    <w:p w14:paraId="41D59107" w14:textId="77777777" w:rsidR="0076586E" w:rsidRPr="0076586E" w:rsidRDefault="0076586E" w:rsidP="0076586E">
      <w:pPr>
        <w:widowControl/>
        <w:numPr>
          <w:ilvl w:val="0"/>
          <w:numId w:val="4"/>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With a focus on place, lead the affordable housing engagement with Established Mayoral Authorities and other Combined Authorities through the agreed Strategic Place Partnership Agreements. Also work with wider places to support their growth ambitions and the development of a single pipeline. This will involve maximising the opportunities for affordable housing working closely with colleagues in Affordable Housing Delivery Teams and wider national and regional teams to meet local need   </w:t>
      </w:r>
    </w:p>
    <w:p w14:paraId="4C508A47" w14:textId="77777777" w:rsidR="003F47D1" w:rsidRDefault="003F47D1" w:rsidP="003F47D1"/>
    <w:p w14:paraId="135D4D7D" w14:textId="77777777" w:rsidR="0076586E" w:rsidRDefault="003F47D1" w:rsidP="0076586E">
      <w:pPr>
        <w:pStyle w:val="Heading1"/>
        <w:rPr>
          <w:color w:val="FF0000"/>
        </w:rPr>
      </w:pPr>
      <w:bookmarkStart w:id="1" w:name="_Toc148102403"/>
      <w:r>
        <w:t xml:space="preserve">Key responsibilities </w:t>
      </w:r>
      <w:bookmarkEnd w:id="1"/>
    </w:p>
    <w:p w14:paraId="0D3E543E"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Responsible for leading a team to build the AH delivery pipeline to increase housing supply, taking a strategic approach to delivery that meets need based on market opportunity, intelligence and in line with Government policy.</w:t>
      </w:r>
    </w:p>
    <w:p w14:paraId="2B3292C9"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Responsible for driving new business to increase affordable housing supply, including identifying new entrants to increase market resilience and support innovation.</w:t>
      </w:r>
    </w:p>
    <w:p w14:paraId="4E35EEB4"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lastRenderedPageBreak/>
        <w:t>Identify and work with regional industry bodies and affordable housing providers to remove barriers and unlock their capacity to increase and accelerate delivery, including working with Combined Authorities to increase AH delivery in their respective regions</w:t>
      </w:r>
    </w:p>
    <w:p w14:paraId="06134663"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Assess new investment bids and approve within agreed delegations and governance, making recommendations to Assistant Director - Growth and other Homes England teams where relevant.</w:t>
      </w:r>
    </w:p>
    <w:p w14:paraId="2C7FF305"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Lead for the Growth team on monitoring new investment into the Affordable Homes Programme ensuring that budget, outputs and policy objectives are met and support the directorate response to new commissions     </w:t>
      </w:r>
    </w:p>
    <w:p w14:paraId="439AE35A"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Maximise opportunities to increase affordable housing supply by providing technical AH expertise to the business, with particular focus in the operating region for the role, including exploring options on land and investment products to increase supply.</w:t>
      </w:r>
    </w:p>
    <w:p w14:paraId="2810DA0D" w14:textId="77777777" w:rsidR="0076586E" w:rsidRPr="0076586E" w:rsidRDefault="0076586E" w:rsidP="0076586E">
      <w:pPr>
        <w:widowControl/>
        <w:numPr>
          <w:ilvl w:val="0"/>
          <w:numId w:val="6"/>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Test the AH strategy and the appetite of sector partners to deliver and respond against the Homes England ambition.</w:t>
      </w:r>
    </w:p>
    <w:p w14:paraId="2989DCD8" w14:textId="77777777" w:rsidR="0076586E" w:rsidRPr="0076586E" w:rsidRDefault="0076586E" w:rsidP="0076586E">
      <w:pPr>
        <w:widowControl/>
        <w:autoSpaceDE/>
        <w:autoSpaceDN/>
        <w:spacing w:line="259" w:lineRule="auto"/>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 </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50F5364C" w14:textId="77777777" w:rsidR="0076586E" w:rsidRPr="0076586E" w:rsidRDefault="0076586E" w:rsidP="0076586E">
      <w:pPr>
        <w:widowControl/>
        <w:autoSpaceDE/>
        <w:autoSpaceDN/>
        <w:spacing w:line="259" w:lineRule="auto"/>
        <w:rPr>
          <w:rFonts w:asciiTheme="minorHAnsi" w:eastAsiaTheme="minorHAnsi" w:hAnsiTheme="minorHAnsi" w:cstheme="minorBidi"/>
          <w:b/>
          <w:bCs/>
          <w:lang w:val="en-GB"/>
        </w:rPr>
      </w:pPr>
    </w:p>
    <w:p w14:paraId="6A30F093"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Knowledge of the AH sector, policy drivers including an overview of the devolution agenda and an extensive network of industry leads.</w:t>
      </w:r>
    </w:p>
    <w:p w14:paraId="728A37FA"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Understanding funding models of affordable housing delivery partners, experience of AH delivery and programme management, and </w:t>
      </w:r>
      <w:proofErr w:type="gramStart"/>
      <w:r w:rsidRPr="0076586E">
        <w:rPr>
          <w:rFonts w:asciiTheme="minorHAnsi" w:eastAsiaTheme="minorHAnsi" w:hAnsiTheme="minorHAnsi" w:cstheme="minorBidi"/>
          <w:lang w:val="en-GB"/>
        </w:rPr>
        <w:t>place based</w:t>
      </w:r>
      <w:proofErr w:type="gramEnd"/>
      <w:r w:rsidRPr="0076586E">
        <w:rPr>
          <w:rFonts w:asciiTheme="minorHAnsi" w:eastAsiaTheme="minorHAnsi" w:hAnsiTheme="minorHAnsi" w:cstheme="minorBidi"/>
          <w:lang w:val="en-GB"/>
        </w:rPr>
        <w:t xml:space="preserve"> regeneration</w:t>
      </w:r>
    </w:p>
    <w:p w14:paraId="3B926656"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Understanding of viability and development appraisals, including local and regional housing markets.</w:t>
      </w:r>
    </w:p>
    <w:p w14:paraId="7A6CB619"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Degree level and/or professional qualification in a relevant field and/or relevant senior leadership experience in a delivery role.</w:t>
      </w:r>
    </w:p>
    <w:p w14:paraId="3792DA83"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Excellent communication and negotiation skills.</w:t>
      </w:r>
    </w:p>
    <w:p w14:paraId="17D5B021" w14:textId="37B5C2BD" w:rsidR="0076586E" w:rsidRPr="0076586E" w:rsidRDefault="0076586E" w:rsidP="0076586E">
      <w:pPr>
        <w:widowControl/>
        <w:autoSpaceDE/>
        <w:autoSpaceDN/>
        <w:spacing w:line="259" w:lineRule="auto"/>
        <w:ind w:firstLine="50"/>
        <w:rPr>
          <w:rFonts w:asciiTheme="minorHAnsi" w:eastAsiaTheme="minorHAnsi" w:hAnsiTheme="minorHAnsi" w:cstheme="minorBidi"/>
          <w:lang w:val="en-GB"/>
        </w:rPr>
      </w:pPr>
    </w:p>
    <w:p w14:paraId="7BD2A1F9" w14:textId="77777777" w:rsidR="0076586E" w:rsidRPr="0076586E" w:rsidRDefault="0076586E" w:rsidP="0076586E">
      <w:pPr>
        <w:pStyle w:val="ListParagraph"/>
        <w:widowControl/>
        <w:numPr>
          <w:ilvl w:val="0"/>
          <w:numId w:val="10"/>
        </w:numPr>
        <w:autoSpaceDE/>
        <w:autoSpaceDN/>
        <w:spacing w:line="259" w:lineRule="auto"/>
        <w:rPr>
          <w:rFonts w:asciiTheme="minorHAnsi" w:eastAsiaTheme="minorHAnsi" w:hAnsiTheme="minorHAnsi" w:cstheme="minorBidi"/>
          <w:b/>
          <w:bCs/>
          <w:lang w:val="en-GB"/>
        </w:rPr>
      </w:pPr>
      <w:r w:rsidRPr="0076586E">
        <w:rPr>
          <w:rFonts w:asciiTheme="minorHAnsi" w:eastAsiaTheme="minorHAnsi" w:hAnsiTheme="minorHAnsi" w:cstheme="minorBidi"/>
          <w:b/>
          <w:bCs/>
          <w:lang w:val="en-GB"/>
        </w:rPr>
        <w:t>Key competencies</w:t>
      </w:r>
    </w:p>
    <w:p w14:paraId="5A9CD24E" w14:textId="77777777" w:rsidR="0076586E" w:rsidRPr="0076586E" w:rsidRDefault="0076586E" w:rsidP="0076586E">
      <w:pPr>
        <w:widowControl/>
        <w:autoSpaceDE/>
        <w:autoSpaceDN/>
        <w:spacing w:line="259" w:lineRule="auto"/>
        <w:rPr>
          <w:rFonts w:asciiTheme="minorHAnsi" w:eastAsiaTheme="minorHAnsi" w:hAnsiTheme="minorHAnsi" w:cstheme="minorBidi"/>
          <w:b/>
          <w:bCs/>
          <w:lang w:val="en-GB"/>
        </w:rPr>
      </w:pPr>
    </w:p>
    <w:p w14:paraId="4D3CD61F"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Works collaboratively, developing strong and effective relationships internally and externally focused on the wider mission and objectives of Homes England with strong and decisive leadership</w:t>
      </w:r>
    </w:p>
    <w:p w14:paraId="31EF50A9"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Able to lead and manage a diverse team, adapting styles as appropriate and valuing everyone to maximise the performance of the team and individuals.</w:t>
      </w:r>
    </w:p>
    <w:p w14:paraId="44F61E5D"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Commercial acumen demonstrated by achieving value for money and the investment of public monies.</w:t>
      </w:r>
    </w:p>
    <w:p w14:paraId="30F7ADC1"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Able to respond quickly, analysing and interpreting information data accurately at speed    </w:t>
      </w:r>
    </w:p>
    <w:p w14:paraId="28D18208" w14:textId="3A44DFFA" w:rsidR="0076586E" w:rsidRPr="0076586E" w:rsidRDefault="0076586E" w:rsidP="0076586E">
      <w:pPr>
        <w:widowControl/>
        <w:autoSpaceDE/>
        <w:autoSpaceDN/>
        <w:spacing w:line="259" w:lineRule="auto"/>
        <w:ind w:firstLine="50"/>
        <w:rPr>
          <w:rFonts w:asciiTheme="minorHAnsi" w:eastAsiaTheme="minorHAnsi" w:hAnsiTheme="minorHAnsi" w:cstheme="minorBidi"/>
          <w:lang w:val="en-GB"/>
        </w:rPr>
      </w:pPr>
    </w:p>
    <w:p w14:paraId="08763A3C" w14:textId="77777777" w:rsidR="0076586E" w:rsidRPr="0076586E" w:rsidRDefault="0076586E" w:rsidP="0076586E">
      <w:pPr>
        <w:pStyle w:val="ListParagraph"/>
        <w:widowControl/>
        <w:numPr>
          <w:ilvl w:val="0"/>
          <w:numId w:val="10"/>
        </w:numPr>
        <w:autoSpaceDE/>
        <w:autoSpaceDN/>
        <w:spacing w:line="259" w:lineRule="auto"/>
        <w:rPr>
          <w:rFonts w:asciiTheme="minorHAnsi" w:eastAsiaTheme="minorHAnsi" w:hAnsiTheme="minorHAnsi" w:cstheme="minorBidi"/>
          <w:b/>
          <w:bCs/>
          <w:lang w:val="en-GB"/>
        </w:rPr>
      </w:pPr>
      <w:r w:rsidRPr="0076586E">
        <w:rPr>
          <w:rFonts w:asciiTheme="minorHAnsi" w:eastAsiaTheme="minorHAnsi" w:hAnsiTheme="minorHAnsi" w:cstheme="minorBidi"/>
          <w:b/>
          <w:bCs/>
          <w:lang w:val="en-GB"/>
        </w:rPr>
        <w:t>Key performance measures</w:t>
      </w:r>
    </w:p>
    <w:p w14:paraId="3AA4D4A8" w14:textId="77777777" w:rsidR="0076586E" w:rsidRPr="0076586E" w:rsidRDefault="0076586E" w:rsidP="0076586E">
      <w:pPr>
        <w:widowControl/>
        <w:autoSpaceDE/>
        <w:autoSpaceDN/>
        <w:spacing w:line="259" w:lineRule="auto"/>
        <w:rPr>
          <w:rFonts w:asciiTheme="minorHAnsi" w:eastAsiaTheme="minorHAnsi" w:hAnsiTheme="minorHAnsi" w:cstheme="minorBidi"/>
          <w:b/>
          <w:bCs/>
          <w:lang w:val="en-GB"/>
        </w:rPr>
      </w:pPr>
    </w:p>
    <w:p w14:paraId="607F0819"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Leads on driving new business through innovation and new partners to increase the delivery of affordable homes with a clear vision of how the work of the team supports the strategic plan and housing growth, particularly within the operating region for the role.</w:t>
      </w:r>
    </w:p>
    <w:p w14:paraId="04668379"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Leads the affordable homes contribution to the single pipeline and maximises opportunities for delivery through the Social and Affordable Homes Programme working collaboratively across the region team and with wider Affordable Housing teams.</w:t>
      </w:r>
    </w:p>
    <w:p w14:paraId="6BCE6B02"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Works in a multifunctional way with other teams across the region to ensure delivery of housing growth aspirations for places and partners through effective partnership working to achieve outcomes that are supported by all and meets local need.</w:t>
      </w:r>
    </w:p>
    <w:p w14:paraId="68EC1273"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Sector lead maintaining existing, and building new relationships, with the sector to unlock the capacity and ambition of places and partners.</w:t>
      </w:r>
    </w:p>
    <w:p w14:paraId="438CC72E" w14:textId="77777777" w:rsidR="0076586E" w:rsidRPr="0076586E" w:rsidRDefault="0076586E" w:rsidP="0076586E">
      <w:pPr>
        <w:widowControl/>
        <w:numPr>
          <w:ilvl w:val="0"/>
          <w:numId w:val="10"/>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lastRenderedPageBreak/>
        <w:t>Adopts a flexible approach to multifunctional working, allocating team resources to meet changing organisational priorities, supporting and working collaboratively with other teams and areas of the organisation to achieve the mission and objectives.</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76586E">
      <w:pPr>
        <w:pStyle w:val="Heading1"/>
        <w:numPr>
          <w:ilvl w:val="0"/>
          <w:numId w:val="12"/>
        </w:numPr>
        <w:rPr>
          <w:b/>
          <w:bCs/>
        </w:rPr>
      </w:pPr>
      <w:bookmarkStart w:id="3" w:name="_Toc148102405"/>
      <w:r>
        <w:t>Values and key behaviours</w:t>
      </w:r>
      <w:bookmarkEnd w:id="3"/>
    </w:p>
    <w:p w14:paraId="738D31AD" w14:textId="77777777" w:rsidR="0076586E" w:rsidRPr="0076586E" w:rsidRDefault="0076586E" w:rsidP="0076586E">
      <w:pPr>
        <w:widowControl/>
        <w:numPr>
          <w:ilvl w:val="0"/>
          <w:numId w:val="12"/>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Ambitious about implementing new approaches and best industry practice solutions.</w:t>
      </w:r>
    </w:p>
    <w:p w14:paraId="0AB7AAB1" w14:textId="77777777" w:rsidR="0076586E" w:rsidRPr="0076586E" w:rsidRDefault="0076586E" w:rsidP="0076586E">
      <w:pPr>
        <w:widowControl/>
        <w:numPr>
          <w:ilvl w:val="0"/>
          <w:numId w:val="12"/>
        </w:numPr>
        <w:autoSpaceDE/>
        <w:autoSpaceDN/>
        <w:spacing w:after="160" w:line="259" w:lineRule="auto"/>
        <w:contextualSpacing/>
        <w:rPr>
          <w:rFonts w:asciiTheme="minorHAnsi" w:eastAsiaTheme="minorHAnsi" w:hAnsiTheme="minorHAnsi" w:cstheme="minorBidi"/>
          <w:lang w:val="en-GB"/>
        </w:rPr>
      </w:pPr>
      <w:r w:rsidRPr="0076586E">
        <w:rPr>
          <w:rFonts w:asciiTheme="minorHAnsi" w:eastAsiaTheme="minorHAnsi" w:hAnsiTheme="minorHAnsi" w:cstheme="minorBidi"/>
          <w:lang w:val="en-GB"/>
        </w:rPr>
        <w:t xml:space="preserve">Leads positive engagement and collaborative solutions with partners and stakeholders adopting a </w:t>
      </w:r>
      <w:proofErr w:type="spellStart"/>
      <w:r w:rsidRPr="0076586E">
        <w:rPr>
          <w:rFonts w:asciiTheme="minorHAnsi" w:eastAsiaTheme="minorHAnsi" w:hAnsiTheme="minorHAnsi" w:cstheme="minorBidi"/>
          <w:lang w:val="en-GB"/>
        </w:rPr>
        <w:t>multi disciplinary</w:t>
      </w:r>
      <w:proofErr w:type="spellEnd"/>
      <w:r w:rsidRPr="0076586E">
        <w:rPr>
          <w:rFonts w:asciiTheme="minorHAnsi" w:eastAsiaTheme="minorHAnsi" w:hAnsiTheme="minorHAnsi" w:cstheme="minorBidi"/>
          <w:lang w:val="en-GB"/>
        </w:rPr>
        <w:t xml:space="preserve"> approach to ensure delivery.</w:t>
      </w:r>
    </w:p>
    <w:p w14:paraId="7E205306" w14:textId="77777777" w:rsidR="0076586E" w:rsidRDefault="0076586E" w:rsidP="003F47D1">
      <w:pPr>
        <w:spacing w:after="120"/>
        <w:rPr>
          <w:rFonts w:asciiTheme="minorHAnsi" w:hAnsiTheme="minorHAnsi" w:cstheme="minorBidi"/>
          <w:sz w:val="24"/>
          <w:szCs w:val="24"/>
          <w:lang w:val="en-GB"/>
        </w:rPr>
      </w:pPr>
    </w:p>
    <w:p w14:paraId="1443606D" w14:textId="35FB20A6"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8E4EA" w14:textId="77777777" w:rsidR="00745836" w:rsidRDefault="00745836" w:rsidP="00EA7247">
      <w:r>
        <w:separator/>
      </w:r>
    </w:p>
  </w:endnote>
  <w:endnote w:type="continuationSeparator" w:id="0">
    <w:p w14:paraId="0189CDB2" w14:textId="77777777" w:rsidR="00745836" w:rsidRDefault="00745836" w:rsidP="00EA7247">
      <w:r>
        <w:continuationSeparator/>
      </w:r>
    </w:p>
  </w:endnote>
  <w:endnote w:type="continuationNotice" w:id="1">
    <w:p w14:paraId="331D036B" w14:textId="77777777" w:rsidR="00745836" w:rsidRDefault="00745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7DB9E"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rect id="Rectangle 91"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7B3BCE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C7544" w14:textId="77777777" w:rsidR="00745836" w:rsidRDefault="00745836" w:rsidP="00EA7247">
      <w:r>
        <w:separator/>
      </w:r>
    </w:p>
  </w:footnote>
  <w:footnote w:type="continuationSeparator" w:id="0">
    <w:p w14:paraId="6FD24FB2" w14:textId="77777777" w:rsidR="00745836" w:rsidRDefault="00745836" w:rsidP="00EA7247">
      <w:r>
        <w:continuationSeparator/>
      </w:r>
    </w:p>
  </w:footnote>
  <w:footnote w:type="continuationNotice" w:id="1">
    <w:p w14:paraId="5E788F0C" w14:textId="77777777" w:rsidR="00745836" w:rsidRDefault="007458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260DA"/>
    <w:multiLevelType w:val="hybridMultilevel"/>
    <w:tmpl w:val="615C960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CB35E6"/>
    <w:multiLevelType w:val="hybridMultilevel"/>
    <w:tmpl w:val="D5C44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4197F"/>
    <w:multiLevelType w:val="hybridMultilevel"/>
    <w:tmpl w:val="84DA4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734CB"/>
    <w:multiLevelType w:val="hybridMultilevel"/>
    <w:tmpl w:val="3D7ADE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4F13C5"/>
    <w:multiLevelType w:val="hybridMultilevel"/>
    <w:tmpl w:val="46188A3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9908FA"/>
    <w:multiLevelType w:val="hybridMultilevel"/>
    <w:tmpl w:val="1892DE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8B07EA"/>
    <w:multiLevelType w:val="hybridMultilevel"/>
    <w:tmpl w:val="B06E0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D6E5A"/>
    <w:multiLevelType w:val="hybridMultilevel"/>
    <w:tmpl w:val="22FA3E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2B7E12"/>
    <w:multiLevelType w:val="hybridMultilevel"/>
    <w:tmpl w:val="9CF0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23354"/>
    <w:multiLevelType w:val="hybridMultilevel"/>
    <w:tmpl w:val="22FA3E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FA43D32"/>
    <w:multiLevelType w:val="hybridMultilevel"/>
    <w:tmpl w:val="DC8461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9325937">
    <w:abstractNumId w:val="2"/>
  </w:num>
  <w:num w:numId="2" w16cid:durableId="1756130134">
    <w:abstractNumId w:val="8"/>
  </w:num>
  <w:num w:numId="3" w16cid:durableId="2144612759">
    <w:abstractNumId w:val="3"/>
  </w:num>
  <w:num w:numId="4" w16cid:durableId="1605183837">
    <w:abstractNumId w:val="1"/>
  </w:num>
  <w:num w:numId="5" w16cid:durableId="1708600314">
    <w:abstractNumId w:val="10"/>
  </w:num>
  <w:num w:numId="6" w16cid:durableId="1388453603">
    <w:abstractNumId w:val="0"/>
  </w:num>
  <w:num w:numId="7" w16cid:durableId="2030373243">
    <w:abstractNumId w:val="11"/>
  </w:num>
  <w:num w:numId="8" w16cid:durableId="348877415">
    <w:abstractNumId w:val="5"/>
  </w:num>
  <w:num w:numId="9" w16cid:durableId="1597058355">
    <w:abstractNumId w:val="6"/>
  </w:num>
  <w:num w:numId="10" w16cid:durableId="1260530715">
    <w:abstractNumId w:val="7"/>
  </w:num>
  <w:num w:numId="11" w16cid:durableId="1634099757">
    <w:abstractNumId w:val="4"/>
  </w:num>
  <w:num w:numId="12" w16cid:durableId="690422438">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2A0"/>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5BBC"/>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2D3"/>
    <w:rsid w:val="003808CB"/>
    <w:rsid w:val="0038551C"/>
    <w:rsid w:val="003935EB"/>
    <w:rsid w:val="0039564D"/>
    <w:rsid w:val="003A6C80"/>
    <w:rsid w:val="003B21EC"/>
    <w:rsid w:val="003B2C2D"/>
    <w:rsid w:val="003C121F"/>
    <w:rsid w:val="003C1817"/>
    <w:rsid w:val="003D0577"/>
    <w:rsid w:val="003D0A9A"/>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63A"/>
    <w:rsid w:val="004D09D1"/>
    <w:rsid w:val="004D30FE"/>
    <w:rsid w:val="004D5B9F"/>
    <w:rsid w:val="004D68CC"/>
    <w:rsid w:val="004E3B8A"/>
    <w:rsid w:val="004E528D"/>
    <w:rsid w:val="004E7EFB"/>
    <w:rsid w:val="00500CA4"/>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5836"/>
    <w:rsid w:val="0074606F"/>
    <w:rsid w:val="00751295"/>
    <w:rsid w:val="00754377"/>
    <w:rsid w:val="00760110"/>
    <w:rsid w:val="00760B3D"/>
    <w:rsid w:val="0076341D"/>
    <w:rsid w:val="0076586E"/>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4886"/>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E6102"/>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3D7A"/>
    <w:rsid w:val="00C8676D"/>
    <w:rsid w:val="00C95C23"/>
    <w:rsid w:val="00CA134F"/>
    <w:rsid w:val="00CA6AA2"/>
    <w:rsid w:val="00CC5604"/>
    <w:rsid w:val="00CD667C"/>
    <w:rsid w:val="00CD66A8"/>
    <w:rsid w:val="00CD6F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27166"/>
    <w:rsid w:val="00E35364"/>
    <w:rsid w:val="00E36D3D"/>
    <w:rsid w:val="00E441E1"/>
    <w:rsid w:val="00E44DC6"/>
    <w:rsid w:val="00E45C77"/>
    <w:rsid w:val="00E5240C"/>
    <w:rsid w:val="00E57D9A"/>
    <w:rsid w:val="00E6053A"/>
    <w:rsid w:val="00E62E55"/>
    <w:rsid w:val="00E76B17"/>
    <w:rsid w:val="00E80F75"/>
    <w:rsid w:val="00E82431"/>
    <w:rsid w:val="00E94738"/>
    <w:rsid w:val="00E950FE"/>
    <w:rsid w:val="00E953E2"/>
    <w:rsid w:val="00EA3C10"/>
    <w:rsid w:val="00EA583F"/>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AD5"/>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9F3E3B6B-D508-4B36-BFE1-57691095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C47E79DE5F0044B284985718CB6613" ma:contentTypeVersion="3" ma:contentTypeDescription="Create a new document." ma:contentTypeScope="" ma:versionID="ace17abdf3d14434b3dd22dcee69f874">
  <xsd:schema xmlns:xsd="http://www.w3.org/2001/XMLSchema" xmlns:xs="http://www.w3.org/2001/XMLSchema" xmlns:p="http://schemas.microsoft.com/office/2006/metadata/properties" xmlns:ns2="697599bd-fca8-43aa-aa0b-c270153bc28a" targetNamespace="http://schemas.microsoft.com/office/2006/metadata/properties" ma:root="true" ma:fieldsID="2fac413d8a97b9ba8936f97010a06005" ns2:_="">
    <xsd:import namespace="697599bd-fca8-43aa-aa0b-c270153bc28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7599bd-fca8-43aa-aa0b-c270153bc2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9910AC32-00E9-45C7-BAE4-7C0750398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7599bd-fca8-43aa-aa0b-c270153bc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886</Words>
  <Characters>5395</Characters>
  <Application>Microsoft Office Word</Application>
  <DocSecurity>0</DocSecurity>
  <Lines>112</Lines>
  <Paragraphs>50</Paragraphs>
  <ScaleCrop>false</ScaleCrop>
  <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Beth Smith</cp:lastModifiedBy>
  <cp:revision>4</cp:revision>
  <dcterms:created xsi:type="dcterms:W3CDTF">2026-04-01T13:25:00Z</dcterms:created>
  <dcterms:modified xsi:type="dcterms:W3CDTF">2026-04-02T06:16:00Z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0x0101004CC47E79DE5F0044B284985718CB6613</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y fmtid="{D5CDD505-2E9C-101B-9397-08002B2CF9AE}" pid="14" name="Order">
    <vt:r8>302200</vt:r8>
  </property>
  <property fmtid="{D5CDD505-2E9C-101B-9397-08002B2CF9AE}" pid="15" name="ComplianceAssetId">
    <vt:lpwstr/>
  </property>
  <property fmtid="{D5CDD505-2E9C-101B-9397-08002B2CF9AE}" pid="16" name="_ExtendedDescription">
    <vt:lpwstr/>
  </property>
  <property fmtid="{D5CDD505-2E9C-101B-9397-08002B2CF9AE}" pid="17" name="_activity">
    <vt:lpwstr>{"FileActivityType":"9","FileActivityTimeStamp":"2026-04-01T13:31:44.200Z","FileActivityUsersOnPage":[{"DisplayName":"Dilys Jones","Id":"dilys.jones@homesengland.gov.uk"},{"DisplayName":"Deborah Casey","Id":"deborah.casey@homesengland.gov.uk"}],"FileActivityNavigationId":null}</vt:lpwstr>
  </property>
  <property fmtid="{D5CDD505-2E9C-101B-9397-08002B2CF9AE}" pid="18" name="TriggerFlowInfo">
    <vt:lpwstr/>
  </property>
</Properties>
</file>